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81" w:rsidRDefault="00152236" w:rsidP="00152236">
      <w:pPr>
        <w:pStyle w:val="10"/>
        <w:ind w:left="1134" w:right="1133"/>
      </w:pPr>
      <w:r>
        <w:t>Από έ</w:t>
      </w:r>
      <w:r w:rsidR="00F173A5">
        <w:t>να στιγμιότυπο</w:t>
      </w:r>
      <w:r>
        <w:t xml:space="preserve"> φάσεις και εξισώσεις κύματος.</w:t>
      </w:r>
    </w:p>
    <w:tbl>
      <w:tblPr>
        <w:tblpPr w:leftFromText="180" w:rightFromText="180" w:vertAnchor="text" w:tblpX="658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8"/>
      </w:tblGrid>
      <w:tr w:rsidR="00F173A5" w:rsidTr="002A474F">
        <w:trPr>
          <w:trHeight w:val="72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173A5" w:rsidRDefault="002A474F" w:rsidP="002A474F">
            <w:pPr>
              <w:rPr>
                <w:lang w:eastAsia="el-GR"/>
              </w:rPr>
            </w:pPr>
            <w:r>
              <w:object w:dxaOrig="3072" w:dyaOrig="9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65pt;height:48.7pt" o:ole="" filled="t" fillcolor="#4f81bd [3204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46918303" r:id="rId8"/>
              </w:object>
            </w:r>
          </w:p>
        </w:tc>
      </w:tr>
    </w:tbl>
    <w:p w:rsidR="00F173A5" w:rsidRDefault="00BD3069" w:rsidP="00F173A5">
      <w:pPr>
        <w:rPr>
          <w:lang w:eastAsia="el-GR"/>
        </w:rPr>
      </w:pPr>
      <w:r>
        <w:rPr>
          <w:lang w:eastAsia="el-GR"/>
        </w:rPr>
        <w:t>Κατά μήκος ενός γραμμικού ελαστικού μέσου διαδίδεται ένα αρμον</w:t>
      </w:r>
      <w:r>
        <w:rPr>
          <w:lang w:eastAsia="el-GR"/>
        </w:rPr>
        <w:t>ι</w:t>
      </w:r>
      <w:r>
        <w:rPr>
          <w:lang w:eastAsia="el-GR"/>
        </w:rPr>
        <w:t>κό κύμα, από τα αριστερά προς τα δ</w:t>
      </w:r>
      <w:r>
        <w:rPr>
          <w:lang w:eastAsia="el-GR"/>
        </w:rPr>
        <w:t>ε</w:t>
      </w:r>
      <w:r>
        <w:rPr>
          <w:lang w:eastAsia="el-GR"/>
        </w:rPr>
        <w:t>ξιά</w:t>
      </w:r>
      <w:r w:rsidR="00115DB3">
        <w:rPr>
          <w:lang w:eastAsia="el-GR"/>
        </w:rPr>
        <w:t>, με συχνότητα 0,5</w:t>
      </w:r>
      <w:r w:rsidR="002E4281">
        <w:rPr>
          <w:lang w:eastAsia="el-GR"/>
        </w:rPr>
        <w:t xml:space="preserve"> </w:t>
      </w:r>
      <w:proofErr w:type="spellStart"/>
      <w:r w:rsidR="00115DB3">
        <w:rPr>
          <w:lang w:eastAsia="el-GR"/>
        </w:rPr>
        <w:t>Ηz</w:t>
      </w:r>
      <w:proofErr w:type="spellEnd"/>
      <w:r>
        <w:rPr>
          <w:lang w:eastAsia="el-GR"/>
        </w:rPr>
        <w:t xml:space="preserve"> και σ</w:t>
      </w:r>
      <w:r w:rsidR="00F173A5">
        <w:rPr>
          <w:lang w:eastAsia="el-GR"/>
        </w:rPr>
        <w:t>το σχήμα βλέπετ</w:t>
      </w:r>
      <w:r w:rsidR="002A474F">
        <w:rPr>
          <w:lang w:eastAsia="el-GR"/>
        </w:rPr>
        <w:t>ε</w:t>
      </w:r>
      <w:r w:rsidR="00F173A5">
        <w:rPr>
          <w:lang w:eastAsia="el-GR"/>
        </w:rPr>
        <w:t xml:space="preserve"> ένα στιγμιότυπο </w:t>
      </w:r>
      <w:r>
        <w:rPr>
          <w:lang w:eastAsia="el-GR"/>
        </w:rPr>
        <w:t xml:space="preserve"> του </w:t>
      </w:r>
      <w:r w:rsidR="00F173A5">
        <w:rPr>
          <w:lang w:eastAsia="el-GR"/>
        </w:rPr>
        <w:t>κύματος, κάποια στιγμή</w:t>
      </w:r>
      <w:r w:rsidR="00F35BBE">
        <w:rPr>
          <w:lang w:eastAsia="el-GR"/>
        </w:rPr>
        <w:t xml:space="preserve"> t</w:t>
      </w:r>
      <w:r w:rsidR="00F35BBE">
        <w:rPr>
          <w:vertAlign w:val="subscript"/>
          <w:lang w:eastAsia="el-GR"/>
        </w:rPr>
        <w:t>0</w:t>
      </w:r>
      <w:r w:rsidR="00F173A5">
        <w:rPr>
          <w:lang w:eastAsia="el-GR"/>
        </w:rPr>
        <w:t xml:space="preserve">. </w:t>
      </w:r>
      <w:r w:rsidR="00A47E4E">
        <w:rPr>
          <w:lang w:eastAsia="el-GR"/>
        </w:rPr>
        <w:t>Δίν</w:t>
      </w:r>
      <w:r w:rsidR="0047089E">
        <w:rPr>
          <w:lang w:eastAsia="el-GR"/>
        </w:rPr>
        <w:t>ο</w:t>
      </w:r>
      <w:r w:rsidR="0047089E">
        <w:rPr>
          <w:lang w:eastAsia="el-GR"/>
        </w:rPr>
        <w:t xml:space="preserve">νται οι </w:t>
      </w:r>
      <w:r w:rsidR="00A47E4E">
        <w:rPr>
          <w:lang w:eastAsia="el-GR"/>
        </w:rPr>
        <w:t>απ</w:t>
      </w:r>
      <w:r w:rsidR="0047089E">
        <w:rPr>
          <w:lang w:eastAsia="el-GR"/>
        </w:rPr>
        <w:t>οστάσεις</w:t>
      </w:r>
      <w:r w:rsidR="002A474F">
        <w:rPr>
          <w:lang w:eastAsia="el-GR"/>
        </w:rPr>
        <w:t xml:space="preserve"> </w:t>
      </w:r>
      <w:r w:rsidR="0047089E">
        <w:rPr>
          <w:lang w:eastAsia="el-GR"/>
        </w:rPr>
        <w:t>(</w:t>
      </w:r>
      <w:r w:rsidR="002A474F">
        <w:rPr>
          <w:lang w:eastAsia="el-GR"/>
        </w:rPr>
        <w:t>ΑΒ</w:t>
      </w:r>
      <w:r w:rsidR="0047089E">
        <w:rPr>
          <w:lang w:eastAsia="el-GR"/>
        </w:rPr>
        <w:t>)=(ΒΓ)=(ΓΔ)=(ΔΕ)=</w:t>
      </w:r>
      <w:r w:rsidR="002A474F">
        <w:rPr>
          <w:lang w:eastAsia="el-GR"/>
        </w:rPr>
        <w:t xml:space="preserve"> </w:t>
      </w:r>
      <w:r w:rsidR="00A47E4E">
        <w:rPr>
          <w:lang w:eastAsia="el-GR"/>
        </w:rPr>
        <w:t>d=1</w:t>
      </w:r>
      <w:r w:rsidR="002E4281">
        <w:rPr>
          <w:lang w:eastAsia="el-GR"/>
        </w:rPr>
        <w:t xml:space="preserve"> </w:t>
      </w:r>
      <w:r w:rsidR="00A47E4E">
        <w:rPr>
          <w:lang w:eastAsia="el-GR"/>
        </w:rPr>
        <w:t>m, ενώ η απόσταση μεταξύ τ</w:t>
      </w:r>
      <w:r w:rsidR="00115DB3">
        <w:rPr>
          <w:lang w:eastAsia="el-GR"/>
        </w:rPr>
        <w:t xml:space="preserve">ων δύο ακραίων θέσεων της ταλάντωσης του σημείου </w:t>
      </w:r>
      <w:r w:rsidR="0047089E">
        <w:rPr>
          <w:lang w:eastAsia="el-GR"/>
        </w:rPr>
        <w:t>Α</w:t>
      </w:r>
      <w:r w:rsidR="00A47E4E">
        <w:rPr>
          <w:lang w:eastAsia="el-GR"/>
        </w:rPr>
        <w:t xml:space="preserve"> ε</w:t>
      </w:r>
      <w:r w:rsidR="002A474F">
        <w:rPr>
          <w:lang w:eastAsia="el-GR"/>
        </w:rPr>
        <w:t xml:space="preserve">ίναι 0,4 </w:t>
      </w:r>
      <w:r w:rsidR="00A47E4E">
        <w:rPr>
          <w:lang w:eastAsia="el-GR"/>
        </w:rPr>
        <w:t>m.</w:t>
      </w:r>
    </w:p>
    <w:p w:rsidR="00397F5D" w:rsidRDefault="00397F5D" w:rsidP="0012095F">
      <w:pPr>
        <w:ind w:left="567" w:hanging="340"/>
        <w:rPr>
          <w:lang w:eastAsia="el-GR"/>
        </w:rPr>
      </w:pPr>
      <w:r>
        <w:rPr>
          <w:lang w:eastAsia="el-GR"/>
        </w:rPr>
        <w:t xml:space="preserve">i) Να σχεδιάστε το στιγμιότυπο του κύματος μετά από </w:t>
      </w:r>
      <w:r w:rsidR="00F35BBE">
        <w:rPr>
          <w:lang w:eastAsia="el-GR"/>
        </w:rPr>
        <w:t xml:space="preserve">χρονικό διάστημα </w:t>
      </w:r>
      <w:r w:rsidR="002B47F6">
        <w:rPr>
          <w:lang w:eastAsia="el-GR"/>
        </w:rPr>
        <w:t>2</w:t>
      </w:r>
      <w:r w:rsidR="00F35BBE">
        <w:rPr>
          <w:lang w:eastAsia="el-GR"/>
        </w:rPr>
        <w:t>,5</w:t>
      </w:r>
      <w:r w:rsidR="002E4281">
        <w:rPr>
          <w:lang w:eastAsia="el-GR"/>
        </w:rPr>
        <w:t xml:space="preserve"> </w:t>
      </w:r>
      <w:r w:rsidR="00F35BBE">
        <w:rPr>
          <w:lang w:eastAsia="el-GR"/>
        </w:rPr>
        <w:t>s.</w:t>
      </w:r>
    </w:p>
    <w:p w:rsidR="00F35BBE" w:rsidRDefault="00F35BBE" w:rsidP="0012095F">
      <w:pPr>
        <w:ind w:left="567" w:hanging="340"/>
        <w:rPr>
          <w:lang w:eastAsia="el-GR"/>
        </w:rPr>
      </w:pPr>
      <w:r>
        <w:rPr>
          <w:lang w:eastAsia="el-GR"/>
        </w:rPr>
        <w:t>ii) Να βρεθεί η φάση των σημείων Α, Β, Γ, Δ και Ε τη στιγμή t</w:t>
      </w:r>
      <w:r>
        <w:rPr>
          <w:vertAlign w:val="subscript"/>
          <w:lang w:eastAsia="el-GR"/>
        </w:rPr>
        <w:t>0</w:t>
      </w:r>
      <w:r>
        <w:rPr>
          <w:lang w:eastAsia="el-GR"/>
        </w:rPr>
        <w:t>, καθώς και τη χρονική στιγμή t</w:t>
      </w:r>
      <w:r>
        <w:rPr>
          <w:vertAlign w:val="subscript"/>
          <w:lang w:eastAsia="el-GR"/>
        </w:rPr>
        <w:t>0</w:t>
      </w:r>
      <w:r>
        <w:rPr>
          <w:lang w:eastAsia="el-GR"/>
        </w:rPr>
        <w:t>+</w:t>
      </w:r>
      <w:r w:rsidR="002B47F6">
        <w:rPr>
          <w:lang w:eastAsia="el-GR"/>
        </w:rPr>
        <w:t>2</w:t>
      </w:r>
      <w:r>
        <w:rPr>
          <w:lang w:eastAsia="el-GR"/>
        </w:rPr>
        <w:t>,5</w:t>
      </w:r>
      <w:r w:rsidR="002E4281">
        <w:rPr>
          <w:lang w:eastAsia="el-GR"/>
        </w:rPr>
        <w:t xml:space="preserve"> </w:t>
      </w:r>
      <w:r>
        <w:rPr>
          <w:lang w:eastAsia="el-GR"/>
        </w:rPr>
        <w:t>s.</w:t>
      </w:r>
    </w:p>
    <w:p w:rsidR="00F46A65" w:rsidRDefault="00F35BBE" w:rsidP="0012095F">
      <w:pPr>
        <w:ind w:left="567" w:hanging="340"/>
        <w:rPr>
          <w:lang w:eastAsia="el-GR"/>
        </w:rPr>
      </w:pPr>
      <w:r>
        <w:rPr>
          <w:lang w:eastAsia="el-GR"/>
        </w:rPr>
        <w:t xml:space="preserve">iii) </w:t>
      </w:r>
      <w:r w:rsidR="00F46A65">
        <w:rPr>
          <w:lang w:eastAsia="el-GR"/>
        </w:rPr>
        <w:t>Αν το παραπάνω στιγμιότυπο δείχνει την εικόνα του μέσου τη χρονική στι</w:t>
      </w:r>
      <w:r w:rsidR="00753567">
        <w:rPr>
          <w:lang w:eastAsia="el-GR"/>
        </w:rPr>
        <w:t>γμή t</w:t>
      </w:r>
      <w:r w:rsidR="00753567">
        <w:rPr>
          <w:vertAlign w:val="subscript"/>
          <w:lang w:eastAsia="el-GR"/>
        </w:rPr>
        <w:t>0</w:t>
      </w:r>
      <w:r w:rsidR="00753567">
        <w:rPr>
          <w:lang w:eastAsia="el-GR"/>
        </w:rPr>
        <w:t>=0, ενώ για να γρ</w:t>
      </w:r>
      <w:r w:rsidR="00753567">
        <w:rPr>
          <w:lang w:eastAsia="el-GR"/>
        </w:rPr>
        <w:t>ά</w:t>
      </w:r>
      <w:r w:rsidR="00753567">
        <w:rPr>
          <w:lang w:eastAsia="el-GR"/>
        </w:rPr>
        <w:t>ψουμε την εξίσωση του κύματος, ορίζουμε ως αρχή του άξονα (</w:t>
      </w:r>
      <w:proofErr w:type="spellStart"/>
      <w:r w:rsidR="00753567">
        <w:rPr>
          <w:lang w:eastAsia="el-GR"/>
        </w:rPr>
        <w:t>x=0</w:t>
      </w:r>
      <w:proofErr w:type="spellEnd"/>
      <w:r w:rsidR="00753567">
        <w:rPr>
          <w:lang w:eastAsia="el-GR"/>
        </w:rPr>
        <w:t>) το σημείο Α, να βρεθεί η εξίσ</w:t>
      </w:r>
      <w:r w:rsidR="00753567">
        <w:rPr>
          <w:lang w:eastAsia="el-GR"/>
        </w:rPr>
        <w:t>ω</w:t>
      </w:r>
      <w:r w:rsidR="00753567">
        <w:rPr>
          <w:lang w:eastAsia="el-GR"/>
        </w:rPr>
        <w:t>ση του κύματος.</w:t>
      </w:r>
    </w:p>
    <w:p w:rsidR="00753567" w:rsidRPr="00753567" w:rsidRDefault="00753567" w:rsidP="0012095F">
      <w:pPr>
        <w:ind w:left="567" w:hanging="340"/>
        <w:rPr>
          <w:lang w:eastAsia="el-GR"/>
        </w:rPr>
      </w:pPr>
      <w:r>
        <w:rPr>
          <w:lang w:eastAsia="el-GR"/>
        </w:rPr>
        <w:t xml:space="preserve">iv) Ποια θα ήταν αντίστοιχα η εξίσωση </w:t>
      </w:r>
      <w:r w:rsidR="00881517">
        <w:rPr>
          <w:lang w:eastAsia="el-GR"/>
        </w:rPr>
        <w:t>του κύματος, αν αλλάζαμε την αρχή του άξονα και παίρναμε x=0, το σημείο Γ;</w:t>
      </w:r>
    </w:p>
    <w:p w:rsidR="00A605AC" w:rsidRPr="008347E4" w:rsidRDefault="00A605AC" w:rsidP="00F173A5">
      <w:pPr>
        <w:rPr>
          <w:b/>
          <w:color w:val="0070C0"/>
          <w:lang w:eastAsia="el-GR"/>
        </w:rPr>
      </w:pPr>
      <w:r w:rsidRPr="008347E4">
        <w:rPr>
          <w:b/>
          <w:color w:val="0070C0"/>
          <w:lang w:eastAsia="el-GR"/>
        </w:rPr>
        <w:t>Απάντηση:</w:t>
      </w:r>
    </w:p>
    <w:tbl>
      <w:tblPr>
        <w:tblpPr w:leftFromText="180" w:rightFromText="180" w:vertAnchor="text" w:tblpXSpec="right" w:tblpY="11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</w:tblGrid>
      <w:tr w:rsidR="008931E6" w:rsidTr="008931E6">
        <w:tblPrEx>
          <w:tblCellMar>
            <w:top w:w="0" w:type="dxa"/>
            <w:bottom w:w="0" w:type="dxa"/>
          </w:tblCellMar>
        </w:tblPrEx>
        <w:trPr>
          <w:trHeight w:val="1825"/>
          <w:jc w:val="right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931E6" w:rsidRDefault="008931E6" w:rsidP="008931E6">
            <w:pPr>
              <w:pStyle w:val="1"/>
              <w:numPr>
                <w:ilvl w:val="0"/>
                <w:numId w:val="0"/>
              </w:numPr>
            </w:pPr>
            <w:r>
              <w:object w:dxaOrig="3072" w:dyaOrig="2390">
                <v:shape id="_x0000_i1026" type="#_x0000_t75" style="width:153.65pt;height:119.65pt" o:ole="" filled="t" fillcolor="#4f81bd [3204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46918304" r:id="rId10"/>
              </w:object>
            </w:r>
          </w:p>
        </w:tc>
      </w:tr>
    </w:tbl>
    <w:p w:rsidR="00A605AC" w:rsidRDefault="006A6E97" w:rsidP="006A6E97">
      <w:pPr>
        <w:pStyle w:val="1"/>
      </w:pPr>
      <w:r>
        <w:t>Με βάση το σχήμα, η απόσταση d, είναι ίση με μισό μήκος κ</w:t>
      </w:r>
      <w:r>
        <w:t>ύ</w:t>
      </w:r>
      <w:r>
        <w:t>ματος, άρα λ=2d=2 m. Αλλά τότε η ταχύτητα διάδοσης του κ</w:t>
      </w:r>
      <w:r>
        <w:t>ύ</w:t>
      </w:r>
      <w:r>
        <w:t>ματος είναι ίση:</w:t>
      </w:r>
    </w:p>
    <w:p w:rsidR="006A6E97" w:rsidRPr="006A6E97" w:rsidRDefault="006A6E97" w:rsidP="006A6E97">
      <w:pPr>
        <w:jc w:val="center"/>
        <w:rPr>
          <w:i/>
          <w:sz w:val="24"/>
          <w:szCs w:val="24"/>
        </w:rPr>
      </w:pPr>
      <w:r w:rsidRPr="006A6E97">
        <w:rPr>
          <w:i/>
          <w:sz w:val="24"/>
          <w:szCs w:val="24"/>
        </w:rPr>
        <w:t>υ=λ∙f=2∙0,5 m/s=1 m/s.</w:t>
      </w:r>
    </w:p>
    <w:p w:rsidR="006A6E97" w:rsidRDefault="006A6E97" w:rsidP="008931E6">
      <w:pPr>
        <w:ind w:left="567"/>
      </w:pPr>
      <w:r>
        <w:t>Αλλά τότε σε χρονικό διάστημα 2,5s το κύμα θα έχει διαδοθεί προς τα δεξιά κατά:</w:t>
      </w:r>
    </w:p>
    <w:p w:rsidR="006A6E97" w:rsidRPr="006A6E97" w:rsidRDefault="006A6E97" w:rsidP="006A6E97">
      <w:pPr>
        <w:jc w:val="center"/>
        <w:rPr>
          <w:i/>
          <w:sz w:val="24"/>
          <w:szCs w:val="24"/>
        </w:rPr>
      </w:pPr>
      <w:r w:rsidRPr="006A6E97">
        <w:rPr>
          <w:i/>
          <w:sz w:val="24"/>
          <w:szCs w:val="24"/>
        </w:rPr>
        <w:t>Δx=υ∙Δt=1∙2,5 m =2,5 m</w:t>
      </w:r>
    </w:p>
    <w:p w:rsidR="006A6E97" w:rsidRDefault="006A6E97" w:rsidP="008931E6">
      <w:pPr>
        <w:ind w:left="567"/>
      </w:pPr>
      <w:r>
        <w:t>Φτάνοντας στο μέσον του τμήματος ΔΕ, χωρίς να αλλάζει μορφή, οπότε το αντίστοιχο στιγμιότυπο θα είναι αυτό του διπλανού σχήματος.</w:t>
      </w:r>
    </w:p>
    <w:p w:rsidR="006A6E97" w:rsidRDefault="00472E42" w:rsidP="00472E42">
      <w:pPr>
        <w:pStyle w:val="1"/>
      </w:pPr>
      <w:r>
        <w:t>Τη χρονική στιγμή t</w:t>
      </w:r>
      <w:r>
        <w:rPr>
          <w:vertAlign w:val="subscript"/>
        </w:rPr>
        <w:t>0</w:t>
      </w:r>
      <w:r>
        <w:t xml:space="preserve"> έχουμε για τις φάσεις των σημείων:</w:t>
      </w:r>
    </w:p>
    <w:p w:rsidR="00472E42" w:rsidRDefault="00472E42" w:rsidP="00F34D86">
      <w:pPr>
        <w:ind w:left="488"/>
      </w:pPr>
      <w:r>
        <w:t>Το σημείο Β, μόλις ξεκινά την ταλάντωσή του, κινούμενο προς τη θετική κατεύθυνση, συνεπώς η φ</w:t>
      </w:r>
      <w:r>
        <w:t>ά</w:t>
      </w:r>
      <w:r>
        <w:t>ση του είναι μηδενική ( φ</w:t>
      </w:r>
      <w:r>
        <w:rPr>
          <w:vertAlign w:val="subscript"/>
        </w:rPr>
        <w:t>Β</w:t>
      </w:r>
      <w:r>
        <w:t xml:space="preserve">=0). Αλλά τότε το σημείο Α, έχει ήδη εκτελέσει μισή ταλάντωση, έχοντας φάση </w:t>
      </w:r>
      <w:proofErr w:type="spellStart"/>
      <w:r>
        <w:t>φ</w:t>
      </w:r>
      <w:r>
        <w:rPr>
          <w:vertAlign w:val="subscript"/>
        </w:rPr>
        <w:t>Α</w:t>
      </w:r>
      <w:r>
        <w:t>=π</w:t>
      </w:r>
      <w:proofErr w:type="spellEnd"/>
      <w:r>
        <w:t>.</w:t>
      </w:r>
    </w:p>
    <w:p w:rsidR="00472E42" w:rsidRDefault="00CE66C0" w:rsidP="00F34D86">
      <w:pPr>
        <w:ind w:left="488"/>
      </w:pPr>
      <w:r>
        <w:t>Τα σημεία Γ,</w:t>
      </w:r>
      <w:r w:rsidR="00F34D86">
        <w:t xml:space="preserve"> </w:t>
      </w:r>
      <w:r>
        <w:t>Δ και Ε δεν συμμετέχουν σε καμιά ταλάντωση και δεν έχει νόημα να μιλήσουμε για την φάση (σε μια ανύπαρκτη ταλάντωση…).</w:t>
      </w:r>
    </w:p>
    <w:p w:rsidR="00CE66C0" w:rsidRDefault="00CE66C0" w:rsidP="00F34D86">
      <w:pPr>
        <w:ind w:left="488"/>
      </w:pPr>
      <w:r>
        <w:t>Τη χρονική στιγμή t</w:t>
      </w:r>
      <w:r>
        <w:rPr>
          <w:vertAlign w:val="subscript"/>
        </w:rPr>
        <w:t>0</w:t>
      </w:r>
      <w:r>
        <w:t>+2,5 s, με την ίδια λογική βρίσκουμε:</w:t>
      </w:r>
    </w:p>
    <w:p w:rsidR="00CE66C0" w:rsidRDefault="00CE66C0" w:rsidP="00F34D86">
      <w:pPr>
        <w:jc w:val="center"/>
      </w:pPr>
      <w:r w:rsidRPr="00CE66C0">
        <w:rPr>
          <w:position w:val="-24"/>
        </w:rPr>
        <w:object w:dxaOrig="1200" w:dyaOrig="620">
          <v:shape id="_x0000_i1027" type="#_x0000_t75" style="width:59.85pt;height:30.95pt" o:ole="">
            <v:imagedata r:id="rId11" o:title=""/>
          </v:shape>
          <o:OLEObject Type="Embed" ProgID="Equation.3" ShapeID="_x0000_i1027" DrawAspect="Content" ObjectID="_1446918305" r:id="rId12"/>
        </w:object>
      </w:r>
      <w:r>
        <w:tab/>
      </w:r>
      <w:r w:rsidRPr="00256AB0">
        <w:rPr>
          <w:position w:val="-24"/>
        </w:rPr>
        <w:object w:dxaOrig="1320" w:dyaOrig="620">
          <v:shape id="_x0000_i1028" type="#_x0000_t75" style="width:65.9pt;height:30.95pt" o:ole="">
            <v:imagedata r:id="rId13" o:title=""/>
          </v:shape>
          <o:OLEObject Type="Embed" ProgID="Equation.3" ShapeID="_x0000_i1028" DrawAspect="Content" ObjectID="_1446918306" r:id="rId14"/>
        </w:object>
      </w:r>
      <w:r>
        <w:tab/>
      </w:r>
      <w:r w:rsidRPr="00256AB0">
        <w:rPr>
          <w:position w:val="-24"/>
        </w:rPr>
        <w:object w:dxaOrig="1320" w:dyaOrig="620">
          <v:shape id="_x0000_i1029" type="#_x0000_t75" style="width:65.9pt;height:30.95pt" o:ole="">
            <v:imagedata r:id="rId15" o:title=""/>
          </v:shape>
          <o:OLEObject Type="Embed" ProgID="Equation.3" ShapeID="_x0000_i1029" DrawAspect="Content" ObjectID="_1446918307" r:id="rId16"/>
        </w:object>
      </w:r>
      <w:r>
        <w:tab/>
      </w:r>
      <w:r w:rsidRPr="00256AB0">
        <w:rPr>
          <w:position w:val="-24"/>
        </w:rPr>
        <w:object w:dxaOrig="1320" w:dyaOrig="620">
          <v:shape id="_x0000_i1030" type="#_x0000_t75" style="width:65.9pt;height:30.95pt" o:ole="">
            <v:imagedata r:id="rId17" o:title=""/>
          </v:shape>
          <o:OLEObject Type="Embed" ProgID="Equation.3" ShapeID="_x0000_i1030" DrawAspect="Content" ObjectID="_1446918308" r:id="rId18"/>
        </w:object>
      </w:r>
    </w:p>
    <w:p w:rsidR="00CE66C0" w:rsidRDefault="00CE66C0" w:rsidP="00F34D86">
      <w:pPr>
        <w:ind w:left="567"/>
      </w:pPr>
      <w:r>
        <w:t>Ενώ δεν έχει νόημα να μιλήσουμε για τη φάση του σημείου Ε.</w:t>
      </w:r>
    </w:p>
    <w:tbl>
      <w:tblPr>
        <w:tblpPr w:leftFromText="180" w:rightFromText="180" w:vertAnchor="text" w:tblpXSpec="right" w:tblpY="1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</w:tblGrid>
      <w:tr w:rsidR="00CE66C0" w:rsidTr="00475D63">
        <w:tblPrEx>
          <w:tblCellMar>
            <w:top w:w="0" w:type="dxa"/>
            <w:bottom w:w="0" w:type="dxa"/>
          </w:tblCellMar>
        </w:tblPrEx>
        <w:trPr>
          <w:trHeight w:val="943"/>
          <w:jc w:val="right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CE66C0" w:rsidRDefault="00B3461B" w:rsidP="00475D63">
            <w:pPr>
              <w:pStyle w:val="1"/>
              <w:numPr>
                <w:ilvl w:val="0"/>
                <w:numId w:val="0"/>
              </w:numPr>
            </w:pPr>
            <w:r>
              <w:object w:dxaOrig="3247" w:dyaOrig="1174">
                <v:shape id="_x0000_i1062" type="#_x0000_t75" style="width:162.25pt;height:58.8pt" o:ole="" filled="t" fillcolor="#4f81bd [3204]">
                  <v:fill color2="fill lighten(51)" focusposition="1" focussize="" method="linear sigma" type="gradient"/>
                  <v:imagedata r:id="rId19" o:title=""/>
                </v:shape>
                <o:OLEObject Type="Embed" ProgID="Visio.Drawing.11" ShapeID="_x0000_i1062" DrawAspect="Content" ObjectID="_1446918309" r:id="rId20"/>
              </w:object>
            </w:r>
          </w:p>
        </w:tc>
      </w:tr>
    </w:tbl>
    <w:p w:rsidR="00CE66C0" w:rsidRDefault="00CE66C0" w:rsidP="00CE66C0">
      <w:pPr>
        <w:pStyle w:val="1"/>
      </w:pPr>
      <w:r>
        <w:t>Το σημείο Β</w:t>
      </w:r>
      <w:r w:rsidR="002E4281">
        <w:t xml:space="preserve">, που βρίσκεται στη θέση x=1 m, </w:t>
      </w:r>
      <w:r>
        <w:t xml:space="preserve"> εκτελεί αρμον</w:t>
      </w:r>
      <w:r>
        <w:t>ι</w:t>
      </w:r>
      <w:r>
        <w:t>κή ταλάντωση με εξίσωση:</w:t>
      </w:r>
    </w:p>
    <w:p w:rsidR="00CE66C0" w:rsidRDefault="00230520" w:rsidP="00475D63">
      <w:pPr>
        <w:jc w:val="center"/>
      </w:pPr>
      <w:r w:rsidRPr="00475D63">
        <w:rPr>
          <w:position w:val="-10"/>
        </w:rPr>
        <w:object w:dxaOrig="2760" w:dyaOrig="340">
          <v:shape id="_x0000_i1031" type="#_x0000_t75" style="width:137.9pt;height:17.25pt" o:ole="">
            <v:imagedata r:id="rId21" o:title=""/>
          </v:shape>
          <o:OLEObject Type="Embed" ProgID="Equation.3" ShapeID="_x0000_i1031" DrawAspect="Content" ObjectID="_1446918310" r:id="rId22"/>
        </w:object>
      </w:r>
      <w:r w:rsidR="00475D63">
        <w:t>→</w:t>
      </w:r>
    </w:p>
    <w:p w:rsidR="00475D63" w:rsidRDefault="00230520" w:rsidP="00475D63">
      <w:pPr>
        <w:jc w:val="center"/>
      </w:pPr>
      <w:r w:rsidRPr="00475D63">
        <w:rPr>
          <w:position w:val="-10"/>
        </w:rPr>
        <w:object w:dxaOrig="1680" w:dyaOrig="340">
          <v:shape id="_x0000_i1032" type="#_x0000_t75" style="width:84.15pt;height:17.25pt" o:ole="">
            <v:imagedata r:id="rId23" o:title=""/>
          </v:shape>
          <o:OLEObject Type="Embed" ProgID="Equation.3" ShapeID="_x0000_i1032" DrawAspect="Content" ObjectID="_1446918311" r:id="rId24"/>
        </w:object>
      </w:r>
      <w:r w:rsidR="00475D63">
        <w:t xml:space="preserve">  (S.Ι.)</w:t>
      </w:r>
    </w:p>
    <w:p w:rsidR="007B0E70" w:rsidRDefault="007B0E70" w:rsidP="00A5409F">
      <w:pPr>
        <w:ind w:left="567"/>
      </w:pPr>
      <w:r>
        <w:t>Αν πάρουμε ένα τυχαίο σημείο Ρ, δεξιά του Β, στη θέση x.</w:t>
      </w:r>
    </w:p>
    <w:p w:rsidR="007B0E70" w:rsidRDefault="007B0E70" w:rsidP="00A5409F">
      <w:pPr>
        <w:ind w:left="567"/>
      </w:pPr>
      <w:r>
        <w:t xml:space="preserve">Για να φτάσει το κύμα στο σημείο Ρ, θα περάσει χρονικό διάστημα </w:t>
      </w:r>
      <w:r w:rsidRPr="007B0E70">
        <w:rPr>
          <w:position w:val="-24"/>
        </w:rPr>
        <w:object w:dxaOrig="2480" w:dyaOrig="620">
          <v:shape id="_x0000_i1033" type="#_x0000_t75" style="width:124.25pt;height:30.95pt" o:ole="">
            <v:imagedata r:id="rId25" o:title=""/>
          </v:shape>
          <o:OLEObject Type="Embed" ProgID="Equation.3" ShapeID="_x0000_i1033" DrawAspect="Content" ObjectID="_1446918312" r:id="rId26"/>
        </w:object>
      </w:r>
      <w:r>
        <w:t>, οπ</w:t>
      </w:r>
      <w:r>
        <w:t>ό</w:t>
      </w:r>
      <w:r>
        <w:t>τε η εξίσωση ταλάντωσης του</w:t>
      </w:r>
      <w:r w:rsidR="008333C9">
        <w:t xml:space="preserve"> τυχαίου</w:t>
      </w:r>
      <w:r>
        <w:t xml:space="preserve"> σημείου Ρ, θα είναι:</w:t>
      </w:r>
    </w:p>
    <w:p w:rsidR="00A5409F" w:rsidRDefault="00277817" w:rsidP="00A5409F">
      <w:pPr>
        <w:jc w:val="center"/>
      </w:pPr>
      <w:r w:rsidRPr="00A5409F">
        <w:rPr>
          <w:position w:val="-28"/>
        </w:rPr>
        <w:object w:dxaOrig="6399" w:dyaOrig="680">
          <v:shape id="_x0000_i1036" type="#_x0000_t75" style="width:319.95pt;height:33.95pt" o:ole="">
            <v:imagedata r:id="rId27" o:title=""/>
          </v:shape>
          <o:OLEObject Type="Embed" ProgID="Equation.3" ShapeID="_x0000_i1036" DrawAspect="Content" ObjectID="_1446918313" r:id="rId28"/>
        </w:object>
      </w:r>
    </w:p>
    <w:p w:rsidR="007B0E70" w:rsidRDefault="00A5409F" w:rsidP="00A5409F">
      <w:pPr>
        <w:jc w:val="center"/>
      </w:pPr>
      <w:r w:rsidRPr="00E71399">
        <w:rPr>
          <w:position w:val="-28"/>
          <w:highlight w:val="yellow"/>
        </w:rPr>
        <w:object w:dxaOrig="2560" w:dyaOrig="680">
          <v:shape id="_x0000_i1035" type="#_x0000_t75" style="width:127.75pt;height:33.95pt" o:ole="">
            <v:imagedata r:id="rId29" o:title=""/>
          </v:shape>
          <o:OLEObject Type="Embed" ProgID="Equation.3" ShapeID="_x0000_i1035" DrawAspect="Content" ObjectID="_1446918314" r:id="rId30"/>
        </w:object>
      </w:r>
      <w:r w:rsidR="00E71399">
        <w:t xml:space="preserve"> </w:t>
      </w:r>
      <w:r>
        <w:t xml:space="preserve">με </w:t>
      </w:r>
      <w:r w:rsidR="00277817" w:rsidRPr="00A5409F">
        <w:rPr>
          <w:position w:val="-24"/>
        </w:rPr>
        <w:object w:dxaOrig="840" w:dyaOrig="620">
          <v:shape id="_x0000_i1037" type="#_x0000_t75" style="width:42.1pt;height:30.95pt" o:ole="">
            <v:imagedata r:id="rId31" o:title=""/>
          </v:shape>
          <o:OLEObject Type="Embed" ProgID="Equation.3" ShapeID="_x0000_i1037" DrawAspect="Content" ObjectID="_1446918315" r:id="rId32"/>
        </w:object>
      </w:r>
      <w:r>
        <w:t xml:space="preserve"> ή </w:t>
      </w:r>
      <w:r w:rsidRPr="00A5409F">
        <w:rPr>
          <w:position w:val="-10"/>
        </w:rPr>
        <w:object w:dxaOrig="1140" w:dyaOrig="320">
          <v:shape id="_x0000_i1034" type="#_x0000_t75" style="width:56.8pt;height:16.25pt" o:ole="">
            <v:imagedata r:id="rId33" o:title=""/>
          </v:shape>
          <o:OLEObject Type="Embed" ProgID="Equation.3" ShapeID="_x0000_i1034" DrawAspect="Content" ObjectID="_1446918316" r:id="rId34"/>
        </w:object>
      </w:r>
      <w:r w:rsidR="00642A50">
        <w:t xml:space="preserve">  (1)</w:t>
      </w:r>
    </w:p>
    <w:tbl>
      <w:tblPr>
        <w:tblpPr w:leftFromText="180" w:rightFromText="180" w:vertAnchor="text" w:tblpXSpec="right" w:tblpY="39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4"/>
      </w:tblGrid>
      <w:tr w:rsidR="002838AF" w:rsidTr="008333C9">
        <w:tblPrEx>
          <w:tblCellMar>
            <w:top w:w="0" w:type="dxa"/>
            <w:bottom w:w="0" w:type="dxa"/>
          </w:tblCellMar>
        </w:tblPrEx>
        <w:trPr>
          <w:trHeight w:val="1410"/>
          <w:jc w:val="right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838AF" w:rsidRDefault="00CA106C" w:rsidP="002838AF">
            <w:r>
              <w:object w:dxaOrig="3304" w:dyaOrig="1162">
                <v:shape id="_x0000_i1061" type="#_x0000_t75" style="width:165.3pt;height:58.3pt" o:ole="" filled="t" fillcolor="#4f81bd [3204]">
                  <v:fill color2="fill lighten(51)" focusposition="1" focussize="" method="linear sigma" type="gradient"/>
                  <v:imagedata r:id="rId35" o:title=""/>
                </v:shape>
                <o:OLEObject Type="Embed" ProgID="Visio.Drawing.11" ShapeID="_x0000_i1061" DrawAspect="Content" ObjectID="_1446918317" r:id="rId36"/>
              </w:object>
            </w:r>
          </w:p>
        </w:tc>
      </w:tr>
    </w:tbl>
    <w:p w:rsidR="002838AF" w:rsidRDefault="008333C9" w:rsidP="008333C9">
      <w:pPr>
        <w:pStyle w:val="1"/>
      </w:pPr>
      <w:r>
        <w:t>Ας</w:t>
      </w:r>
      <w:r w:rsidR="002838AF">
        <w:t xml:space="preserve"> πάρουμε</w:t>
      </w:r>
      <w:r>
        <w:t xml:space="preserve"> ξανά</w:t>
      </w:r>
      <w:r w:rsidR="002838AF">
        <w:t xml:space="preserve"> ένα τυχαίο σημείο Ρ, δ</w:t>
      </w:r>
      <w:r w:rsidR="002838AF">
        <w:t>ε</w:t>
      </w:r>
      <w:r w:rsidR="002838AF">
        <w:t>ξιά του Β, στη θέση x.</w:t>
      </w:r>
    </w:p>
    <w:p w:rsidR="002838AF" w:rsidRDefault="002838AF" w:rsidP="002838AF">
      <w:pPr>
        <w:ind w:left="567"/>
      </w:pPr>
      <w:r>
        <w:t xml:space="preserve">Για να φτάσει το κύμα στο σημείο Ρ, θα περάσει χρονικό διάστημα </w:t>
      </w:r>
      <w:r w:rsidR="008333C9" w:rsidRPr="007B0E70">
        <w:rPr>
          <w:position w:val="-24"/>
        </w:rPr>
        <w:object w:dxaOrig="2480" w:dyaOrig="620">
          <v:shape id="_x0000_i1039" type="#_x0000_t75" style="width:124.25pt;height:30.95pt" o:ole="">
            <v:imagedata r:id="rId37" o:title=""/>
          </v:shape>
          <o:OLEObject Type="Embed" ProgID="Equation.3" ShapeID="_x0000_i1039" DrawAspect="Content" ObjectID="_1446918318" r:id="rId38"/>
        </w:object>
      </w:r>
      <w:r>
        <w:t>, οπότε η εξίσωση τ</w:t>
      </w:r>
      <w:r>
        <w:t>α</w:t>
      </w:r>
      <w:r>
        <w:t>λάντωσης του</w:t>
      </w:r>
      <w:r w:rsidR="008333C9">
        <w:t xml:space="preserve"> τυχαίου</w:t>
      </w:r>
      <w:r>
        <w:t xml:space="preserve"> σημείου Ρ, θα είναι:</w:t>
      </w:r>
    </w:p>
    <w:p w:rsidR="002838AF" w:rsidRDefault="008333C9" w:rsidP="002838AF">
      <w:pPr>
        <w:jc w:val="center"/>
      </w:pPr>
      <w:r w:rsidRPr="00A5409F">
        <w:rPr>
          <w:position w:val="-28"/>
        </w:rPr>
        <w:object w:dxaOrig="6480" w:dyaOrig="680">
          <v:shape id="_x0000_i1040" type="#_x0000_t75" style="width:324pt;height:33.95pt" o:ole="">
            <v:imagedata r:id="rId39" o:title=""/>
          </v:shape>
          <o:OLEObject Type="Embed" ProgID="Equation.3" ShapeID="_x0000_i1040" DrawAspect="Content" ObjectID="_1446918319" r:id="rId40"/>
        </w:object>
      </w:r>
    </w:p>
    <w:p w:rsidR="002838AF" w:rsidRDefault="007E30E7" w:rsidP="002838AF">
      <w:pPr>
        <w:jc w:val="center"/>
      </w:pPr>
      <w:r w:rsidRPr="00CA106C">
        <w:rPr>
          <w:position w:val="-28"/>
          <w:highlight w:val="cyan"/>
        </w:rPr>
        <w:object w:dxaOrig="2560" w:dyaOrig="680">
          <v:shape id="_x0000_i1038" type="#_x0000_t75" style="width:127.75pt;height:33.95pt" o:ole="">
            <v:imagedata r:id="rId41" o:title=""/>
          </v:shape>
          <o:OLEObject Type="Embed" ProgID="Equation.3" ShapeID="_x0000_i1038" DrawAspect="Content" ObjectID="_1446918320" r:id="rId42"/>
        </w:object>
      </w:r>
      <w:r w:rsidR="002838AF">
        <w:t xml:space="preserve"> με </w:t>
      </w:r>
      <w:r w:rsidR="008333C9" w:rsidRPr="00A5409F">
        <w:rPr>
          <w:position w:val="-24"/>
        </w:rPr>
        <w:object w:dxaOrig="859" w:dyaOrig="620">
          <v:shape id="_x0000_i1041" type="#_x0000_t75" style="width:43.1pt;height:30.95pt" o:ole="">
            <v:imagedata r:id="rId43" o:title=""/>
          </v:shape>
          <o:OLEObject Type="Embed" ProgID="Equation.3" ShapeID="_x0000_i1041" DrawAspect="Content" ObjectID="_1446918321" r:id="rId44"/>
        </w:object>
      </w:r>
      <w:r w:rsidR="002838AF">
        <w:t xml:space="preserve"> ή </w:t>
      </w:r>
      <w:r w:rsidR="008333C9" w:rsidRPr="00A5409F">
        <w:rPr>
          <w:position w:val="-10"/>
        </w:rPr>
        <w:object w:dxaOrig="1140" w:dyaOrig="320">
          <v:shape id="_x0000_i1042" type="#_x0000_t75" style="width:56.8pt;height:16.25pt" o:ole="">
            <v:imagedata r:id="rId45" o:title=""/>
          </v:shape>
          <o:OLEObject Type="Embed" ProgID="Equation.3" ShapeID="_x0000_i1042" DrawAspect="Content" ObjectID="_1446918322" r:id="rId46"/>
        </w:object>
      </w:r>
      <w:r w:rsidR="00642A50">
        <w:t xml:space="preserve"> (2)</w:t>
      </w:r>
    </w:p>
    <w:p w:rsidR="00A5409F" w:rsidRPr="008347E4" w:rsidRDefault="00642A50" w:rsidP="008333C9">
      <w:pPr>
        <w:rPr>
          <w:b/>
          <w:color w:val="FF0000"/>
        </w:rPr>
      </w:pPr>
      <w:r w:rsidRPr="008347E4">
        <w:rPr>
          <w:b/>
          <w:color w:val="FF0000"/>
        </w:rPr>
        <w:t>Σχόλια:</w:t>
      </w:r>
    </w:p>
    <w:p w:rsidR="00642A50" w:rsidRDefault="00642A50" w:rsidP="00B212C9">
      <w:pPr>
        <w:pStyle w:val="a"/>
        <w:numPr>
          <w:ilvl w:val="0"/>
          <w:numId w:val="21"/>
        </w:numPr>
      </w:pPr>
      <w:r>
        <w:t>Ας έρθουμε να απαντήσουμε στο ερώτημα ii) με βάση τις εξισώσεις κύματος που βρήκαμε παραπάνω.</w:t>
      </w:r>
    </w:p>
    <w:p w:rsidR="00642A50" w:rsidRDefault="00B212C9" w:rsidP="00B212C9">
      <w:pPr>
        <w:ind w:left="360"/>
      </w:pPr>
      <w:r>
        <w:t xml:space="preserve">i) </w:t>
      </w:r>
      <w:r w:rsidR="009C1947">
        <w:t xml:space="preserve"> α)</w:t>
      </w:r>
      <w:r w:rsidR="00642A50">
        <w:t xml:space="preserve">Τη στιγμή t=0 η φάση κάθε σημείου του μέσου, </w:t>
      </w:r>
      <w:r w:rsidR="00BB4824">
        <w:t xml:space="preserve">με βάση την εξίσωση (1), </w:t>
      </w:r>
      <w:r w:rsidR="00642A50">
        <w:t>έχει συνάρτηση:</w:t>
      </w:r>
    </w:p>
    <w:p w:rsidR="00642A50" w:rsidRDefault="007A70B4" w:rsidP="007A70B4">
      <w:pPr>
        <w:jc w:val="center"/>
      </w:pPr>
      <w:r w:rsidRPr="00642A50">
        <w:rPr>
          <w:position w:val="-28"/>
        </w:rPr>
        <w:object w:dxaOrig="3360" w:dyaOrig="680">
          <v:shape id="_x0000_i1043" type="#_x0000_t75" style="width:167.85pt;height:33.95pt" o:ole="">
            <v:imagedata r:id="rId47" o:title=""/>
          </v:shape>
          <o:OLEObject Type="Embed" ProgID="Equation.3" ShapeID="_x0000_i1043" DrawAspect="Content" ObjectID="_1446918323" r:id="rId48"/>
        </w:object>
      </w:r>
      <w:r w:rsidR="00642A50">
        <w:t xml:space="preserve"> στα σημεία </w:t>
      </w:r>
      <w:r>
        <w:t xml:space="preserve">όπου </w:t>
      </w:r>
      <w:r w:rsidRPr="00A5409F">
        <w:rPr>
          <w:position w:val="-10"/>
        </w:rPr>
        <w:object w:dxaOrig="1060" w:dyaOrig="320">
          <v:shape id="_x0000_i1044" type="#_x0000_t75" style="width:53.25pt;height:16.25pt" o:ole="">
            <v:imagedata r:id="rId49" o:title=""/>
          </v:shape>
          <o:OLEObject Type="Embed" ProgID="Equation.3" ShapeID="_x0000_i1044" DrawAspect="Content" ObjectID="_1446918324" r:id="rId50"/>
        </w:object>
      </w:r>
      <w:r>
        <w:t xml:space="preserve"> ή x</w:t>
      </w:r>
      <w:r>
        <w:rPr>
          <w:rFonts w:cs="Times New Roman"/>
        </w:rPr>
        <w:t>≤</w:t>
      </w:r>
      <w:r>
        <w:t>1 m</w:t>
      </w:r>
    </w:p>
    <w:p w:rsidR="00B212C9" w:rsidRDefault="007A70B4" w:rsidP="00B212C9">
      <w:pPr>
        <w:ind w:left="567"/>
      </w:pPr>
      <w:r>
        <w:t xml:space="preserve">Με αντικατάσταση:  </w:t>
      </w:r>
    </w:p>
    <w:p w:rsidR="007A70B4" w:rsidRDefault="007A70B4" w:rsidP="00B212C9">
      <w:pPr>
        <w:ind w:left="720"/>
      </w:pPr>
      <w:proofErr w:type="spellStart"/>
      <w:r>
        <w:t>φ</w:t>
      </w:r>
      <w:r>
        <w:rPr>
          <w:vertAlign w:val="subscript"/>
        </w:rPr>
        <w:t>Α</w:t>
      </w:r>
      <w:proofErr w:type="spellEnd"/>
      <w:r>
        <w:t>=</w:t>
      </w:r>
      <w:r w:rsidRPr="00642A50">
        <w:rPr>
          <w:position w:val="-28"/>
        </w:rPr>
        <w:object w:dxaOrig="1700" w:dyaOrig="680">
          <v:shape id="_x0000_i1045" type="#_x0000_t75" style="width:85.2pt;height:33.95pt" o:ole="">
            <v:imagedata r:id="rId51" o:title=""/>
          </v:shape>
          <o:OLEObject Type="Embed" ProgID="Equation.3" ShapeID="_x0000_i1045" DrawAspect="Content" ObjectID="_1446918325" r:id="rId52"/>
        </w:object>
      </w:r>
      <w:r>
        <w:t>, φ</w:t>
      </w:r>
      <w:r>
        <w:rPr>
          <w:vertAlign w:val="subscript"/>
        </w:rPr>
        <w:t>Β</w:t>
      </w:r>
      <w:r>
        <w:t>=0 ενώ για τα υπόλοιπα σημεία δεν έχει νόημα να το συζ</w:t>
      </w:r>
      <w:r>
        <w:t>η</w:t>
      </w:r>
      <w:r>
        <w:t>τάμε.</w:t>
      </w:r>
    </w:p>
    <w:p w:rsidR="00BB4824" w:rsidRDefault="009C1947" w:rsidP="00B212C9">
      <w:pPr>
        <w:ind w:left="567"/>
      </w:pPr>
      <w:r>
        <w:t>β</w:t>
      </w:r>
      <w:r w:rsidR="00B212C9">
        <w:t xml:space="preserve">) </w:t>
      </w:r>
      <w:r w:rsidR="00BB4824">
        <w:t>Τη στιγμή t=0 η φάση κάθε σημείου του μέσου, με βάση την εξίσωση (2), έχει συνάρτηση:</w:t>
      </w:r>
    </w:p>
    <w:p w:rsidR="00BB4824" w:rsidRDefault="00BB4824" w:rsidP="00BB4824">
      <w:pPr>
        <w:jc w:val="center"/>
      </w:pPr>
      <w:r w:rsidRPr="00642A50">
        <w:rPr>
          <w:position w:val="-28"/>
        </w:rPr>
        <w:object w:dxaOrig="3360" w:dyaOrig="680">
          <v:shape id="_x0000_i1046" type="#_x0000_t75" style="width:167.85pt;height:33.95pt" o:ole="">
            <v:imagedata r:id="rId53" o:title=""/>
          </v:shape>
          <o:OLEObject Type="Embed" ProgID="Equation.3" ShapeID="_x0000_i1046" DrawAspect="Content" ObjectID="_1446918326" r:id="rId54"/>
        </w:object>
      </w:r>
      <w:r>
        <w:t xml:space="preserve"> στα σημεία όπου </w:t>
      </w:r>
      <w:r w:rsidRPr="00A5409F">
        <w:rPr>
          <w:position w:val="-10"/>
        </w:rPr>
        <w:object w:dxaOrig="1060" w:dyaOrig="320">
          <v:shape id="_x0000_i1047" type="#_x0000_t75" style="width:53.25pt;height:16.25pt" o:ole="">
            <v:imagedata r:id="rId55" o:title=""/>
          </v:shape>
          <o:OLEObject Type="Embed" ProgID="Equation.3" ShapeID="_x0000_i1047" DrawAspect="Content" ObjectID="_1446918327" r:id="rId56"/>
        </w:object>
      </w:r>
      <w:r>
        <w:t xml:space="preserve"> ή </w:t>
      </w:r>
      <w:proofErr w:type="spellStart"/>
      <w:r>
        <w:t>x</w:t>
      </w:r>
      <w:r>
        <w:rPr>
          <w:rFonts w:cs="Times New Roman"/>
        </w:rPr>
        <w:t>≤</w:t>
      </w:r>
      <w:proofErr w:type="spellEnd"/>
      <w:r>
        <w:rPr>
          <w:rFonts w:cs="Times New Roman"/>
        </w:rPr>
        <w:t xml:space="preserve"> -</w:t>
      </w:r>
      <w:r>
        <w:t>1 m</w:t>
      </w:r>
    </w:p>
    <w:p w:rsidR="00B212C9" w:rsidRDefault="00BB4824" w:rsidP="00B212C9">
      <w:pPr>
        <w:ind w:left="567"/>
      </w:pPr>
      <w:r>
        <w:t xml:space="preserve">Με αντικατάσταση: </w:t>
      </w:r>
    </w:p>
    <w:p w:rsidR="00BB4824" w:rsidRPr="007A70B4" w:rsidRDefault="00BB4824" w:rsidP="00B212C9">
      <w:pPr>
        <w:ind w:left="567"/>
      </w:pPr>
      <w:r>
        <w:lastRenderedPageBreak/>
        <w:t xml:space="preserve"> </w:t>
      </w:r>
      <w:proofErr w:type="spellStart"/>
      <w:r>
        <w:t>φ</w:t>
      </w:r>
      <w:r>
        <w:rPr>
          <w:vertAlign w:val="subscript"/>
        </w:rPr>
        <w:t>Α</w:t>
      </w:r>
      <w:proofErr w:type="spellEnd"/>
      <w:r>
        <w:t>=</w:t>
      </w:r>
      <w:r w:rsidRPr="00642A50">
        <w:rPr>
          <w:position w:val="-28"/>
        </w:rPr>
        <w:object w:dxaOrig="1860" w:dyaOrig="680">
          <v:shape id="_x0000_i1048" type="#_x0000_t75" style="width:92.8pt;height:33.95pt" o:ole="">
            <v:imagedata r:id="rId57" o:title=""/>
          </v:shape>
          <o:OLEObject Type="Embed" ProgID="Equation.3" ShapeID="_x0000_i1048" DrawAspect="Content" ObjectID="_1446918328" r:id="rId58"/>
        </w:object>
      </w:r>
      <w:r>
        <w:t>, φ</w:t>
      </w:r>
      <w:r>
        <w:rPr>
          <w:vertAlign w:val="subscript"/>
        </w:rPr>
        <w:t>Β</w:t>
      </w:r>
      <w:r>
        <w:t>=0 ενώ για τα υπόλοιπα σημεία δεν έχει νόημα να το συζ</w:t>
      </w:r>
      <w:r>
        <w:t>η</w:t>
      </w:r>
      <w:r>
        <w:t>τάμε.</w:t>
      </w:r>
    </w:p>
    <w:p w:rsidR="00BB4824" w:rsidRDefault="00B212C9" w:rsidP="00B212C9">
      <w:pPr>
        <w:ind w:left="567"/>
      </w:pPr>
      <w:r>
        <w:t xml:space="preserve">ii) </w:t>
      </w:r>
      <w:r w:rsidR="00BB4824">
        <w:t>Αν πάρουμε τώρα τη στιγμή t= t</w:t>
      </w:r>
      <w:r w:rsidR="00BB4824">
        <w:rPr>
          <w:vertAlign w:val="subscript"/>
        </w:rPr>
        <w:t>0</w:t>
      </w:r>
      <w:r w:rsidR="00BB4824">
        <w:t xml:space="preserve">+2,5s =2,5s αντίστοιχα θα </w:t>
      </w:r>
      <w:r w:rsidR="009C1947">
        <w:t>βρούμε</w:t>
      </w:r>
      <w:r w:rsidR="00BB4824">
        <w:t>:</w:t>
      </w:r>
    </w:p>
    <w:p w:rsidR="00230D1F" w:rsidRDefault="00B212C9" w:rsidP="00B212C9">
      <w:pPr>
        <w:ind w:left="720"/>
      </w:pPr>
      <w:r>
        <w:t xml:space="preserve">α)  </w:t>
      </w:r>
      <w:r w:rsidR="00230D1F">
        <w:t>Η φάση κάθε σημείου του μέσου, με βάση την εξίσωση (1), έχει συνάρτηση:</w:t>
      </w:r>
    </w:p>
    <w:p w:rsidR="00230D1F" w:rsidRDefault="00617287" w:rsidP="00230D1F">
      <w:pPr>
        <w:jc w:val="center"/>
      </w:pPr>
      <w:r w:rsidRPr="00230D1F">
        <w:rPr>
          <w:position w:val="-28"/>
        </w:rPr>
        <w:object w:dxaOrig="4300" w:dyaOrig="680">
          <v:shape id="_x0000_i1049" type="#_x0000_t75" style="width:215pt;height:33.95pt" o:ole="">
            <v:imagedata r:id="rId59" o:title=""/>
          </v:shape>
          <o:OLEObject Type="Embed" ProgID="Equation.3" ShapeID="_x0000_i1049" DrawAspect="Content" ObjectID="_1446918329" r:id="rId60"/>
        </w:object>
      </w:r>
      <w:r w:rsidR="00230D1F">
        <w:t xml:space="preserve"> στα σημεία όπου  x</w:t>
      </w:r>
      <w:r w:rsidR="00036B2A">
        <w:t xml:space="preserve"> </w:t>
      </w:r>
      <w:r w:rsidR="00230D1F">
        <w:rPr>
          <w:rFonts w:cs="Times New Roman"/>
        </w:rPr>
        <w:t>≤</w:t>
      </w:r>
      <w:r w:rsidR="00036B2A">
        <w:rPr>
          <w:rFonts w:cs="Times New Roman"/>
        </w:rPr>
        <w:t xml:space="preserve"> 3,5</w:t>
      </w:r>
      <w:r w:rsidR="00230D1F">
        <w:t xml:space="preserve"> m</w:t>
      </w:r>
    </w:p>
    <w:p w:rsidR="00B212C9" w:rsidRDefault="00230D1F" w:rsidP="00B212C9">
      <w:pPr>
        <w:ind w:left="1440"/>
      </w:pPr>
      <w:r>
        <w:t xml:space="preserve">Με αντικατάσταση:  </w:t>
      </w:r>
    </w:p>
    <w:p w:rsidR="00B212C9" w:rsidRDefault="00617287" w:rsidP="00B212C9">
      <w:pPr>
        <w:ind w:left="1440"/>
      </w:pPr>
      <w:r w:rsidRPr="00617287">
        <w:rPr>
          <w:position w:val="-10"/>
        </w:rPr>
        <w:object w:dxaOrig="2120" w:dyaOrig="340">
          <v:shape id="_x0000_i1050" type="#_x0000_t75" style="width:105.95pt;height:17.25pt" o:ole="">
            <v:imagedata r:id="rId61" o:title=""/>
          </v:shape>
          <o:OLEObject Type="Embed" ProgID="Equation.3" ShapeID="_x0000_i1050" DrawAspect="Content" ObjectID="_1446918330" r:id="rId62"/>
        </w:object>
      </w:r>
      <w:proofErr w:type="spellStart"/>
      <w:proofErr w:type="gramStart"/>
      <w:r>
        <w:rPr>
          <w:lang w:val="en-US"/>
        </w:rPr>
        <w:t>rad</w:t>
      </w:r>
      <w:proofErr w:type="spellEnd"/>
      <w:proofErr w:type="gramEnd"/>
      <w:r w:rsidRPr="00617287">
        <w:t xml:space="preserve">, </w:t>
      </w:r>
      <w:r w:rsidRPr="00617287">
        <w:rPr>
          <w:position w:val="-10"/>
        </w:rPr>
        <w:object w:dxaOrig="2060" w:dyaOrig="340">
          <v:shape id="_x0000_i1051" type="#_x0000_t75" style="width:102.95pt;height:17.25pt" o:ole="">
            <v:imagedata r:id="rId63" o:title=""/>
          </v:shape>
          <o:OLEObject Type="Embed" ProgID="Equation.3" ShapeID="_x0000_i1051" DrawAspect="Content" ObjectID="_1446918331" r:id="rId64"/>
        </w:object>
      </w:r>
      <w:r w:rsidRPr="00617287">
        <w:t xml:space="preserve"> </w:t>
      </w:r>
      <w:proofErr w:type="spellStart"/>
      <w:r>
        <w:rPr>
          <w:lang w:val="en-US"/>
        </w:rPr>
        <w:t>rad</w:t>
      </w:r>
      <w:proofErr w:type="spellEnd"/>
      <w:r w:rsidRPr="00617287">
        <w:t xml:space="preserve">, </w:t>
      </w:r>
      <w:r w:rsidR="009352C7" w:rsidRPr="00617287">
        <w:rPr>
          <w:position w:val="-10"/>
        </w:rPr>
        <w:object w:dxaOrig="2140" w:dyaOrig="340">
          <v:shape id="_x0000_i1052" type="#_x0000_t75" style="width:107pt;height:17.25pt" o:ole="">
            <v:imagedata r:id="rId65" o:title=""/>
          </v:shape>
          <o:OLEObject Type="Embed" ProgID="Equation.3" ShapeID="_x0000_i1052" DrawAspect="Content" ObjectID="_1446918332" r:id="rId66"/>
        </w:object>
      </w:r>
      <w:r w:rsidRPr="00617287">
        <w:t xml:space="preserve"> </w:t>
      </w:r>
      <w:proofErr w:type="spellStart"/>
      <w:r>
        <w:rPr>
          <w:lang w:val="en-US"/>
        </w:rPr>
        <w:t>rad</w:t>
      </w:r>
      <w:proofErr w:type="spellEnd"/>
      <w:r w:rsidRPr="00617287">
        <w:t xml:space="preserve">, </w:t>
      </w:r>
    </w:p>
    <w:p w:rsidR="00230D1F" w:rsidRDefault="009352C7" w:rsidP="00B212C9">
      <w:pPr>
        <w:ind w:left="1440"/>
      </w:pPr>
      <w:r w:rsidRPr="00617287">
        <w:rPr>
          <w:position w:val="-10"/>
        </w:rPr>
        <w:object w:dxaOrig="2160" w:dyaOrig="340">
          <v:shape id="_x0000_i1053" type="#_x0000_t75" style="width:108pt;height:17.25pt" o:ole="">
            <v:imagedata r:id="rId67" o:title=""/>
          </v:shape>
          <o:OLEObject Type="Embed" ProgID="Equation.3" ShapeID="_x0000_i1053" DrawAspect="Content" ObjectID="_1446918333" r:id="rId68"/>
        </w:object>
      </w:r>
      <w:r w:rsidRPr="009352C7">
        <w:t xml:space="preserve"> </w:t>
      </w:r>
      <w:proofErr w:type="spellStart"/>
      <w:proofErr w:type="gramStart"/>
      <w:r>
        <w:rPr>
          <w:lang w:val="en-US"/>
        </w:rPr>
        <w:t>rad</w:t>
      </w:r>
      <w:proofErr w:type="spellEnd"/>
      <w:proofErr w:type="gramEnd"/>
      <w:r>
        <w:t xml:space="preserve">, </w:t>
      </w:r>
      <w:r w:rsidR="00230D1F">
        <w:t xml:space="preserve"> ενώ για τ</w:t>
      </w:r>
      <w:r>
        <w:rPr>
          <w:lang w:val="en-US"/>
        </w:rPr>
        <w:t>o</w:t>
      </w:r>
      <w:r w:rsidRPr="009352C7">
        <w:t xml:space="preserve"> </w:t>
      </w:r>
      <w:r>
        <w:t>σημείο Ε</w:t>
      </w:r>
      <w:r w:rsidR="00230D1F">
        <w:t xml:space="preserve"> δεν έχει νόημα</w:t>
      </w:r>
      <w:r>
        <w:t>.</w:t>
      </w:r>
    </w:p>
    <w:p w:rsidR="00230D1F" w:rsidRDefault="00B212C9" w:rsidP="00B212C9">
      <w:pPr>
        <w:ind w:left="720"/>
      </w:pPr>
      <w:r>
        <w:t xml:space="preserve">β) </w:t>
      </w:r>
      <w:r w:rsidR="00230D1F">
        <w:t>Τη στιγμ</w:t>
      </w:r>
      <w:r w:rsidR="009352C7">
        <w:t>ή t=2,5s</w:t>
      </w:r>
      <w:r w:rsidR="00230D1F">
        <w:t xml:space="preserve"> η φάση κάθε σημείου του μέσου, με βάση την εξίσωση (2), έχει συνάρτηση:</w:t>
      </w:r>
    </w:p>
    <w:p w:rsidR="00230D1F" w:rsidRDefault="00B26F8B" w:rsidP="00230D1F">
      <w:pPr>
        <w:jc w:val="center"/>
      </w:pPr>
      <w:r w:rsidRPr="009352C7">
        <w:rPr>
          <w:position w:val="-28"/>
        </w:rPr>
        <w:object w:dxaOrig="4840" w:dyaOrig="680">
          <v:shape id="_x0000_i1054" type="#_x0000_t75" style="width:241.85pt;height:33.95pt" o:ole="">
            <v:imagedata r:id="rId69" o:title=""/>
          </v:shape>
          <o:OLEObject Type="Embed" ProgID="Equation.3" ShapeID="_x0000_i1054" DrawAspect="Content" ObjectID="_1446918334" r:id="rId70"/>
        </w:object>
      </w:r>
      <w:r w:rsidR="00230D1F">
        <w:t xml:space="preserve"> στα σημεία όπου  </w:t>
      </w:r>
      <w:proofErr w:type="spellStart"/>
      <w:r w:rsidR="00230D1F">
        <w:t>x</w:t>
      </w:r>
      <w:r w:rsidR="00230D1F">
        <w:rPr>
          <w:rFonts w:cs="Times New Roman"/>
        </w:rPr>
        <w:t>≤</w:t>
      </w:r>
      <w:proofErr w:type="spellEnd"/>
      <w:r w:rsidR="00230D1F">
        <w:rPr>
          <w:rFonts w:cs="Times New Roman"/>
        </w:rPr>
        <w:t xml:space="preserve"> </w:t>
      </w:r>
      <w:r>
        <w:rPr>
          <w:rFonts w:cs="Times New Roman"/>
        </w:rPr>
        <w:t>3,5</w:t>
      </w:r>
      <w:r w:rsidR="00230D1F">
        <w:t xml:space="preserve"> m</w:t>
      </w:r>
    </w:p>
    <w:p w:rsidR="009426E2" w:rsidRDefault="00B26F8B" w:rsidP="009426E2">
      <w:pPr>
        <w:ind w:left="1440"/>
      </w:pPr>
      <w:r>
        <w:t xml:space="preserve">Με αντικατάσταση:  </w:t>
      </w:r>
    </w:p>
    <w:p w:rsidR="009426E2" w:rsidRDefault="00B26F8B" w:rsidP="00B212C9">
      <w:pPr>
        <w:ind w:left="720"/>
      </w:pPr>
      <w:r w:rsidRPr="00617287">
        <w:rPr>
          <w:position w:val="-10"/>
        </w:rPr>
        <w:object w:dxaOrig="3580" w:dyaOrig="340">
          <v:shape id="_x0000_i1055" type="#_x0000_t75" style="width:179pt;height:17.25pt" o:ole="">
            <v:imagedata r:id="rId71" o:title=""/>
          </v:shape>
          <o:OLEObject Type="Embed" ProgID="Equation.3" ShapeID="_x0000_i1055" DrawAspect="Content" ObjectID="_1446918335" r:id="rId72"/>
        </w:object>
      </w:r>
      <w:proofErr w:type="spellStart"/>
      <w:proofErr w:type="gramStart"/>
      <w:r>
        <w:rPr>
          <w:lang w:val="en-US"/>
        </w:rPr>
        <w:t>rad</w:t>
      </w:r>
      <w:proofErr w:type="spellEnd"/>
      <w:proofErr w:type="gramEnd"/>
      <w:r w:rsidRPr="00617287">
        <w:t xml:space="preserve">, </w:t>
      </w:r>
      <w:r w:rsidRPr="00617287">
        <w:rPr>
          <w:position w:val="-10"/>
        </w:rPr>
        <w:object w:dxaOrig="2480" w:dyaOrig="340">
          <v:shape id="_x0000_i1056" type="#_x0000_t75" style="width:124.25pt;height:17.25pt" o:ole="">
            <v:imagedata r:id="rId73" o:title=""/>
          </v:shape>
          <o:OLEObject Type="Embed" ProgID="Equation.3" ShapeID="_x0000_i1056" DrawAspect="Content" ObjectID="_1446918336" r:id="rId74"/>
        </w:object>
      </w:r>
      <w:r w:rsidRPr="00617287">
        <w:t xml:space="preserve"> </w:t>
      </w:r>
      <w:proofErr w:type="spellStart"/>
      <w:r>
        <w:rPr>
          <w:lang w:val="en-US"/>
        </w:rPr>
        <w:t>rad</w:t>
      </w:r>
      <w:proofErr w:type="spellEnd"/>
      <w:r w:rsidRPr="00617287">
        <w:t xml:space="preserve">, </w:t>
      </w:r>
    </w:p>
    <w:p w:rsidR="00B26F8B" w:rsidRDefault="00B26F8B" w:rsidP="00B212C9">
      <w:pPr>
        <w:ind w:left="720"/>
      </w:pPr>
      <w:r w:rsidRPr="00617287">
        <w:rPr>
          <w:position w:val="-10"/>
        </w:rPr>
        <w:object w:dxaOrig="2220" w:dyaOrig="340">
          <v:shape id="_x0000_i1057" type="#_x0000_t75" style="width:111.05pt;height:17.25pt" o:ole="">
            <v:imagedata r:id="rId75" o:title=""/>
          </v:shape>
          <o:OLEObject Type="Embed" ProgID="Equation.3" ShapeID="_x0000_i1057" DrawAspect="Content" ObjectID="_1446918337" r:id="rId76"/>
        </w:object>
      </w:r>
      <w:r w:rsidRPr="00617287">
        <w:t xml:space="preserve"> </w:t>
      </w:r>
      <w:proofErr w:type="spellStart"/>
      <w:proofErr w:type="gramStart"/>
      <w:r>
        <w:rPr>
          <w:lang w:val="en-US"/>
        </w:rPr>
        <w:t>rad</w:t>
      </w:r>
      <w:proofErr w:type="spellEnd"/>
      <w:proofErr w:type="gramEnd"/>
      <w:r w:rsidRPr="00617287">
        <w:t xml:space="preserve">, </w:t>
      </w:r>
      <w:r w:rsidR="00B212C9" w:rsidRPr="00617287">
        <w:rPr>
          <w:position w:val="-10"/>
        </w:rPr>
        <w:object w:dxaOrig="2220" w:dyaOrig="340">
          <v:shape id="_x0000_i1058" type="#_x0000_t75" style="width:111.05pt;height:17.25pt" o:ole="">
            <v:imagedata r:id="rId77" o:title=""/>
          </v:shape>
          <o:OLEObject Type="Embed" ProgID="Equation.3" ShapeID="_x0000_i1058" DrawAspect="Content" ObjectID="_1446918338" r:id="rId78"/>
        </w:object>
      </w:r>
      <w:r w:rsidRPr="009352C7">
        <w:t xml:space="preserve"> </w:t>
      </w:r>
      <w:proofErr w:type="spellStart"/>
      <w:r>
        <w:rPr>
          <w:lang w:val="en-US"/>
        </w:rPr>
        <w:t>rad</w:t>
      </w:r>
      <w:proofErr w:type="spellEnd"/>
      <w:r>
        <w:t>,  ενώ για τ</w:t>
      </w:r>
      <w:r>
        <w:rPr>
          <w:lang w:val="en-US"/>
        </w:rPr>
        <w:t>o</w:t>
      </w:r>
      <w:r w:rsidRPr="009352C7">
        <w:t xml:space="preserve"> </w:t>
      </w:r>
      <w:r>
        <w:t>σημείο Ε δεν έχει νόημα.</w:t>
      </w:r>
    </w:p>
    <w:p w:rsidR="0062581F" w:rsidRDefault="0062581F" w:rsidP="0062581F">
      <w:pPr>
        <w:pStyle w:val="a"/>
      </w:pPr>
      <w:r>
        <w:t>Αν κάποιος δει τις εξισώσεις κύματος (1) και (2) θα διαπιστώσει ό</w:t>
      </w:r>
      <w:r w:rsidR="00246CD5">
        <w:t>τ</w:t>
      </w:r>
      <w:r>
        <w:t>ι για τη φάση έχουμε:</w:t>
      </w:r>
    </w:p>
    <w:p w:rsidR="00B26F8B" w:rsidRDefault="00246CD5" w:rsidP="00246CD5">
      <w:pPr>
        <w:jc w:val="center"/>
      </w:pPr>
      <w:r w:rsidRPr="00E71399">
        <w:rPr>
          <w:position w:val="-28"/>
          <w:highlight w:val="yellow"/>
        </w:rPr>
        <w:object w:dxaOrig="1900" w:dyaOrig="680">
          <v:shape id="_x0000_i1060" type="#_x0000_t75" style="width:94.8pt;height:33.95pt" o:ole="">
            <v:imagedata r:id="rId79" o:title=""/>
          </v:shape>
          <o:OLEObject Type="Embed" ProgID="Equation.3" ShapeID="_x0000_i1060" DrawAspect="Content" ObjectID="_1446918339" r:id="rId80"/>
        </w:object>
      </w:r>
      <w:r>
        <w:t xml:space="preserve">  και  </w:t>
      </w:r>
      <w:r w:rsidRPr="00246CD5">
        <w:rPr>
          <w:position w:val="-28"/>
          <w:highlight w:val="cyan"/>
        </w:rPr>
        <w:object w:dxaOrig="1900" w:dyaOrig="680">
          <v:shape id="_x0000_i1059" type="#_x0000_t75" style="width:94.8pt;height:33.95pt" o:ole="">
            <v:imagedata r:id="rId81" o:title=""/>
          </v:shape>
          <o:OLEObject Type="Embed" ProgID="Equation.3" ShapeID="_x0000_i1059" DrawAspect="Content" ObjectID="_1446918340" r:id="rId82"/>
        </w:object>
      </w:r>
    </w:p>
    <w:p w:rsidR="00246CD5" w:rsidRDefault="00246CD5" w:rsidP="005C524B">
      <w:pPr>
        <w:ind w:left="567"/>
      </w:pPr>
      <w:r>
        <w:t>Έχει κανένα νόημα να μιλάμε για αρχική φάση του κύματος στην πρώτη περίπτωση ίση με π και στη δεύτ</w:t>
      </w:r>
      <w:r>
        <w:t>ε</w:t>
      </w:r>
      <w:r>
        <w:t>ρη –π; Θεωρώ ότι οι τιμές αυτές δεν εκφράζουν τίποτα άλλο, παρά τη θέση του άξονα.</w:t>
      </w:r>
    </w:p>
    <w:p w:rsidR="00246CD5" w:rsidRDefault="00246CD5" w:rsidP="005C524B">
      <w:pPr>
        <w:ind w:left="567"/>
      </w:pPr>
      <w:r>
        <w:t>Οι φάσεις</w:t>
      </w:r>
      <w:r w:rsidR="009C1947">
        <w:t xml:space="preserve"> ταλάντωσης των σημείων, </w:t>
      </w:r>
      <w:r>
        <w:t xml:space="preserve"> έχουν φυσικό νόημα. Προσέξτε ότι στο ii) ερώτημα τις υπολ</w:t>
      </w:r>
      <w:r>
        <w:t>ο</w:t>
      </w:r>
      <w:r>
        <w:t>γίσαμε, χωρίς καν να πάρουμε εξίσωση κύματος. Αλλά μπορεί επίσης να  διαπιστώσει</w:t>
      </w:r>
      <w:r w:rsidR="0017681B">
        <w:t xml:space="preserve"> κανείς</w:t>
      </w:r>
      <w:r>
        <w:t xml:space="preserve"> ότι και με τις δύο αυτές διαφορετικές εξισώσεις κ</w:t>
      </w:r>
      <w:r>
        <w:t>ύ</w:t>
      </w:r>
      <w:r>
        <w:t>ματος, οι φάσεις</w:t>
      </w:r>
      <w:r w:rsidR="0017681B">
        <w:t xml:space="preserve"> τ</w:t>
      </w:r>
      <w:r w:rsidR="009C1947">
        <w:t>ω</w:t>
      </w:r>
      <w:r w:rsidR="0017681B">
        <w:t>ν σημείων</w:t>
      </w:r>
      <w:r>
        <w:t xml:space="preserve">, σωστά υπολογίστηκαν. </w:t>
      </w:r>
    </w:p>
    <w:p w:rsidR="0017681B" w:rsidRDefault="0017681B" w:rsidP="005C524B">
      <w:pPr>
        <w:ind w:left="567"/>
      </w:pPr>
      <w:r>
        <w:t>Αλλά τι σημαίνει αρχική φάση κύματος; Υπάρχει ορισμός στο σχολικό βιβλίο, που να μας δεσμεύει;</w:t>
      </w:r>
    </w:p>
    <w:p w:rsidR="0017681B" w:rsidRDefault="0017681B" w:rsidP="005C524B">
      <w:pPr>
        <w:ind w:left="567"/>
      </w:pPr>
      <w:r>
        <w:t>Νομίζω όχι. Υπάρχει ορισμός στην αρχική φάση μιας ταλάντωσης και εδώ</w:t>
      </w:r>
      <w:r w:rsidR="00CA106C">
        <w:t>,</w:t>
      </w:r>
      <w:r>
        <w:t xml:space="preserve"> κάθε σημείο που ταλ</w:t>
      </w:r>
      <w:r>
        <w:t>α</w:t>
      </w:r>
      <w:r>
        <w:t xml:space="preserve">ντώνεται έχει αρχική φάση μηδενική. </w:t>
      </w:r>
    </w:p>
    <w:p w:rsidR="0017681B" w:rsidRDefault="0017681B" w:rsidP="005C524B">
      <w:pPr>
        <w:ind w:left="567"/>
      </w:pPr>
      <w:r>
        <w:t>Γιατί να μην πούμε, ανεξάρτητα, πού βάλαμε αυθαίρετα την αρχή του άξονα, ανεξάρτητα πότε πήρ</w:t>
      </w:r>
      <w:r>
        <w:t>α</w:t>
      </w:r>
      <w:r>
        <w:t>με ότι t=0,</w:t>
      </w:r>
      <w:r w:rsidR="009C1947">
        <w:t xml:space="preserve"> ότι</w:t>
      </w:r>
      <w:r>
        <w:t xml:space="preserve"> η αρχική φάση κάθε σημείου που φτάνει το κύμα, και κατά συνέπεια του κύματος είναι μηδέν;</w:t>
      </w:r>
    </w:p>
    <w:p w:rsidR="005C524B" w:rsidRDefault="005C524B" w:rsidP="00246CD5"/>
    <w:p w:rsidR="005C524B" w:rsidRPr="00433AFC" w:rsidRDefault="005C524B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5C524B" w:rsidRDefault="005C524B" w:rsidP="00246CD5"/>
    <w:sectPr w:rsidR="005C524B" w:rsidSect="00A4188F">
      <w:headerReference w:type="default" r:id="rId83"/>
      <w:footerReference w:type="default" r:id="rId8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77" w:rsidRDefault="00265977" w:rsidP="004D5E27">
      <w:pPr>
        <w:spacing w:after="0" w:line="240" w:lineRule="auto"/>
      </w:pPr>
      <w:r>
        <w:separator/>
      </w:r>
    </w:p>
  </w:endnote>
  <w:endnote w:type="continuationSeparator" w:id="0">
    <w:p w:rsidR="00265977" w:rsidRDefault="00265977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461B">
      <w:rPr>
        <w:rStyle w:val="aa"/>
        <w:noProof/>
      </w:rPr>
      <w:t>1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77" w:rsidRDefault="00265977" w:rsidP="004D5E27">
      <w:pPr>
        <w:spacing w:after="0" w:line="240" w:lineRule="auto"/>
      </w:pPr>
      <w:r>
        <w:separator/>
      </w:r>
    </w:p>
  </w:footnote>
  <w:footnote w:type="continuationSeparator" w:id="0">
    <w:p w:rsidR="00265977" w:rsidRDefault="00265977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2298"/>
    <w:rsid w:val="000227F5"/>
    <w:rsid w:val="00024333"/>
    <w:rsid w:val="0003319F"/>
    <w:rsid w:val="00034183"/>
    <w:rsid w:val="00036B2A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80E6E"/>
    <w:rsid w:val="0008301C"/>
    <w:rsid w:val="00087881"/>
    <w:rsid w:val="000900CA"/>
    <w:rsid w:val="000A1987"/>
    <w:rsid w:val="000A316D"/>
    <w:rsid w:val="000A3C78"/>
    <w:rsid w:val="000A64CA"/>
    <w:rsid w:val="000B5EB0"/>
    <w:rsid w:val="000C1147"/>
    <w:rsid w:val="000C556C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74E5"/>
    <w:rsid w:val="00133CF9"/>
    <w:rsid w:val="001341D9"/>
    <w:rsid w:val="00134931"/>
    <w:rsid w:val="0013562C"/>
    <w:rsid w:val="00140B89"/>
    <w:rsid w:val="00152236"/>
    <w:rsid w:val="0015319C"/>
    <w:rsid w:val="00157978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511E"/>
    <w:rsid w:val="001F523B"/>
    <w:rsid w:val="001F72A4"/>
    <w:rsid w:val="002016B3"/>
    <w:rsid w:val="00202442"/>
    <w:rsid w:val="00205875"/>
    <w:rsid w:val="00205CEE"/>
    <w:rsid w:val="00210BF4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5E2D"/>
    <w:rsid w:val="002364C4"/>
    <w:rsid w:val="00245C55"/>
    <w:rsid w:val="00246CD5"/>
    <w:rsid w:val="002520CF"/>
    <w:rsid w:val="002530A1"/>
    <w:rsid w:val="00260BAB"/>
    <w:rsid w:val="00265977"/>
    <w:rsid w:val="00270E5A"/>
    <w:rsid w:val="002713A7"/>
    <w:rsid w:val="00277817"/>
    <w:rsid w:val="002801FF"/>
    <w:rsid w:val="00281B3A"/>
    <w:rsid w:val="00282124"/>
    <w:rsid w:val="002838AF"/>
    <w:rsid w:val="00297CD6"/>
    <w:rsid w:val="002A3BAC"/>
    <w:rsid w:val="002A432A"/>
    <w:rsid w:val="002A474F"/>
    <w:rsid w:val="002A48C3"/>
    <w:rsid w:val="002A51CE"/>
    <w:rsid w:val="002B47F6"/>
    <w:rsid w:val="002B72A1"/>
    <w:rsid w:val="002B72C0"/>
    <w:rsid w:val="002C0390"/>
    <w:rsid w:val="002C230C"/>
    <w:rsid w:val="002C6F71"/>
    <w:rsid w:val="002D0D41"/>
    <w:rsid w:val="002D0EAF"/>
    <w:rsid w:val="002E019D"/>
    <w:rsid w:val="002E0EE0"/>
    <w:rsid w:val="002E2B48"/>
    <w:rsid w:val="002E4281"/>
    <w:rsid w:val="002E6A60"/>
    <w:rsid w:val="002E72C1"/>
    <w:rsid w:val="002F5620"/>
    <w:rsid w:val="00303DA1"/>
    <w:rsid w:val="003052BF"/>
    <w:rsid w:val="00310DC2"/>
    <w:rsid w:val="00316126"/>
    <w:rsid w:val="003206AA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32CD"/>
    <w:rsid w:val="003545AA"/>
    <w:rsid w:val="00354BEF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7AA5"/>
    <w:rsid w:val="003B2E81"/>
    <w:rsid w:val="003B3938"/>
    <w:rsid w:val="003B42B2"/>
    <w:rsid w:val="003B50E7"/>
    <w:rsid w:val="003B5F32"/>
    <w:rsid w:val="003C45F1"/>
    <w:rsid w:val="003C5F4E"/>
    <w:rsid w:val="003D4523"/>
    <w:rsid w:val="003D6FAB"/>
    <w:rsid w:val="003E2908"/>
    <w:rsid w:val="003F5689"/>
    <w:rsid w:val="003F7451"/>
    <w:rsid w:val="00400DEB"/>
    <w:rsid w:val="00404999"/>
    <w:rsid w:val="00410A85"/>
    <w:rsid w:val="00421C4D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076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7400"/>
    <w:rsid w:val="00551C89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524B"/>
    <w:rsid w:val="005C6595"/>
    <w:rsid w:val="005C7345"/>
    <w:rsid w:val="005D0C50"/>
    <w:rsid w:val="005D1B7A"/>
    <w:rsid w:val="005E0231"/>
    <w:rsid w:val="005E3708"/>
    <w:rsid w:val="005E7E33"/>
    <w:rsid w:val="00600836"/>
    <w:rsid w:val="006010E9"/>
    <w:rsid w:val="00601210"/>
    <w:rsid w:val="00617287"/>
    <w:rsid w:val="0062224D"/>
    <w:rsid w:val="006226F3"/>
    <w:rsid w:val="0062413F"/>
    <w:rsid w:val="0062581F"/>
    <w:rsid w:val="00627D66"/>
    <w:rsid w:val="00627EC3"/>
    <w:rsid w:val="00634495"/>
    <w:rsid w:val="0063525E"/>
    <w:rsid w:val="006403FC"/>
    <w:rsid w:val="00641C99"/>
    <w:rsid w:val="00642A50"/>
    <w:rsid w:val="00646213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7715"/>
    <w:rsid w:val="006A5C7C"/>
    <w:rsid w:val="006A5E54"/>
    <w:rsid w:val="006A6E97"/>
    <w:rsid w:val="006B30BF"/>
    <w:rsid w:val="006B4831"/>
    <w:rsid w:val="006B7906"/>
    <w:rsid w:val="006B7B00"/>
    <w:rsid w:val="006C5957"/>
    <w:rsid w:val="006C5FD8"/>
    <w:rsid w:val="006D0B10"/>
    <w:rsid w:val="006D0BAD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53567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325E"/>
    <w:rsid w:val="00813D7A"/>
    <w:rsid w:val="008146CC"/>
    <w:rsid w:val="00832C91"/>
    <w:rsid w:val="00832D80"/>
    <w:rsid w:val="008333C9"/>
    <w:rsid w:val="008347E4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21CC8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4183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3D1B"/>
    <w:rsid w:val="00A01B9D"/>
    <w:rsid w:val="00A032BA"/>
    <w:rsid w:val="00A03525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7E4E"/>
    <w:rsid w:val="00A53DC8"/>
    <w:rsid w:val="00A5409F"/>
    <w:rsid w:val="00A605AC"/>
    <w:rsid w:val="00A63E02"/>
    <w:rsid w:val="00A66D83"/>
    <w:rsid w:val="00A71C71"/>
    <w:rsid w:val="00A727C1"/>
    <w:rsid w:val="00A81F34"/>
    <w:rsid w:val="00A8515C"/>
    <w:rsid w:val="00A94EDC"/>
    <w:rsid w:val="00A96022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D16C5"/>
    <w:rsid w:val="00AD1C49"/>
    <w:rsid w:val="00AD31B7"/>
    <w:rsid w:val="00AD4E96"/>
    <w:rsid w:val="00AD7685"/>
    <w:rsid w:val="00AE291B"/>
    <w:rsid w:val="00AE52AE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461B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824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841AE"/>
    <w:rsid w:val="00C91134"/>
    <w:rsid w:val="00C926A1"/>
    <w:rsid w:val="00C96206"/>
    <w:rsid w:val="00C97878"/>
    <w:rsid w:val="00CA0E14"/>
    <w:rsid w:val="00CA106C"/>
    <w:rsid w:val="00CA1A60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3B53"/>
    <w:rsid w:val="00D36063"/>
    <w:rsid w:val="00D429D5"/>
    <w:rsid w:val="00D42EDE"/>
    <w:rsid w:val="00D432C0"/>
    <w:rsid w:val="00D43319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575D"/>
    <w:rsid w:val="00DC7AD6"/>
    <w:rsid w:val="00DD373D"/>
    <w:rsid w:val="00DD4BA9"/>
    <w:rsid w:val="00DE0483"/>
    <w:rsid w:val="00DE16B6"/>
    <w:rsid w:val="00DE3E7F"/>
    <w:rsid w:val="00DF2B40"/>
    <w:rsid w:val="00E0487E"/>
    <w:rsid w:val="00E2425A"/>
    <w:rsid w:val="00E2523B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F438D"/>
    <w:rsid w:val="00F0070C"/>
    <w:rsid w:val="00F0084F"/>
    <w:rsid w:val="00F04581"/>
    <w:rsid w:val="00F066EC"/>
    <w:rsid w:val="00F15265"/>
    <w:rsid w:val="00F173A5"/>
    <w:rsid w:val="00F20DDA"/>
    <w:rsid w:val="00F2361C"/>
    <w:rsid w:val="00F34D86"/>
    <w:rsid w:val="00F34DEB"/>
    <w:rsid w:val="00F35BBE"/>
    <w:rsid w:val="00F42696"/>
    <w:rsid w:val="00F43B78"/>
    <w:rsid w:val="00F46A65"/>
    <w:rsid w:val="00F60D8D"/>
    <w:rsid w:val="00F64427"/>
    <w:rsid w:val="00F76347"/>
    <w:rsid w:val="00F806C7"/>
    <w:rsid w:val="00F8400C"/>
    <w:rsid w:val="00F923D4"/>
    <w:rsid w:val="00F93392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oter" Target="footer1.xml"/><Relationship Id="rId7" Type="http://schemas.openxmlformats.org/officeDocument/2006/relationships/image" Target="media/image1.e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21</cp:revision>
  <cp:lastPrinted>2013-11-25T18:44:00Z</cp:lastPrinted>
  <dcterms:created xsi:type="dcterms:W3CDTF">2013-11-24T21:19:00Z</dcterms:created>
  <dcterms:modified xsi:type="dcterms:W3CDTF">2013-11-25T18:50:00Z</dcterms:modified>
</cp:coreProperties>
</file>