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7EA" w:rsidRPr="002C07EA" w:rsidRDefault="002C07EA" w:rsidP="002C07EA">
      <w:pPr>
        <w:spacing w:after="0"/>
        <w:rPr>
          <w:rFonts w:asciiTheme="majorHAnsi" w:hAnsiTheme="majorHAnsi"/>
          <w:sz w:val="32"/>
          <w:szCs w:val="32"/>
        </w:rPr>
      </w:pPr>
      <w:r w:rsidRPr="002C07EA">
        <w:rPr>
          <w:rFonts w:asciiTheme="majorHAnsi" w:hAnsiTheme="majorHAnsi"/>
          <w:noProof/>
          <w:color w:val="7F7F7F" w:themeColor="text1" w:themeTint="80"/>
          <w:sz w:val="32"/>
          <w:szCs w:val="32"/>
          <w:lang w:eastAsia="es-NI"/>
        </w:rPr>
        <w:drawing>
          <wp:anchor distT="0" distB="0" distL="114300" distR="114300" simplePos="0" relativeHeight="251659264" behindDoc="0" locked="0" layoutInCell="1" allowOverlap="1" wp14:anchorId="16C6A63B" wp14:editId="5DE3D5E9">
            <wp:simplePos x="0" y="0"/>
            <wp:positionH relativeFrom="margin">
              <wp:align>left</wp:align>
            </wp:positionH>
            <wp:positionV relativeFrom="margin">
              <wp:align>top</wp:align>
            </wp:positionV>
            <wp:extent cx="1121410" cy="719455"/>
            <wp:effectExtent l="0" t="0" r="2540" b="4445"/>
            <wp:wrapSquare wrapText="bothSides"/>
            <wp:docPr id="24"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1410" cy="719455"/>
                    </a:xfrm>
                    <a:prstGeom prst="rect">
                      <a:avLst/>
                    </a:prstGeom>
                  </pic:spPr>
                </pic:pic>
              </a:graphicData>
            </a:graphic>
          </wp:anchor>
        </w:drawing>
      </w:r>
      <w:r w:rsidRPr="002C07EA">
        <w:rPr>
          <w:rFonts w:asciiTheme="majorHAnsi" w:hAnsiTheme="majorHAnsi"/>
          <w:color w:val="7F7F7F" w:themeColor="text1" w:themeTint="80"/>
          <w:sz w:val="32"/>
          <w:szCs w:val="32"/>
        </w:rPr>
        <w:t>Universidad Politécnica de Nicaragua</w:t>
      </w:r>
    </w:p>
    <w:p w:rsidR="002C07EA" w:rsidRPr="000D431C" w:rsidRDefault="002C07EA" w:rsidP="002C07EA">
      <w:pPr>
        <w:spacing w:after="0"/>
        <w:jc w:val="both"/>
        <w:rPr>
          <w:rFonts w:asciiTheme="majorHAnsi" w:hAnsiTheme="majorHAnsi"/>
          <w:sz w:val="24"/>
          <w:szCs w:val="24"/>
        </w:rPr>
      </w:pPr>
      <w:r w:rsidRPr="000D431C">
        <w:rPr>
          <w:rFonts w:asciiTheme="majorHAnsi" w:hAnsiTheme="majorHAnsi"/>
          <w:sz w:val="24"/>
          <w:szCs w:val="24"/>
        </w:rPr>
        <w:t>Planes de Negocios 2016</w:t>
      </w:r>
    </w:p>
    <w:p w:rsidR="002C07EA" w:rsidRDefault="002C07EA" w:rsidP="002C07EA">
      <w:pPr>
        <w:spacing w:after="0"/>
        <w:jc w:val="both"/>
        <w:rPr>
          <w:rFonts w:asciiTheme="majorHAnsi" w:hAnsiTheme="majorHAnsi"/>
          <w:sz w:val="24"/>
          <w:szCs w:val="24"/>
        </w:rPr>
      </w:pPr>
      <w:r w:rsidRPr="000D431C">
        <w:rPr>
          <w:rFonts w:asciiTheme="majorHAnsi" w:hAnsiTheme="majorHAnsi"/>
          <w:sz w:val="24"/>
          <w:szCs w:val="24"/>
        </w:rPr>
        <w:t>Plan de Producción</w:t>
      </w:r>
    </w:p>
    <w:p w:rsidR="002C07EA" w:rsidRDefault="002C07EA" w:rsidP="002C07EA">
      <w:pPr>
        <w:spacing w:after="0"/>
      </w:pPr>
    </w:p>
    <w:p w:rsidR="002C07EA" w:rsidRPr="002C07EA" w:rsidRDefault="002C07EA" w:rsidP="002C07EA">
      <w:pPr>
        <w:jc w:val="center"/>
        <w:rPr>
          <w:sz w:val="32"/>
          <w:szCs w:val="32"/>
        </w:rPr>
      </w:pPr>
      <w:r w:rsidRPr="002C07EA">
        <w:rPr>
          <w:sz w:val="32"/>
          <w:szCs w:val="32"/>
        </w:rPr>
        <w:t>Guía 2</w:t>
      </w:r>
    </w:p>
    <w:p w:rsidR="002C07EA" w:rsidRPr="00986DB2" w:rsidRDefault="008B1095" w:rsidP="008B1095">
      <w:pPr>
        <w:pStyle w:val="Prrafodelista"/>
        <w:numPr>
          <w:ilvl w:val="0"/>
          <w:numId w:val="1"/>
        </w:numPr>
        <w:spacing w:after="0"/>
        <w:rPr>
          <w:rFonts w:asciiTheme="majorHAnsi" w:hAnsiTheme="majorHAnsi"/>
          <w:color w:val="808080" w:themeColor="background1" w:themeShade="80"/>
          <w:sz w:val="32"/>
          <w:szCs w:val="32"/>
        </w:rPr>
      </w:pPr>
      <w:r w:rsidRPr="00986DB2">
        <w:rPr>
          <w:rFonts w:asciiTheme="majorHAnsi" w:hAnsiTheme="majorHAnsi"/>
          <w:color w:val="808080" w:themeColor="background1" w:themeShade="80"/>
          <w:sz w:val="32"/>
          <w:szCs w:val="32"/>
        </w:rPr>
        <w:t>Presentación</w:t>
      </w:r>
    </w:p>
    <w:p w:rsidR="008A0434" w:rsidRDefault="008B1095" w:rsidP="008A0434">
      <w:pPr>
        <w:ind w:left="1080"/>
        <w:jc w:val="both"/>
      </w:pPr>
      <w:r>
        <w:t>Estimados</w:t>
      </w:r>
      <w:r w:rsidR="00114003">
        <w:t xml:space="preserve"> (as)</w:t>
      </w:r>
      <w:r>
        <w:t xml:space="preserve"> cursantes, para proseguir con la formulación de los componentes de su plan de negocios</w:t>
      </w:r>
      <w:r w:rsidR="00114003">
        <w:t>,</w:t>
      </w:r>
      <w:r>
        <w:t xml:space="preserve"> se ha elaborado esta segunda guía de trabajo que les orientará sobre las actividades que deberá completar para preparar los </w:t>
      </w:r>
      <w:r w:rsidR="00114003">
        <w:t>siguientes</w:t>
      </w:r>
      <w:r>
        <w:t xml:space="preserve"> componentes del plan de producción.</w:t>
      </w:r>
    </w:p>
    <w:p w:rsidR="008A0434" w:rsidRDefault="008A0434" w:rsidP="008A0434">
      <w:pPr>
        <w:spacing w:after="0"/>
        <w:ind w:left="1080"/>
        <w:jc w:val="both"/>
      </w:pPr>
    </w:p>
    <w:p w:rsidR="008A0434" w:rsidRPr="00986DB2" w:rsidRDefault="008A0434" w:rsidP="008A0434">
      <w:pPr>
        <w:pStyle w:val="Prrafodelista"/>
        <w:numPr>
          <w:ilvl w:val="0"/>
          <w:numId w:val="1"/>
        </w:numPr>
        <w:jc w:val="both"/>
        <w:rPr>
          <w:rFonts w:asciiTheme="majorHAnsi" w:hAnsiTheme="majorHAnsi"/>
          <w:color w:val="808080" w:themeColor="background1" w:themeShade="80"/>
          <w:sz w:val="32"/>
          <w:szCs w:val="32"/>
        </w:rPr>
      </w:pPr>
      <w:r w:rsidRPr="00986DB2">
        <w:rPr>
          <w:rFonts w:asciiTheme="majorHAnsi" w:hAnsiTheme="majorHAnsi"/>
          <w:color w:val="808080" w:themeColor="background1" w:themeShade="80"/>
          <w:sz w:val="32"/>
          <w:szCs w:val="32"/>
        </w:rPr>
        <w:t>Objetivos</w:t>
      </w:r>
    </w:p>
    <w:p w:rsidR="008A0434" w:rsidRDefault="00D55255" w:rsidP="00D55255">
      <w:pPr>
        <w:pStyle w:val="Prrafodelista"/>
        <w:numPr>
          <w:ilvl w:val="1"/>
          <w:numId w:val="1"/>
        </w:numPr>
        <w:jc w:val="both"/>
      </w:pPr>
      <w:r>
        <w:t>Defi</w:t>
      </w:r>
      <w:r w:rsidR="00F17C3F">
        <w:t>nir una política de inventarios respecto de la cantidad de materias primas, insumos o productos terminados que deben manejarse en stock.</w:t>
      </w:r>
    </w:p>
    <w:p w:rsidR="00F17C3F" w:rsidRDefault="00DA33CE" w:rsidP="00D55255">
      <w:pPr>
        <w:pStyle w:val="Prrafodelista"/>
        <w:numPr>
          <w:ilvl w:val="1"/>
          <w:numId w:val="1"/>
        </w:numPr>
        <w:jc w:val="both"/>
      </w:pPr>
      <w:r>
        <w:t xml:space="preserve">Determinar los requerimientos </w:t>
      </w:r>
      <w:r w:rsidR="00421AFA">
        <w:t>de materias primas e insumos por unidad de producción/comercialización.</w:t>
      </w:r>
    </w:p>
    <w:p w:rsidR="00421AFA" w:rsidRDefault="00421AFA" w:rsidP="00D55255">
      <w:pPr>
        <w:pStyle w:val="Prrafodelista"/>
        <w:numPr>
          <w:ilvl w:val="1"/>
          <w:numId w:val="1"/>
        </w:numPr>
        <w:jc w:val="both"/>
      </w:pPr>
      <w:r>
        <w:t>Estimar el costo variable por unidad de producción/comercialización.</w:t>
      </w:r>
    </w:p>
    <w:p w:rsidR="00421AFA" w:rsidRDefault="00421AFA" w:rsidP="00D55255">
      <w:pPr>
        <w:pStyle w:val="Prrafodelista"/>
        <w:numPr>
          <w:ilvl w:val="1"/>
          <w:numId w:val="1"/>
        </w:numPr>
        <w:jc w:val="both"/>
      </w:pPr>
      <w:r>
        <w:t>Determinar el valor de la inversión inicial en materias primas e insumos.</w:t>
      </w:r>
    </w:p>
    <w:p w:rsidR="00AF6F0E" w:rsidRDefault="00AF6F0E" w:rsidP="00D55255">
      <w:pPr>
        <w:pStyle w:val="Prrafodelista"/>
        <w:numPr>
          <w:ilvl w:val="1"/>
          <w:numId w:val="1"/>
        </w:numPr>
        <w:jc w:val="both"/>
      </w:pPr>
      <w:r>
        <w:t>Calcular la capacidad instalada, capacidad usada y capacidad ociosa del sistema.</w:t>
      </w:r>
    </w:p>
    <w:p w:rsidR="005512BA" w:rsidRDefault="005512BA" w:rsidP="005512BA">
      <w:pPr>
        <w:spacing w:after="0"/>
        <w:jc w:val="both"/>
      </w:pPr>
    </w:p>
    <w:p w:rsidR="005512BA" w:rsidRPr="00986DB2" w:rsidRDefault="00A45791" w:rsidP="005512BA">
      <w:pPr>
        <w:pStyle w:val="Prrafodelista"/>
        <w:numPr>
          <w:ilvl w:val="0"/>
          <w:numId w:val="1"/>
        </w:numPr>
        <w:jc w:val="both"/>
        <w:rPr>
          <w:rFonts w:asciiTheme="majorHAnsi" w:hAnsiTheme="majorHAnsi"/>
          <w:color w:val="808080" w:themeColor="background1" w:themeShade="80"/>
          <w:sz w:val="32"/>
          <w:szCs w:val="32"/>
        </w:rPr>
      </w:pPr>
      <w:r w:rsidRPr="00986DB2">
        <w:rPr>
          <w:rFonts w:asciiTheme="majorHAnsi" w:hAnsiTheme="majorHAnsi"/>
          <w:color w:val="808080" w:themeColor="background1" w:themeShade="80"/>
          <w:sz w:val="32"/>
          <w:szCs w:val="32"/>
        </w:rPr>
        <w:t>Actividades.</w:t>
      </w:r>
    </w:p>
    <w:p w:rsidR="008E29B6" w:rsidRPr="00986DB2" w:rsidRDefault="008E29B6" w:rsidP="00986DB2">
      <w:pPr>
        <w:ind w:firstLine="708"/>
        <w:jc w:val="both"/>
        <w:rPr>
          <w:rFonts w:asciiTheme="majorHAnsi" w:hAnsiTheme="majorHAnsi"/>
          <w:color w:val="808080" w:themeColor="background1" w:themeShade="80"/>
          <w:sz w:val="40"/>
          <w:szCs w:val="40"/>
        </w:rPr>
      </w:pPr>
      <w:r w:rsidRPr="00986DB2">
        <w:rPr>
          <w:rFonts w:asciiTheme="majorHAnsi" w:hAnsiTheme="majorHAnsi"/>
          <w:color w:val="808080" w:themeColor="background1" w:themeShade="80"/>
          <w:sz w:val="40"/>
          <w:szCs w:val="40"/>
        </w:rPr>
        <w:t>Primera actividad</w:t>
      </w:r>
    </w:p>
    <w:p w:rsidR="00A45791" w:rsidRPr="008E29B6" w:rsidRDefault="002D7FB6" w:rsidP="008E29B6">
      <w:pPr>
        <w:pStyle w:val="Prrafodelista"/>
        <w:numPr>
          <w:ilvl w:val="0"/>
          <w:numId w:val="2"/>
        </w:numPr>
        <w:jc w:val="both"/>
        <w:rPr>
          <w:b/>
        </w:rPr>
      </w:pPr>
      <w:r w:rsidRPr="008E29B6">
        <w:rPr>
          <w:b/>
        </w:rPr>
        <w:t>Establezca una política de inventarios</w:t>
      </w:r>
    </w:p>
    <w:p w:rsidR="00EB71F9" w:rsidRDefault="002D7FB6" w:rsidP="00EB71F9">
      <w:pPr>
        <w:pStyle w:val="Prrafodelista"/>
        <w:ind w:left="1440"/>
        <w:contextualSpacing w:val="0"/>
        <w:jc w:val="both"/>
      </w:pPr>
      <w:r>
        <w:t xml:space="preserve">Con esta actividad se pretende que usted y su grupo de trabajo tomen una decisión respecto de la </w:t>
      </w:r>
      <w:r w:rsidR="0045571F">
        <w:t>cantidad de inventario de materias primas, insumos o productos terminados que</w:t>
      </w:r>
      <w:r w:rsidR="003E50C3">
        <w:t xml:space="preserve"> se</w:t>
      </w:r>
      <w:r w:rsidR="0045571F">
        <w:t xml:space="preserve"> debe manejar en la empresa. Esta política está en dependencia de las características del tipo de inventario, así que, si su negocio requiere de diferentes tipos de materias primas e insumos, es posible que la política sea diferente para un</w:t>
      </w:r>
      <w:r w:rsidR="003E50C3">
        <w:t>o y otro tipo.</w:t>
      </w:r>
    </w:p>
    <w:p w:rsidR="00EB71F9" w:rsidRPr="00986DB2" w:rsidRDefault="00986DB2" w:rsidP="00C41185">
      <w:pPr>
        <w:pStyle w:val="Prrafodelista"/>
        <w:ind w:left="1440" w:firstLine="684"/>
        <w:contextualSpacing w:val="0"/>
        <w:jc w:val="both"/>
        <w:rPr>
          <w:b/>
          <w:color w:val="0070C0"/>
        </w:rPr>
      </w:pPr>
      <w:r>
        <w:rPr>
          <w:b/>
          <w:noProof/>
          <w:color w:val="0070C0"/>
          <w:lang w:eastAsia="es-NI"/>
        </w:rPr>
        <mc:AlternateContent>
          <mc:Choice Requires="wps">
            <w:drawing>
              <wp:anchor distT="0" distB="0" distL="114300" distR="114300" simplePos="0" relativeHeight="251661312" behindDoc="0" locked="0" layoutInCell="1" allowOverlap="1">
                <wp:simplePos x="0" y="0"/>
                <wp:positionH relativeFrom="column">
                  <wp:posOffset>1291590</wp:posOffset>
                </wp:positionH>
                <wp:positionV relativeFrom="paragraph">
                  <wp:posOffset>25400</wp:posOffset>
                </wp:positionV>
                <wp:extent cx="0" cy="16287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0" cy="16287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4DA7B"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1.7pt,2pt" to="101.7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23svAEAANADAAAOAAAAZHJzL2Uyb0RvYy54bWysU9tu2zAMfR+wfxD0vtgO0MuMOH1I0b0M&#10;bdBtH6DKVCxAN1Ba7Px9KTl1i23AsKEvulA8hzwktbmZrGFHwKi963izqjkDJ32v3aHjP77ffbrm&#10;LCbhemG8g46fIPKb7ccPmzG0sPaDNz0gIxIX2zF0fEgptFUV5QBWxJUP4OhRebQi0RUPVY9iJHZr&#10;qnVdX1ajxz6glxAjWW/nR74t/EqBTA9KRUjMdJxyS2XFsj7ltdpuRHtAEQYtz2mI/8jCCu0o6EJ1&#10;K5JgP1H/RmW1RB+9SivpbeWV0hKKBlLT1L+o+TaIAEULFSeGpUzx/Wjl/XGPTPfUO86csNSiHTVK&#10;Jo8M88aaXKMxxJZcd26P51sMe8yCJ4U27ySFTaWup6WuMCUmZ6Mka3O5vr66ush81SswYExfwFuW&#10;Dx032mXJohXHrzHNri8u2WwcG4nqc31RmlflzOZcyimdDMxuj6BIF0VvCl2ZKNgZZEdBsyCkBJeK&#10;NsrFOPLOMKWNWYD134Fn/wyFMm3/Al4QJbJ3aQFb7Tz+KXqaXlJWsz+V8o3ufHzy/al0qTzQ2JRq&#10;n0c8z+Xbe4G/fsTtMwAAAP//AwBQSwMEFAAGAAgAAAAhAAJ+N8HbAAAACQEAAA8AAABkcnMvZG93&#10;bnJldi54bWxMj09Lw0AQxe+C32EZwZvdtdYiaTZFI+JFEFPpeZods8H9E7LbNH57RzzobR7v8eb3&#10;yu3snZhoTH0MGq4XCgSFNpo+dBred09XdyBSxmDQxUAavijBtjo/K7Ew8RTeaGpyJ7gkpAI12JyH&#10;QsrUWvKYFnGgwN5HHD1mlmMnzYgnLvdOLpVaS4994A8WB6ottZ/N0WuQL/LhOb66uK97613cNRM+&#10;1lpfXsz3GxCZ5vwXhh98RoeKmQ7xGEwSTsNS3aw4qmHFk9j/1Qc+1uoWZFXK/wuqbwAAAP//AwBQ&#10;SwECLQAUAAYACAAAACEAtoM4kv4AAADhAQAAEwAAAAAAAAAAAAAAAAAAAAAAW0NvbnRlbnRfVHlw&#10;ZXNdLnhtbFBLAQItABQABgAIAAAAIQA4/SH/1gAAAJQBAAALAAAAAAAAAAAAAAAAAC8BAABfcmVs&#10;cy8ucmVsc1BLAQItABQABgAIAAAAIQB9p23svAEAANADAAAOAAAAAAAAAAAAAAAAAC4CAABkcnMv&#10;ZTJvRG9jLnhtbFBLAQItABQABgAIAAAAIQACfjfB2wAAAAkBAAAPAAAAAAAAAAAAAAAAABYEAABk&#10;cnMvZG93bnJldi54bWxQSwUGAAAAAAQABADzAAAAHgUAAAAA&#10;" strokecolor="#5b9bd5 [3204]" strokeweight="1.5pt">
                <v:stroke joinstyle="miter"/>
              </v:line>
            </w:pict>
          </mc:Fallback>
        </mc:AlternateContent>
      </w:r>
      <w:r w:rsidR="00C41185" w:rsidRPr="00986DB2">
        <w:rPr>
          <w:b/>
          <w:color w:val="0070C0"/>
        </w:rPr>
        <w:t>Por ejemplo:</w:t>
      </w:r>
    </w:p>
    <w:p w:rsidR="00C41185" w:rsidRPr="00986DB2" w:rsidRDefault="00C41185" w:rsidP="00C41185">
      <w:pPr>
        <w:pStyle w:val="Prrafodelista"/>
        <w:ind w:left="2124" w:firstLine="6"/>
        <w:contextualSpacing w:val="0"/>
        <w:jc w:val="both"/>
        <w:rPr>
          <w:color w:val="0070C0"/>
        </w:rPr>
      </w:pPr>
      <w:r w:rsidRPr="00986DB2">
        <w:rPr>
          <w:color w:val="0070C0"/>
        </w:rPr>
        <w:t xml:space="preserve">En un negocio de venta de jugo de limón se manejan </w:t>
      </w:r>
      <w:r w:rsidR="00AA1981" w:rsidRPr="00986DB2">
        <w:rPr>
          <w:color w:val="0070C0"/>
        </w:rPr>
        <w:t>seis</w:t>
      </w:r>
      <w:r w:rsidRPr="00986DB2">
        <w:rPr>
          <w:color w:val="0070C0"/>
        </w:rPr>
        <w:t xml:space="preserve"> tipos de materias primas: Limón, azúcar, sal, agua, saborizantes y preservantes.</w:t>
      </w:r>
      <w:r w:rsidR="006D2152" w:rsidRPr="00986DB2">
        <w:rPr>
          <w:color w:val="0070C0"/>
        </w:rPr>
        <w:t xml:space="preserve"> Además de eso, se maneja también el inventario </w:t>
      </w:r>
      <w:r w:rsidR="00AA1981" w:rsidRPr="00986DB2">
        <w:rPr>
          <w:color w:val="0070C0"/>
        </w:rPr>
        <w:t>del empaque, en cajas pequeñas de 225 ml.</w:t>
      </w:r>
    </w:p>
    <w:p w:rsidR="00AA1981" w:rsidRPr="00986DB2" w:rsidRDefault="00AA1981" w:rsidP="00AA1981">
      <w:pPr>
        <w:pStyle w:val="Prrafodelista"/>
        <w:spacing w:after="0"/>
        <w:ind w:left="2124" w:firstLine="6"/>
        <w:contextualSpacing w:val="0"/>
        <w:jc w:val="both"/>
        <w:rPr>
          <w:b/>
          <w:color w:val="0070C0"/>
        </w:rPr>
      </w:pPr>
      <w:r w:rsidRPr="00986DB2">
        <w:rPr>
          <w:b/>
          <w:color w:val="0070C0"/>
        </w:rPr>
        <w:t>Inventario de limones</w:t>
      </w:r>
    </w:p>
    <w:p w:rsidR="00AA1981" w:rsidRPr="00986DB2" w:rsidRDefault="00AA1981" w:rsidP="00C41185">
      <w:pPr>
        <w:pStyle w:val="Prrafodelista"/>
        <w:ind w:left="2124" w:firstLine="6"/>
        <w:contextualSpacing w:val="0"/>
        <w:jc w:val="both"/>
        <w:rPr>
          <w:color w:val="0070C0"/>
        </w:rPr>
      </w:pPr>
      <w:r w:rsidRPr="00986DB2">
        <w:rPr>
          <w:color w:val="0070C0"/>
        </w:rPr>
        <w:t>Los limones, por su característica altamente perecedera se manejarán en cantidades pequeñas, suficientes para una semana de producción.</w:t>
      </w:r>
    </w:p>
    <w:p w:rsidR="00AA1981" w:rsidRPr="00986DB2" w:rsidRDefault="00986DB2" w:rsidP="00AA1981">
      <w:pPr>
        <w:pStyle w:val="Prrafodelista"/>
        <w:spacing w:after="0"/>
        <w:ind w:left="2124" w:firstLine="6"/>
        <w:contextualSpacing w:val="0"/>
        <w:jc w:val="both"/>
        <w:rPr>
          <w:b/>
          <w:color w:val="0070C0"/>
        </w:rPr>
      </w:pPr>
      <w:r>
        <w:rPr>
          <w:b/>
          <w:noProof/>
          <w:color w:val="0070C0"/>
          <w:lang w:eastAsia="es-NI"/>
        </w:rPr>
        <w:lastRenderedPageBreak/>
        <mc:AlternateContent>
          <mc:Choice Requires="wps">
            <w:drawing>
              <wp:anchor distT="0" distB="0" distL="114300" distR="114300" simplePos="0" relativeHeight="251663360" behindDoc="0" locked="0" layoutInCell="1" allowOverlap="1" wp14:anchorId="35E92072" wp14:editId="4B8E96D2">
                <wp:simplePos x="0" y="0"/>
                <wp:positionH relativeFrom="column">
                  <wp:posOffset>1301115</wp:posOffset>
                </wp:positionH>
                <wp:positionV relativeFrom="paragraph">
                  <wp:posOffset>24130</wp:posOffset>
                </wp:positionV>
                <wp:extent cx="0" cy="1800000"/>
                <wp:effectExtent l="0" t="0" r="19050" b="29210"/>
                <wp:wrapNone/>
                <wp:docPr id="3" name="Conector recto 3"/>
                <wp:cNvGraphicFramePr/>
                <a:graphic xmlns:a="http://schemas.openxmlformats.org/drawingml/2006/main">
                  <a:graphicData uri="http://schemas.microsoft.com/office/word/2010/wordprocessingShape">
                    <wps:wsp>
                      <wps:cNvCnPr/>
                      <wps:spPr>
                        <a:xfrm>
                          <a:off x="0" y="0"/>
                          <a:ext cx="0" cy="1800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780EB"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9pt" to="102.45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zkuQEAANADAAAOAAAAZHJzL2Uyb0RvYy54bWysU8tu3DAMvBfoPwi6d20nSJEa681hg/RS&#10;JIs+PkCRqbUAvUCpa+/fh5IdJ2gLFC3ig0RRnCGHorc3kzXsBBi1dx1vNjVn4KTvtTt2/Mf3uw/X&#10;nMUkXC+Md9DxM0R+s3v/bjuGFi784E0PyIjExXYMHR9SCm1VRTmAFXHjAzi6VB6tSHTEY9WjGInd&#10;muqirj9Wo8c+oJcQI3lv50u+K/xKgUwPSkVIzHScaktlxbI+5rXabUV7RBEGLZcyxH9UYYV2lHSl&#10;uhVJsJ+of6OyWqKPXqWN9LbySmkJRQOpaepf1HwbRICihZoTw9qm+Ha08v50QKb7jl9y5oSlJ9rT&#10;Q8nkkWHe2GXu0RhiS6F7d8DlFMMBs+BJoc07SWFT6et57StMicnZKcnbXNf5y3zVCzBgTJ/BW5aN&#10;jhvtsmTRitOXmObQ55DsNo6NRPWpvpqJcmVzLcVKZwNz2FdQpIuyN4WuTBTsDbKToFkQUoJLzVKL&#10;cRSdYUobswLrvwOX+AyFMm3/Al4RJbN3aQVb7Tz+KXuanktWczy18pXubD76/lxeqVzQ2JRuLyOe&#10;5/L1ucBffsTdEwAAAP//AwBQSwMEFAAGAAgAAAAhAIGujYjbAAAACQEAAA8AAABkcnMvZG93bnJl&#10;di54bWxMj0FLw0AQhe+C/2EZwZvd2IrWmE3RiHgRiql4nmbHJLi7E7LbNP57RzzobR7v8eZ7xWb2&#10;Tk00xp6DgctFBopCw7YPrYG33dPFGlRMGCw6DmTgiyJsytOTAnPLx/BKU51aJSUh5migS2nItY5N&#10;Rx7jggcK4n3w6DGJHFttRzxKuXd6mWXX2mMf5EOHA1UdNZ/1wRvQL/rhmbeO36u+84539YSPlTHn&#10;Z/P9HahEc/oLww++oEMpTHs+BBuVM7DMrm4lamAlC8T/1Xs51jcr0GWh/y8ovwEAAP//AwBQSwEC&#10;LQAUAAYACAAAACEAtoM4kv4AAADhAQAAEwAAAAAAAAAAAAAAAAAAAAAAW0NvbnRlbnRfVHlwZXNd&#10;LnhtbFBLAQItABQABgAIAAAAIQA4/SH/1gAAAJQBAAALAAAAAAAAAAAAAAAAAC8BAABfcmVscy8u&#10;cmVsc1BLAQItABQABgAIAAAAIQAIAAzkuQEAANADAAAOAAAAAAAAAAAAAAAAAC4CAABkcnMvZTJv&#10;RG9jLnhtbFBLAQItABQABgAIAAAAIQCBro2I2wAAAAkBAAAPAAAAAAAAAAAAAAAAABMEAABkcnMv&#10;ZG93bnJldi54bWxQSwUGAAAAAAQABADzAAAAGwUAAAAA&#10;" strokecolor="#5b9bd5 [3204]" strokeweight="1.5pt">
                <v:stroke joinstyle="miter"/>
              </v:line>
            </w:pict>
          </mc:Fallback>
        </mc:AlternateContent>
      </w:r>
      <w:r w:rsidR="00AA1981" w:rsidRPr="00986DB2">
        <w:rPr>
          <w:b/>
          <w:color w:val="0070C0"/>
        </w:rPr>
        <w:t>Inventario de azúcar y sal</w:t>
      </w:r>
    </w:p>
    <w:p w:rsidR="00AA1981" w:rsidRPr="00986DB2" w:rsidRDefault="00AA1981" w:rsidP="00C41185">
      <w:pPr>
        <w:pStyle w:val="Prrafodelista"/>
        <w:ind w:left="2124" w:firstLine="6"/>
        <w:contextualSpacing w:val="0"/>
        <w:jc w:val="both"/>
        <w:rPr>
          <w:color w:val="0070C0"/>
        </w:rPr>
      </w:pPr>
      <w:r w:rsidRPr="00986DB2">
        <w:rPr>
          <w:color w:val="0070C0"/>
        </w:rPr>
        <w:t>El azúcar y la sal, son productos relativamente duraderos y puede manejarse inventarios suficientes para un mes de producción.</w:t>
      </w:r>
    </w:p>
    <w:p w:rsidR="00AA1981" w:rsidRPr="00986DB2" w:rsidRDefault="00AA1981" w:rsidP="00AA1981">
      <w:pPr>
        <w:pStyle w:val="Prrafodelista"/>
        <w:spacing w:after="0"/>
        <w:ind w:left="2124" w:firstLine="6"/>
        <w:contextualSpacing w:val="0"/>
        <w:jc w:val="both"/>
        <w:rPr>
          <w:b/>
          <w:color w:val="0070C0"/>
        </w:rPr>
      </w:pPr>
      <w:r w:rsidRPr="00986DB2">
        <w:rPr>
          <w:b/>
          <w:color w:val="0070C0"/>
        </w:rPr>
        <w:t>Inventario de saborizantes y preservantes</w:t>
      </w:r>
    </w:p>
    <w:p w:rsidR="00AA1981" w:rsidRPr="00986DB2" w:rsidRDefault="00495324" w:rsidP="00AA1981">
      <w:pPr>
        <w:pStyle w:val="Prrafodelista"/>
        <w:ind w:left="2124" w:firstLine="6"/>
        <w:contextualSpacing w:val="0"/>
        <w:jc w:val="both"/>
        <w:rPr>
          <w:color w:val="0070C0"/>
        </w:rPr>
      </w:pPr>
      <w:r w:rsidRPr="00986DB2">
        <w:rPr>
          <w:color w:val="0070C0"/>
        </w:rPr>
        <w:t xml:space="preserve">Los saborizantes y preservantes </w:t>
      </w:r>
      <w:r w:rsidR="007F532A" w:rsidRPr="00986DB2">
        <w:rPr>
          <w:color w:val="0070C0"/>
        </w:rPr>
        <w:t>son bienes poco duraderos, por tanto, se manejará un inventario equivalente a 15 días de producción.</w:t>
      </w:r>
    </w:p>
    <w:p w:rsidR="007F532A" w:rsidRPr="00986DB2" w:rsidRDefault="007F532A" w:rsidP="007F532A">
      <w:pPr>
        <w:pStyle w:val="Prrafodelista"/>
        <w:spacing w:after="0"/>
        <w:ind w:left="2124" w:firstLine="6"/>
        <w:contextualSpacing w:val="0"/>
        <w:jc w:val="both"/>
        <w:rPr>
          <w:b/>
          <w:color w:val="0070C0"/>
        </w:rPr>
      </w:pPr>
      <w:r w:rsidRPr="00986DB2">
        <w:rPr>
          <w:b/>
          <w:color w:val="0070C0"/>
        </w:rPr>
        <w:t>Inventario de empaques</w:t>
      </w:r>
    </w:p>
    <w:p w:rsidR="007F532A" w:rsidRDefault="00374223" w:rsidP="00AA1981">
      <w:pPr>
        <w:pStyle w:val="Prrafodelista"/>
        <w:ind w:left="2124" w:firstLine="6"/>
        <w:contextualSpacing w:val="0"/>
        <w:jc w:val="both"/>
      </w:pPr>
      <w:r w:rsidRPr="00986DB2">
        <w:rPr>
          <w:color w:val="0070C0"/>
        </w:rPr>
        <w:t>En el caso de los empaques, se manejará un inventario suficiente para un mes de producción.</w:t>
      </w:r>
    </w:p>
    <w:p w:rsidR="00374223" w:rsidRDefault="00374223" w:rsidP="00374223">
      <w:pPr>
        <w:ind w:left="1410"/>
        <w:jc w:val="both"/>
      </w:pPr>
      <w:r>
        <w:t>Note cómo en el ejemplo, la política de inventarios varía en función de las características de los mismos.</w:t>
      </w:r>
    </w:p>
    <w:p w:rsidR="00374223" w:rsidRDefault="00374223" w:rsidP="007A75DD">
      <w:pPr>
        <w:pBdr>
          <w:top w:val="single" w:sz="4" w:space="1" w:color="auto"/>
          <w:left w:val="single" w:sz="4" w:space="4" w:color="auto"/>
          <w:bottom w:val="single" w:sz="4" w:space="1" w:color="auto"/>
          <w:right w:val="single" w:sz="4" w:space="4" w:color="auto"/>
        </w:pBdr>
        <w:ind w:left="1410"/>
        <w:jc w:val="both"/>
      </w:pPr>
      <w:r>
        <w:t>Por tanto, identifique los distintos tipos de inventarios de materias primas e insumos que se manejará en su negocio y proceda a establecer su política de inventarios.</w:t>
      </w:r>
    </w:p>
    <w:p w:rsidR="00374223" w:rsidRDefault="00374223" w:rsidP="007A75DD">
      <w:pPr>
        <w:pBdr>
          <w:top w:val="single" w:sz="4" w:space="1" w:color="auto"/>
          <w:left w:val="single" w:sz="4" w:space="4" w:color="auto"/>
          <w:bottom w:val="single" w:sz="4" w:space="1" w:color="auto"/>
          <w:right w:val="single" w:sz="4" w:space="4" w:color="auto"/>
        </w:pBdr>
        <w:ind w:left="1410"/>
        <w:jc w:val="both"/>
        <w:rPr>
          <w:b/>
        </w:rPr>
      </w:pPr>
      <w:r w:rsidRPr="00374223">
        <w:rPr>
          <w:b/>
        </w:rPr>
        <w:t>Sugerencia: Cuide su redacción.</w:t>
      </w:r>
    </w:p>
    <w:p w:rsidR="00986DB2" w:rsidRPr="00B8673C" w:rsidRDefault="00986DB2" w:rsidP="007A75DD">
      <w:pPr>
        <w:spacing w:after="0"/>
        <w:ind w:left="1410"/>
        <w:jc w:val="both"/>
        <w:rPr>
          <w:b/>
        </w:rPr>
      </w:pPr>
    </w:p>
    <w:p w:rsidR="00B8673C" w:rsidRPr="00986DB2" w:rsidRDefault="00B8673C" w:rsidP="00B8673C">
      <w:pPr>
        <w:pStyle w:val="Prrafodelista"/>
        <w:ind w:left="1077"/>
        <w:contextualSpacing w:val="0"/>
        <w:jc w:val="both"/>
        <w:rPr>
          <w:rFonts w:asciiTheme="majorHAnsi" w:hAnsiTheme="majorHAnsi"/>
          <w:sz w:val="40"/>
          <w:szCs w:val="40"/>
        </w:rPr>
      </w:pPr>
      <w:r w:rsidRPr="00986DB2">
        <w:rPr>
          <w:rFonts w:asciiTheme="majorHAnsi" w:hAnsiTheme="majorHAnsi"/>
          <w:sz w:val="40"/>
          <w:szCs w:val="40"/>
        </w:rPr>
        <w:t>Segunda actividad</w:t>
      </w:r>
    </w:p>
    <w:p w:rsidR="00C301F2" w:rsidRPr="00D55429" w:rsidRDefault="00420164" w:rsidP="00B8673C">
      <w:pPr>
        <w:pStyle w:val="Prrafodelista"/>
        <w:numPr>
          <w:ilvl w:val="0"/>
          <w:numId w:val="2"/>
        </w:numPr>
        <w:jc w:val="both"/>
        <w:rPr>
          <w:b/>
        </w:rPr>
      </w:pPr>
      <w:r w:rsidRPr="00D55429">
        <w:rPr>
          <w:b/>
        </w:rPr>
        <w:t xml:space="preserve">Determine los requerimientos </w:t>
      </w:r>
      <w:r w:rsidR="006C322D">
        <w:rPr>
          <w:b/>
        </w:rPr>
        <w:t xml:space="preserve">iniciales </w:t>
      </w:r>
      <w:r w:rsidRPr="00D55429">
        <w:rPr>
          <w:b/>
        </w:rPr>
        <w:t xml:space="preserve">de materias primas </w:t>
      </w:r>
      <w:r w:rsidR="00D55429" w:rsidRPr="00D55429">
        <w:rPr>
          <w:b/>
        </w:rPr>
        <w:t>e insumos</w:t>
      </w:r>
      <w:r w:rsidR="006C322D">
        <w:rPr>
          <w:b/>
        </w:rPr>
        <w:t xml:space="preserve"> y requerimientos</w:t>
      </w:r>
      <w:r w:rsidR="00D55429" w:rsidRPr="00D55429">
        <w:rPr>
          <w:b/>
        </w:rPr>
        <w:t xml:space="preserve"> por unidad de producción/comercialización</w:t>
      </w:r>
      <w:r w:rsidR="006C322D">
        <w:rPr>
          <w:b/>
        </w:rPr>
        <w:t xml:space="preserve"> </w:t>
      </w:r>
    </w:p>
    <w:p w:rsidR="001B6CFC" w:rsidRDefault="00F93F66" w:rsidP="001B6CFC">
      <w:pPr>
        <w:pStyle w:val="Prrafodelista"/>
        <w:ind w:left="1418"/>
        <w:contextualSpacing w:val="0"/>
        <w:jc w:val="both"/>
      </w:pPr>
      <w:r>
        <w:t xml:space="preserve">En esta actividad el propósito es que usted </w:t>
      </w:r>
      <w:r w:rsidR="00641C38">
        <w:t xml:space="preserve">pueda establecer las proporciones o medidas de cada ingrediente por unidad de producción/comercialización. En este caso, juega un papel importante la unidad de medida que su negocio empleará para </w:t>
      </w:r>
      <w:r w:rsidR="00F32D01">
        <w:t>comercializar el producto (libra, quintal, litro, galón, ½ galón, 500 ml o cualquier otra medida según el tipo de producto)</w:t>
      </w:r>
      <w:r w:rsidR="006C322D">
        <w:t>. En el mismo sentido, el propósito de esta actividad es que, a partir de los requerimientos por unidad de producción/comercialización usted pueda hacer un presupuesto de la cantidad de materia prima e insumos que requerirá para dar inicio al negocio. Sirva el siguiente ejemplo para ilustrar este propósito.</w:t>
      </w:r>
    </w:p>
    <w:p w:rsidR="00430B4D" w:rsidRPr="00986DB2" w:rsidRDefault="00986DB2" w:rsidP="00986DB2">
      <w:pPr>
        <w:pStyle w:val="Prrafodelista"/>
        <w:ind w:left="1418" w:firstLine="706"/>
        <w:contextualSpacing w:val="0"/>
        <w:jc w:val="both"/>
        <w:rPr>
          <w:b/>
          <w:color w:val="0070C0"/>
        </w:rPr>
      </w:pPr>
      <w:r>
        <w:rPr>
          <w:b/>
          <w:noProof/>
          <w:color w:val="0070C0"/>
          <w:lang w:eastAsia="es-NI"/>
        </w:rPr>
        <mc:AlternateContent>
          <mc:Choice Requires="wps">
            <w:drawing>
              <wp:anchor distT="0" distB="0" distL="114300" distR="114300" simplePos="0" relativeHeight="251665408" behindDoc="0" locked="0" layoutInCell="1" allowOverlap="1" wp14:anchorId="35E92072" wp14:editId="4B8E96D2">
                <wp:simplePos x="0" y="0"/>
                <wp:positionH relativeFrom="column">
                  <wp:posOffset>1314450</wp:posOffset>
                </wp:positionH>
                <wp:positionV relativeFrom="paragraph">
                  <wp:posOffset>27940</wp:posOffset>
                </wp:positionV>
                <wp:extent cx="0" cy="2052000"/>
                <wp:effectExtent l="0" t="0" r="19050" b="24765"/>
                <wp:wrapNone/>
                <wp:docPr id="4" name="Conector recto 4"/>
                <wp:cNvGraphicFramePr/>
                <a:graphic xmlns:a="http://schemas.openxmlformats.org/drawingml/2006/main">
                  <a:graphicData uri="http://schemas.microsoft.com/office/word/2010/wordprocessingShape">
                    <wps:wsp>
                      <wps:cNvCnPr/>
                      <wps:spPr>
                        <a:xfrm>
                          <a:off x="0" y="0"/>
                          <a:ext cx="0" cy="2052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07D7F4" id="Conector recto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5pt,2.2pt" to="103.5pt,1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6MWvAEAANADAAAOAAAAZHJzL2Uyb0RvYy54bWysU9uOEzEMfUfiH6K805lWuwhGne5DV/CC&#10;oOLyAdmM04mUxJETOu3f42S6sytAQiBecnF8jn1sZ3t39k6cgJLF0Mv1qpUCgsbBhmMvv3199+qN&#10;FCmrMCiHAXp5gSTvdi9fbKfYwQZHdAOQYJKQuin2csw5dk2T9AhepRVGCPxokLzKfKVjM5CamN27&#10;ZtO2r5sJaYiEGlJi6/38KHeV3xjQ+ZMxCbJwveTccl2prg9lbXZb1R1JxdHqaxrqH7LwygYOulDd&#10;q6zEd7K/UHmrCROavNLoGzTGaqgaWM26/UnNl1FFqFq4OCkuZUr/j1Z/PB1I2KGXN1IE5blFe26U&#10;zkiCyiZuSo2mmDp23YcDXW8pHqgIPhvyZWcp4lzrelnqCucs9GzUbN20t9yyWvPmCRgp5feAXpRD&#10;L50NRbLq1OlDyhyMXR9ditkFMfGgvW1vZ6KS2ZxLPeWLg9ntMxjWxdHXla5OFOwdiZPiWVBaQ8jr&#10;oo0DuMDeBWascwuw/TPw6l+gUKftb8ALokbGkBewtwHpd9Hz+TFlM/tz+s90l+MDDpfapfrAY1MV&#10;Xke8zOXze4U/fcTdDwAAAP//AwBQSwMEFAAGAAgAAAAhAIsyI1HcAAAACQEAAA8AAABkcnMvZG93&#10;bnJldi54bWxMj8FOwzAQRO9I/IO1SNyoQyi0CtlUEIS4IFWkqOdtbOII2xvFbhr+HiMOcBzNaOZN&#10;uZmdFZMeQ88e4XqRgdC+ZdX7DuF993y1BhEieUWWvUb40gE21flZSYXik3/TUxM7kUp8KAjBxDgU&#10;UobWaEdhwYP2yfvg0VFMcuykGumUyp2VeZbdSUe9TwuGBl0b3X42R4cgX+XjC28t7+veOMu7ZqKn&#10;GvHyYn64BxH1HP/C8IOf0KFKTAc+ehWERcizVfoSEZZLEMn/1QeEm3x1C7Iq5f8H1TcAAAD//wMA&#10;UEsBAi0AFAAGAAgAAAAhALaDOJL+AAAA4QEAABMAAAAAAAAAAAAAAAAAAAAAAFtDb250ZW50X1R5&#10;cGVzXS54bWxQSwECLQAUAAYACAAAACEAOP0h/9YAAACUAQAACwAAAAAAAAAAAAAAAAAvAQAAX3Jl&#10;bHMvLnJlbHNQSwECLQAUAAYACAAAACEAuyujFrwBAADQAwAADgAAAAAAAAAAAAAAAAAuAgAAZHJz&#10;L2Uyb0RvYy54bWxQSwECLQAUAAYACAAAACEAizIjUdwAAAAJAQAADwAAAAAAAAAAAAAAAAAWBAAA&#10;ZHJzL2Rvd25yZXYueG1sUEsFBgAAAAAEAAQA8wAAAB8FAAAAAA==&#10;" strokecolor="#5b9bd5 [3204]" strokeweight="1.5pt">
                <v:stroke joinstyle="miter"/>
              </v:line>
            </w:pict>
          </mc:Fallback>
        </mc:AlternateContent>
      </w:r>
      <w:r w:rsidR="001813EB" w:rsidRPr="00986DB2">
        <w:rPr>
          <w:b/>
          <w:color w:val="0070C0"/>
        </w:rPr>
        <w:t>Por ejemplo:</w:t>
      </w:r>
    </w:p>
    <w:p w:rsidR="007103E4" w:rsidRPr="00986DB2" w:rsidRDefault="007103E4" w:rsidP="00986DB2">
      <w:pPr>
        <w:pStyle w:val="Prrafodelista"/>
        <w:ind w:left="2124"/>
        <w:contextualSpacing w:val="0"/>
        <w:jc w:val="both"/>
        <w:rPr>
          <w:color w:val="0070C0"/>
        </w:rPr>
      </w:pPr>
      <w:r w:rsidRPr="00986DB2">
        <w:rPr>
          <w:color w:val="0070C0"/>
        </w:rPr>
        <w:t xml:space="preserve">En un negocio de producción de </w:t>
      </w:r>
      <w:r w:rsidR="00AA23EE" w:rsidRPr="00986DB2">
        <w:rPr>
          <w:color w:val="0070C0"/>
        </w:rPr>
        <w:t>miel de abeja</w:t>
      </w:r>
      <w:r w:rsidRPr="00986DB2">
        <w:rPr>
          <w:color w:val="0070C0"/>
        </w:rPr>
        <w:t xml:space="preserve">, </w:t>
      </w:r>
      <w:r w:rsidR="00AA23EE" w:rsidRPr="00986DB2">
        <w:rPr>
          <w:color w:val="0070C0"/>
        </w:rPr>
        <w:t>la miel</w:t>
      </w:r>
      <w:r w:rsidRPr="00986DB2">
        <w:rPr>
          <w:color w:val="0070C0"/>
        </w:rPr>
        <w:t xml:space="preserve"> se comercializa en presentaciones de </w:t>
      </w:r>
      <w:r w:rsidR="00AA23EE" w:rsidRPr="00986DB2">
        <w:rPr>
          <w:color w:val="0070C0"/>
        </w:rPr>
        <w:t>365 ml</w:t>
      </w:r>
      <w:r w:rsidRPr="00986DB2">
        <w:rPr>
          <w:color w:val="0070C0"/>
        </w:rPr>
        <w:t>.</w:t>
      </w:r>
      <w:r w:rsidR="00AA23EE" w:rsidRPr="00986DB2">
        <w:rPr>
          <w:color w:val="0070C0"/>
        </w:rPr>
        <w:t xml:space="preserve"> Los requerimientos de materias primas e insumos para la producción de una unidad de 365 ml son los siguientes:</w:t>
      </w:r>
    </w:p>
    <w:p w:rsidR="003734A0" w:rsidRPr="00986DB2" w:rsidRDefault="003734A0" w:rsidP="00986DB2">
      <w:pPr>
        <w:pStyle w:val="Prrafodelista"/>
        <w:ind w:left="1418" w:firstLine="706"/>
        <w:contextualSpacing w:val="0"/>
        <w:jc w:val="both"/>
        <w:rPr>
          <w:b/>
          <w:color w:val="0070C0"/>
        </w:rPr>
      </w:pPr>
      <w:r w:rsidRPr="00986DB2">
        <w:rPr>
          <w:b/>
          <w:color w:val="0070C0"/>
        </w:rPr>
        <w:t>Producto: Unidad de 365 ml.</w:t>
      </w:r>
    </w:p>
    <w:p w:rsidR="00FB1495" w:rsidRPr="00986DB2" w:rsidRDefault="00AA23EE" w:rsidP="00986DB2">
      <w:pPr>
        <w:pStyle w:val="Prrafodelista"/>
        <w:numPr>
          <w:ilvl w:val="3"/>
          <w:numId w:val="2"/>
        </w:numPr>
        <w:spacing w:after="0"/>
        <w:contextualSpacing w:val="0"/>
        <w:jc w:val="both"/>
        <w:rPr>
          <w:color w:val="0070C0"/>
        </w:rPr>
      </w:pPr>
      <w:r w:rsidRPr="00986DB2">
        <w:rPr>
          <w:color w:val="0070C0"/>
        </w:rPr>
        <w:t>4.84 onzas de azúcar.</w:t>
      </w:r>
    </w:p>
    <w:p w:rsidR="00FB1495" w:rsidRPr="00986DB2" w:rsidRDefault="009231BE" w:rsidP="00986DB2">
      <w:pPr>
        <w:pStyle w:val="Prrafodelista"/>
        <w:numPr>
          <w:ilvl w:val="3"/>
          <w:numId w:val="2"/>
        </w:numPr>
        <w:spacing w:after="0"/>
        <w:contextualSpacing w:val="0"/>
        <w:jc w:val="both"/>
        <w:rPr>
          <w:color w:val="0070C0"/>
        </w:rPr>
      </w:pPr>
      <w:r w:rsidRPr="00986DB2">
        <w:rPr>
          <w:color w:val="0070C0"/>
        </w:rPr>
        <w:t>5 gramos de caramelo.</w:t>
      </w:r>
    </w:p>
    <w:p w:rsidR="009231BE" w:rsidRPr="00986DB2" w:rsidRDefault="009231BE" w:rsidP="00986DB2">
      <w:pPr>
        <w:pStyle w:val="Prrafodelista"/>
        <w:numPr>
          <w:ilvl w:val="3"/>
          <w:numId w:val="2"/>
        </w:numPr>
        <w:spacing w:after="0"/>
        <w:contextualSpacing w:val="0"/>
        <w:jc w:val="both"/>
        <w:rPr>
          <w:color w:val="0070C0"/>
        </w:rPr>
      </w:pPr>
      <w:r w:rsidRPr="00986DB2">
        <w:rPr>
          <w:color w:val="0070C0"/>
        </w:rPr>
        <w:t>1 envase de plástico de 365 ml.</w:t>
      </w:r>
    </w:p>
    <w:p w:rsidR="009231BE" w:rsidRPr="00986DB2" w:rsidRDefault="009231BE" w:rsidP="00986DB2">
      <w:pPr>
        <w:pStyle w:val="Prrafodelista"/>
        <w:numPr>
          <w:ilvl w:val="3"/>
          <w:numId w:val="2"/>
        </w:numPr>
        <w:contextualSpacing w:val="0"/>
        <w:jc w:val="both"/>
        <w:rPr>
          <w:color w:val="0070C0"/>
        </w:rPr>
      </w:pPr>
      <w:r w:rsidRPr="00986DB2">
        <w:rPr>
          <w:color w:val="0070C0"/>
        </w:rPr>
        <w:t>1 etiqueta.</w:t>
      </w:r>
    </w:p>
    <w:p w:rsidR="0044677B" w:rsidRPr="00986DB2" w:rsidRDefault="00986DB2" w:rsidP="00986DB2">
      <w:pPr>
        <w:ind w:left="2124"/>
        <w:jc w:val="both"/>
        <w:rPr>
          <w:color w:val="0070C0"/>
        </w:rPr>
      </w:pPr>
      <w:r>
        <w:rPr>
          <w:b/>
          <w:noProof/>
          <w:color w:val="0070C0"/>
          <w:lang w:eastAsia="es-NI"/>
        </w:rPr>
        <w:lastRenderedPageBreak/>
        <mc:AlternateContent>
          <mc:Choice Requires="wps">
            <w:drawing>
              <wp:anchor distT="0" distB="0" distL="114300" distR="114300" simplePos="0" relativeHeight="251667456" behindDoc="0" locked="0" layoutInCell="1" allowOverlap="1" wp14:anchorId="101072B9" wp14:editId="620DCCB7">
                <wp:simplePos x="0" y="0"/>
                <wp:positionH relativeFrom="column">
                  <wp:posOffset>1304925</wp:posOffset>
                </wp:positionH>
                <wp:positionV relativeFrom="paragraph">
                  <wp:posOffset>0</wp:posOffset>
                </wp:positionV>
                <wp:extent cx="0" cy="1944000"/>
                <wp:effectExtent l="0" t="0" r="19050" b="37465"/>
                <wp:wrapNone/>
                <wp:docPr id="5" name="Conector recto 5"/>
                <wp:cNvGraphicFramePr/>
                <a:graphic xmlns:a="http://schemas.openxmlformats.org/drawingml/2006/main">
                  <a:graphicData uri="http://schemas.microsoft.com/office/word/2010/wordprocessingShape">
                    <wps:wsp>
                      <wps:cNvCnPr/>
                      <wps:spPr>
                        <a:xfrm>
                          <a:off x="0" y="0"/>
                          <a:ext cx="0" cy="1944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4958EF" id="Conector recto 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75pt,0" to="102.75pt,1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BuwEAANADAAAOAAAAZHJzL2Uyb0RvYy54bWysU8tu2zAQvBfIPxC8x5KCuGgFyzk4SC9F&#10;a/TxAQy1tAjwhSVryX/fJeUoQRsgSJALRS5nZneWq83NZA07AkbtXcebVc0ZOOl77Q4d//3r7vIT&#10;ZzEJ1wvjHXT8BJHfbC8+bMbQwpUfvOkBGYm42I6h40NKoa2qKAewIq58AEeXyqMViY54qHoUI6lb&#10;U13V9cdq9NgH9BJipOjtfMm3RV8pkOm7UhESMx2n2lJZsaz3ea22G9EeUIRBy3MZ4g1VWKEdJV2k&#10;bkUS7A/q/6SsluijV2klva28UlpC8UBumvofNz8HEaB4oebEsLQpvp+s/HbcI9N9x9ecOWHpiXb0&#10;UDJ5ZJg/bJ17NIbYEnTn9ng+xbDHbHhSaPOXrLCp9PW09BWmxOQclBRtPl9f13XpefVIDBjTF/CW&#10;5U3HjXbZsmjF8WtMlIygD5AcNo6NWapez0K5srmWsksnAzPsByjyRdmbIlcmCnYG2VHQLAgpwaUm&#10;e6MExhE605Q2ZiHWLxPP+EyFMm2vIS+Mktm7tJCtdh6fy56mh5LVjKfyn/jO23vfn8orlQsam+Lw&#10;POJ5Lp+eC/3xR9z+BQAA//8DAFBLAwQUAAYACAAAACEAAo4rYdoAAAAIAQAADwAAAGRycy9kb3du&#10;cmV2LnhtbEyPQUvEMBSE74L/ITzBm5vsyi5Smy5aES+C2BXP2ebZFJOX0mS73X+/TzzocZhh5pty&#10;OwcvJhxTH0nDcqFAILXR9tRp+Ng939yBSNmQNT4Sajhhgm11eVGawsYjvePU5E5wCaXCaHA5D4WU&#10;qXUYTFrEAYm9rzgGk1mOnbSjOXJ58HKl1EYG0xMvODNg7bD9bg5Bg3yVjy/xzcfPunfBx10zmada&#10;6+ur+eEeRMY5/4XhB5/RoWKmfTyQTcJrWKn1mqMa+BHbv3Kv4VZtliCrUv4/UJ0BAAD//wMAUEsB&#10;Ai0AFAAGAAgAAAAhALaDOJL+AAAA4QEAABMAAAAAAAAAAAAAAAAAAAAAAFtDb250ZW50X1R5cGVz&#10;XS54bWxQSwECLQAUAAYACAAAACEAOP0h/9YAAACUAQAACwAAAAAAAAAAAAAAAAAvAQAAX3JlbHMv&#10;LnJlbHNQSwECLQAUAAYACAAAACEAf7w5AbsBAADQAwAADgAAAAAAAAAAAAAAAAAuAgAAZHJzL2Uy&#10;b0RvYy54bWxQSwECLQAUAAYACAAAACEAAo4rYdoAAAAIAQAADwAAAAAAAAAAAAAAAAAVBAAAZHJz&#10;L2Rvd25yZXYueG1sUEsFBgAAAAAEAAQA8wAAABwFAAAAAA==&#10;" strokecolor="#5b9bd5 [3204]" strokeweight="1.5pt">
                <v:stroke joinstyle="miter"/>
              </v:line>
            </w:pict>
          </mc:Fallback>
        </mc:AlternateContent>
      </w:r>
      <w:r w:rsidR="0044677B" w:rsidRPr="00986DB2">
        <w:rPr>
          <w:color w:val="0070C0"/>
        </w:rPr>
        <w:t xml:space="preserve">Una vez que se ha establecido con claridad las porciones de cada ingrediente por unidad de producción, se procede a calcular los requerimientos </w:t>
      </w:r>
      <w:r w:rsidR="004F0FA9" w:rsidRPr="00986DB2">
        <w:rPr>
          <w:color w:val="0070C0"/>
        </w:rPr>
        <w:t xml:space="preserve">iniciales de materia prima e insumos </w:t>
      </w:r>
      <w:r w:rsidR="0044677B" w:rsidRPr="00986DB2">
        <w:rPr>
          <w:color w:val="0070C0"/>
        </w:rPr>
        <w:t xml:space="preserve">tomando en cuenta la política de inventarios definida en el punto </w:t>
      </w:r>
      <w:r w:rsidR="001730E1" w:rsidRPr="00986DB2">
        <w:rPr>
          <w:color w:val="0070C0"/>
        </w:rPr>
        <w:t>anterior y también se</w:t>
      </w:r>
      <w:r w:rsidR="0044677B" w:rsidRPr="00986DB2">
        <w:rPr>
          <w:color w:val="0070C0"/>
        </w:rPr>
        <w:t xml:space="preserve"> necesitará hacer uso del dato que </w:t>
      </w:r>
      <w:r w:rsidR="001730E1" w:rsidRPr="00986DB2">
        <w:rPr>
          <w:color w:val="0070C0"/>
        </w:rPr>
        <w:t xml:space="preserve">se </w:t>
      </w:r>
      <w:r w:rsidR="0044677B" w:rsidRPr="00986DB2">
        <w:rPr>
          <w:color w:val="0070C0"/>
        </w:rPr>
        <w:t>calculó en la proyección de ventas que</w:t>
      </w:r>
      <w:r w:rsidR="001730E1" w:rsidRPr="00986DB2">
        <w:rPr>
          <w:color w:val="0070C0"/>
        </w:rPr>
        <w:t xml:space="preserve"> se hizo en el</w:t>
      </w:r>
      <w:r w:rsidR="0044677B" w:rsidRPr="00986DB2">
        <w:rPr>
          <w:color w:val="0070C0"/>
        </w:rPr>
        <w:t xml:space="preserve"> plan de marketing, de la manera como se muestra a continuación.</w:t>
      </w:r>
    </w:p>
    <w:p w:rsidR="0044677B" w:rsidRDefault="003B3E5D" w:rsidP="00986DB2">
      <w:pPr>
        <w:ind w:left="2124"/>
        <w:jc w:val="both"/>
      </w:pPr>
      <w:r w:rsidRPr="00986DB2">
        <w:rPr>
          <w:color w:val="0070C0"/>
        </w:rPr>
        <w:t xml:space="preserve">Suponga que para este negocio que se dedica a la producción y comercialización de abeja, según el plan de marketing se logró determinar que las ventas de miel </w:t>
      </w:r>
      <w:r w:rsidR="001730E1" w:rsidRPr="00986DB2">
        <w:rPr>
          <w:color w:val="0070C0"/>
        </w:rPr>
        <w:t>s</w:t>
      </w:r>
      <w:r w:rsidRPr="00986DB2">
        <w:rPr>
          <w:color w:val="0070C0"/>
        </w:rPr>
        <w:t>erían de 250,000 unidades de 365 ml anualmente.</w:t>
      </w:r>
      <w:r w:rsidR="001730E1" w:rsidRPr="00986DB2">
        <w:rPr>
          <w:color w:val="0070C0"/>
        </w:rPr>
        <w:t xml:space="preserve"> Todos estos datos se proceden a organizar en una tabla como la siguiente:</w:t>
      </w:r>
    </w:p>
    <w:tbl>
      <w:tblPr>
        <w:tblpPr w:leftFromText="141" w:rightFromText="141" w:vertAnchor="text" w:horzAnchor="margin" w:tblpXSpec="center" w:tblpY="76"/>
        <w:tblW w:w="10866" w:type="dxa"/>
        <w:tblCellMar>
          <w:left w:w="70" w:type="dxa"/>
          <w:right w:w="70" w:type="dxa"/>
        </w:tblCellMar>
        <w:tblLook w:val="04A0" w:firstRow="1" w:lastRow="0" w:firstColumn="1" w:lastColumn="0" w:noHBand="0" w:noVBand="1"/>
      </w:tblPr>
      <w:tblGrid>
        <w:gridCol w:w="1555"/>
        <w:gridCol w:w="986"/>
        <w:gridCol w:w="998"/>
        <w:gridCol w:w="1276"/>
        <w:gridCol w:w="1134"/>
        <w:gridCol w:w="1417"/>
        <w:gridCol w:w="1048"/>
        <w:gridCol w:w="1257"/>
        <w:gridCol w:w="1195"/>
      </w:tblGrid>
      <w:tr w:rsidR="000E44A8" w:rsidRPr="00986DB2" w:rsidTr="000E44A8">
        <w:trPr>
          <w:trHeight w:val="300"/>
        </w:trPr>
        <w:tc>
          <w:tcPr>
            <w:tcW w:w="155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0E44A8" w:rsidRPr="00986DB2" w:rsidRDefault="000E44A8" w:rsidP="000E44A8">
            <w:pPr>
              <w:spacing w:after="0" w:line="240" w:lineRule="auto"/>
              <w:jc w:val="center"/>
              <w:rPr>
                <w:rFonts w:ascii="Calibri" w:eastAsia="Times New Roman" w:hAnsi="Calibri" w:cs="Times New Roman"/>
                <w:b/>
                <w:bCs/>
                <w:color w:val="000000"/>
                <w:sz w:val="20"/>
                <w:szCs w:val="20"/>
                <w:lang w:eastAsia="es-NI"/>
              </w:rPr>
            </w:pPr>
            <w:r w:rsidRPr="00986DB2">
              <w:rPr>
                <w:rFonts w:ascii="Calibri" w:eastAsia="Times New Roman" w:hAnsi="Calibri" w:cs="Times New Roman"/>
                <w:b/>
                <w:bCs/>
                <w:color w:val="000000"/>
                <w:sz w:val="20"/>
                <w:szCs w:val="20"/>
                <w:lang w:eastAsia="es-NI"/>
              </w:rPr>
              <w:t>MATERIA PRIMA / INSUMO</w:t>
            </w:r>
          </w:p>
        </w:tc>
        <w:tc>
          <w:tcPr>
            <w:tcW w:w="9311" w:type="dxa"/>
            <w:gridSpan w:val="8"/>
            <w:tcBorders>
              <w:top w:val="single" w:sz="4" w:space="0" w:color="auto"/>
              <w:left w:val="nil"/>
              <w:bottom w:val="single" w:sz="4" w:space="0" w:color="auto"/>
              <w:right w:val="single" w:sz="4" w:space="0" w:color="auto"/>
            </w:tcBorders>
            <w:shd w:val="clear" w:color="000000" w:fill="F2F2F2"/>
            <w:noWrap/>
            <w:vAlign w:val="bottom"/>
            <w:hideMark/>
          </w:tcPr>
          <w:p w:rsidR="000E44A8" w:rsidRPr="00986DB2" w:rsidRDefault="000E44A8" w:rsidP="000E44A8">
            <w:pPr>
              <w:spacing w:after="0" w:line="240" w:lineRule="auto"/>
              <w:jc w:val="center"/>
              <w:rPr>
                <w:rFonts w:ascii="Calibri" w:eastAsia="Times New Roman" w:hAnsi="Calibri" w:cs="Times New Roman"/>
                <w:b/>
                <w:bCs/>
                <w:color w:val="000000"/>
                <w:sz w:val="20"/>
                <w:szCs w:val="20"/>
                <w:lang w:eastAsia="es-NI"/>
              </w:rPr>
            </w:pPr>
            <w:r w:rsidRPr="00986DB2">
              <w:rPr>
                <w:rFonts w:ascii="Calibri" w:eastAsia="Times New Roman" w:hAnsi="Calibri" w:cs="Times New Roman"/>
                <w:b/>
                <w:bCs/>
                <w:color w:val="000000"/>
                <w:sz w:val="20"/>
                <w:szCs w:val="20"/>
                <w:lang w:eastAsia="es-NI"/>
              </w:rPr>
              <w:t>PRODUCTO: MIEL 365 ML</w:t>
            </w:r>
          </w:p>
        </w:tc>
      </w:tr>
      <w:tr w:rsidR="000E44A8" w:rsidRPr="00986DB2" w:rsidTr="000E44A8">
        <w:trPr>
          <w:trHeight w:val="600"/>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0E44A8" w:rsidRPr="00986DB2" w:rsidRDefault="000E44A8" w:rsidP="000E44A8">
            <w:pPr>
              <w:spacing w:after="0" w:line="240" w:lineRule="auto"/>
              <w:rPr>
                <w:rFonts w:ascii="Calibri" w:eastAsia="Times New Roman" w:hAnsi="Calibri" w:cs="Times New Roman"/>
                <w:b/>
                <w:bCs/>
                <w:color w:val="000000"/>
                <w:sz w:val="20"/>
                <w:szCs w:val="20"/>
                <w:lang w:eastAsia="es-NI"/>
              </w:rPr>
            </w:pPr>
          </w:p>
        </w:tc>
        <w:tc>
          <w:tcPr>
            <w:tcW w:w="986" w:type="dxa"/>
            <w:tcBorders>
              <w:top w:val="nil"/>
              <w:left w:val="nil"/>
              <w:bottom w:val="single" w:sz="4" w:space="0" w:color="auto"/>
              <w:right w:val="single" w:sz="4" w:space="0" w:color="auto"/>
            </w:tcBorders>
            <w:shd w:val="clear" w:color="000000" w:fill="F2F2F2"/>
            <w:vAlign w:val="bottom"/>
            <w:hideMark/>
          </w:tcPr>
          <w:p w:rsidR="000E44A8" w:rsidRPr="00986DB2" w:rsidRDefault="000E44A8" w:rsidP="000E44A8">
            <w:pPr>
              <w:spacing w:after="0" w:line="240" w:lineRule="auto"/>
              <w:jc w:val="center"/>
              <w:rPr>
                <w:rFonts w:ascii="Calibri" w:eastAsia="Times New Roman" w:hAnsi="Calibri" w:cs="Times New Roman"/>
                <w:b/>
                <w:bCs/>
                <w:color w:val="000000"/>
                <w:sz w:val="20"/>
                <w:szCs w:val="20"/>
                <w:lang w:eastAsia="es-NI"/>
              </w:rPr>
            </w:pPr>
            <w:r w:rsidRPr="00986DB2">
              <w:rPr>
                <w:rFonts w:ascii="Calibri" w:eastAsia="Times New Roman" w:hAnsi="Calibri" w:cs="Times New Roman"/>
                <w:b/>
                <w:bCs/>
                <w:color w:val="000000"/>
                <w:sz w:val="20"/>
                <w:szCs w:val="20"/>
                <w:lang w:eastAsia="es-NI"/>
              </w:rPr>
              <w:t>UNIDAD MEDIDA</w:t>
            </w:r>
          </w:p>
        </w:tc>
        <w:tc>
          <w:tcPr>
            <w:tcW w:w="998" w:type="dxa"/>
            <w:tcBorders>
              <w:top w:val="nil"/>
              <w:left w:val="nil"/>
              <w:bottom w:val="single" w:sz="4" w:space="0" w:color="auto"/>
              <w:right w:val="single" w:sz="4" w:space="0" w:color="auto"/>
            </w:tcBorders>
            <w:shd w:val="clear" w:color="000000" w:fill="F2F2F2"/>
            <w:vAlign w:val="bottom"/>
            <w:hideMark/>
          </w:tcPr>
          <w:p w:rsidR="000E44A8" w:rsidRPr="00986DB2" w:rsidRDefault="000E44A8" w:rsidP="000E44A8">
            <w:pPr>
              <w:spacing w:after="0" w:line="240" w:lineRule="auto"/>
              <w:jc w:val="center"/>
              <w:rPr>
                <w:rFonts w:ascii="Calibri" w:eastAsia="Times New Roman" w:hAnsi="Calibri" w:cs="Times New Roman"/>
                <w:b/>
                <w:bCs/>
                <w:color w:val="000000"/>
                <w:sz w:val="20"/>
                <w:szCs w:val="20"/>
                <w:lang w:eastAsia="es-NI"/>
              </w:rPr>
            </w:pPr>
            <w:r w:rsidRPr="00986DB2">
              <w:rPr>
                <w:rFonts w:ascii="Calibri" w:eastAsia="Times New Roman" w:hAnsi="Calibri" w:cs="Times New Roman"/>
                <w:b/>
                <w:bCs/>
                <w:color w:val="000000"/>
                <w:sz w:val="20"/>
                <w:szCs w:val="20"/>
                <w:lang w:eastAsia="es-NI"/>
              </w:rPr>
              <w:t>PORCION UNIDAD</w:t>
            </w:r>
          </w:p>
        </w:tc>
        <w:tc>
          <w:tcPr>
            <w:tcW w:w="1276" w:type="dxa"/>
            <w:tcBorders>
              <w:top w:val="nil"/>
              <w:left w:val="nil"/>
              <w:bottom w:val="single" w:sz="4" w:space="0" w:color="auto"/>
              <w:right w:val="single" w:sz="4" w:space="0" w:color="auto"/>
            </w:tcBorders>
            <w:shd w:val="clear" w:color="000000" w:fill="F2F2F2"/>
            <w:vAlign w:val="bottom"/>
            <w:hideMark/>
          </w:tcPr>
          <w:p w:rsidR="000E44A8" w:rsidRPr="00986DB2" w:rsidRDefault="000E44A8" w:rsidP="000E44A8">
            <w:pPr>
              <w:spacing w:after="0" w:line="240" w:lineRule="auto"/>
              <w:jc w:val="center"/>
              <w:rPr>
                <w:rFonts w:ascii="Calibri" w:eastAsia="Times New Roman" w:hAnsi="Calibri" w:cs="Times New Roman"/>
                <w:b/>
                <w:bCs/>
                <w:color w:val="000000"/>
                <w:sz w:val="20"/>
                <w:szCs w:val="20"/>
                <w:lang w:eastAsia="es-NI"/>
              </w:rPr>
            </w:pPr>
            <w:r w:rsidRPr="00986DB2">
              <w:rPr>
                <w:rFonts w:ascii="Calibri" w:eastAsia="Times New Roman" w:hAnsi="Calibri" w:cs="Times New Roman"/>
                <w:b/>
                <w:bCs/>
                <w:color w:val="000000"/>
                <w:sz w:val="20"/>
                <w:szCs w:val="20"/>
                <w:lang w:eastAsia="es-NI"/>
              </w:rPr>
              <w:t>PROY VENTAS</w:t>
            </w:r>
          </w:p>
        </w:tc>
        <w:tc>
          <w:tcPr>
            <w:tcW w:w="1134" w:type="dxa"/>
            <w:tcBorders>
              <w:top w:val="nil"/>
              <w:left w:val="nil"/>
              <w:bottom w:val="single" w:sz="4" w:space="0" w:color="auto"/>
              <w:right w:val="single" w:sz="4" w:space="0" w:color="auto"/>
            </w:tcBorders>
            <w:shd w:val="clear" w:color="000000" w:fill="F2F2F2"/>
            <w:vAlign w:val="bottom"/>
            <w:hideMark/>
          </w:tcPr>
          <w:p w:rsidR="000E44A8" w:rsidRPr="00986DB2" w:rsidRDefault="000E44A8" w:rsidP="000E44A8">
            <w:pPr>
              <w:spacing w:after="0" w:line="240" w:lineRule="auto"/>
              <w:jc w:val="center"/>
              <w:rPr>
                <w:rFonts w:ascii="Calibri" w:eastAsia="Times New Roman" w:hAnsi="Calibri" w:cs="Times New Roman"/>
                <w:b/>
                <w:bCs/>
                <w:color w:val="000000"/>
                <w:sz w:val="20"/>
                <w:szCs w:val="20"/>
                <w:lang w:eastAsia="es-NI"/>
              </w:rPr>
            </w:pPr>
            <w:r w:rsidRPr="00986DB2">
              <w:rPr>
                <w:rFonts w:ascii="Calibri" w:eastAsia="Times New Roman" w:hAnsi="Calibri" w:cs="Times New Roman"/>
                <w:b/>
                <w:bCs/>
                <w:color w:val="000000"/>
                <w:sz w:val="20"/>
                <w:szCs w:val="20"/>
                <w:lang w:eastAsia="es-NI"/>
              </w:rPr>
              <w:t>POLÍTICA (DIAS)</w:t>
            </w:r>
          </w:p>
        </w:tc>
        <w:tc>
          <w:tcPr>
            <w:tcW w:w="1417" w:type="dxa"/>
            <w:tcBorders>
              <w:top w:val="nil"/>
              <w:left w:val="nil"/>
              <w:bottom w:val="single" w:sz="4" w:space="0" w:color="auto"/>
              <w:right w:val="single" w:sz="4" w:space="0" w:color="auto"/>
            </w:tcBorders>
            <w:shd w:val="clear" w:color="000000" w:fill="F2F2F2"/>
            <w:vAlign w:val="bottom"/>
            <w:hideMark/>
          </w:tcPr>
          <w:p w:rsidR="000E44A8" w:rsidRPr="00986DB2" w:rsidRDefault="000E44A8" w:rsidP="000E44A8">
            <w:pPr>
              <w:spacing w:after="0" w:line="240" w:lineRule="auto"/>
              <w:jc w:val="center"/>
              <w:rPr>
                <w:rFonts w:ascii="Calibri" w:eastAsia="Times New Roman" w:hAnsi="Calibri" w:cs="Times New Roman"/>
                <w:b/>
                <w:bCs/>
                <w:color w:val="000000"/>
                <w:sz w:val="20"/>
                <w:szCs w:val="20"/>
                <w:lang w:eastAsia="es-NI"/>
              </w:rPr>
            </w:pPr>
            <w:r w:rsidRPr="00986DB2">
              <w:rPr>
                <w:rFonts w:ascii="Calibri" w:eastAsia="Times New Roman" w:hAnsi="Calibri" w:cs="Times New Roman"/>
                <w:b/>
                <w:bCs/>
                <w:color w:val="000000"/>
                <w:sz w:val="20"/>
                <w:szCs w:val="20"/>
                <w:lang w:eastAsia="es-NI"/>
              </w:rPr>
              <w:t>STOCK REQUERIDO</w:t>
            </w:r>
          </w:p>
        </w:tc>
        <w:tc>
          <w:tcPr>
            <w:tcW w:w="1048" w:type="dxa"/>
            <w:tcBorders>
              <w:top w:val="nil"/>
              <w:left w:val="nil"/>
              <w:bottom w:val="single" w:sz="4" w:space="0" w:color="auto"/>
              <w:right w:val="single" w:sz="4" w:space="0" w:color="auto"/>
            </w:tcBorders>
            <w:shd w:val="clear" w:color="000000" w:fill="F2F2F2"/>
            <w:vAlign w:val="bottom"/>
            <w:hideMark/>
          </w:tcPr>
          <w:p w:rsidR="000E44A8" w:rsidRPr="00986DB2" w:rsidRDefault="000E44A8" w:rsidP="000E44A8">
            <w:pPr>
              <w:spacing w:after="0" w:line="240" w:lineRule="auto"/>
              <w:jc w:val="center"/>
              <w:rPr>
                <w:rFonts w:ascii="Calibri" w:eastAsia="Times New Roman" w:hAnsi="Calibri" w:cs="Times New Roman"/>
                <w:b/>
                <w:bCs/>
                <w:color w:val="000000"/>
                <w:sz w:val="20"/>
                <w:szCs w:val="20"/>
                <w:lang w:eastAsia="es-NI"/>
              </w:rPr>
            </w:pPr>
            <w:r w:rsidRPr="00986DB2">
              <w:rPr>
                <w:rFonts w:ascii="Calibri" w:eastAsia="Times New Roman" w:hAnsi="Calibri" w:cs="Times New Roman"/>
                <w:b/>
                <w:bCs/>
                <w:color w:val="000000"/>
                <w:sz w:val="20"/>
                <w:szCs w:val="20"/>
                <w:lang w:eastAsia="es-NI"/>
              </w:rPr>
              <w:t>MEDIDA INTERES</w:t>
            </w:r>
          </w:p>
        </w:tc>
        <w:tc>
          <w:tcPr>
            <w:tcW w:w="0" w:type="auto"/>
            <w:tcBorders>
              <w:top w:val="nil"/>
              <w:left w:val="nil"/>
              <w:bottom w:val="single" w:sz="4" w:space="0" w:color="auto"/>
              <w:right w:val="single" w:sz="4" w:space="0" w:color="auto"/>
            </w:tcBorders>
            <w:shd w:val="clear" w:color="000000" w:fill="F2F2F2"/>
            <w:vAlign w:val="bottom"/>
            <w:hideMark/>
          </w:tcPr>
          <w:p w:rsidR="000E44A8" w:rsidRPr="00986DB2" w:rsidRDefault="000E44A8" w:rsidP="000E44A8">
            <w:pPr>
              <w:spacing w:after="0" w:line="240" w:lineRule="auto"/>
              <w:jc w:val="center"/>
              <w:rPr>
                <w:rFonts w:ascii="Calibri" w:eastAsia="Times New Roman" w:hAnsi="Calibri" w:cs="Times New Roman"/>
                <w:b/>
                <w:bCs/>
                <w:color w:val="000000"/>
                <w:sz w:val="20"/>
                <w:szCs w:val="20"/>
                <w:lang w:eastAsia="es-NI"/>
              </w:rPr>
            </w:pPr>
            <w:r w:rsidRPr="00986DB2">
              <w:rPr>
                <w:rFonts w:ascii="Calibri" w:eastAsia="Times New Roman" w:hAnsi="Calibri" w:cs="Times New Roman"/>
                <w:b/>
                <w:bCs/>
                <w:color w:val="000000"/>
                <w:sz w:val="20"/>
                <w:szCs w:val="20"/>
                <w:lang w:eastAsia="es-NI"/>
              </w:rPr>
              <w:t>CONVERSION</w:t>
            </w:r>
          </w:p>
        </w:tc>
        <w:tc>
          <w:tcPr>
            <w:tcW w:w="0" w:type="auto"/>
            <w:tcBorders>
              <w:top w:val="nil"/>
              <w:left w:val="nil"/>
              <w:bottom w:val="single" w:sz="4" w:space="0" w:color="auto"/>
              <w:right w:val="single" w:sz="4" w:space="0" w:color="auto"/>
            </w:tcBorders>
            <w:shd w:val="clear" w:color="000000" w:fill="F2F2F2"/>
            <w:vAlign w:val="bottom"/>
            <w:hideMark/>
          </w:tcPr>
          <w:p w:rsidR="000E44A8" w:rsidRPr="00986DB2" w:rsidRDefault="000E44A8" w:rsidP="000E44A8">
            <w:pPr>
              <w:spacing w:after="0" w:line="240" w:lineRule="auto"/>
              <w:jc w:val="center"/>
              <w:rPr>
                <w:rFonts w:ascii="Calibri" w:eastAsia="Times New Roman" w:hAnsi="Calibri" w:cs="Times New Roman"/>
                <w:b/>
                <w:bCs/>
                <w:color w:val="000000"/>
                <w:sz w:val="20"/>
                <w:szCs w:val="20"/>
                <w:lang w:eastAsia="es-NI"/>
              </w:rPr>
            </w:pPr>
            <w:r w:rsidRPr="00986DB2">
              <w:rPr>
                <w:rFonts w:ascii="Calibri" w:eastAsia="Times New Roman" w:hAnsi="Calibri" w:cs="Times New Roman"/>
                <w:b/>
                <w:bCs/>
                <w:color w:val="000000"/>
                <w:sz w:val="20"/>
                <w:szCs w:val="20"/>
                <w:lang w:eastAsia="es-NI"/>
              </w:rPr>
              <w:t>INVENTARIO</w:t>
            </w:r>
          </w:p>
        </w:tc>
      </w:tr>
      <w:tr w:rsidR="000E44A8" w:rsidRPr="00986DB2" w:rsidTr="000E44A8">
        <w:trPr>
          <w:trHeight w:val="300"/>
        </w:trPr>
        <w:tc>
          <w:tcPr>
            <w:tcW w:w="1555" w:type="dxa"/>
            <w:tcBorders>
              <w:top w:val="nil"/>
              <w:left w:val="single" w:sz="4" w:space="0" w:color="auto"/>
              <w:bottom w:val="nil"/>
              <w:right w:val="single" w:sz="4" w:space="0" w:color="auto"/>
            </w:tcBorders>
            <w:shd w:val="clear" w:color="auto" w:fill="auto"/>
            <w:vAlign w:val="center"/>
            <w:hideMark/>
          </w:tcPr>
          <w:p w:rsidR="000E44A8" w:rsidRPr="00986DB2" w:rsidRDefault="000E44A8" w:rsidP="000E44A8">
            <w:pPr>
              <w:spacing w:after="0" w:line="240" w:lineRule="auto"/>
              <w:rPr>
                <w:rFonts w:ascii="Calibri" w:eastAsia="Times New Roman" w:hAnsi="Calibri" w:cs="Times New Roman"/>
                <w:b/>
                <w:bCs/>
                <w:color w:val="000000"/>
                <w:sz w:val="20"/>
                <w:szCs w:val="20"/>
                <w:u w:val="single"/>
                <w:lang w:eastAsia="es-NI"/>
              </w:rPr>
            </w:pPr>
            <w:r w:rsidRPr="00986DB2">
              <w:rPr>
                <w:rFonts w:ascii="Calibri" w:eastAsia="Times New Roman" w:hAnsi="Calibri" w:cs="Times New Roman"/>
                <w:b/>
                <w:bCs/>
                <w:color w:val="000000"/>
                <w:sz w:val="20"/>
                <w:szCs w:val="20"/>
                <w:u w:val="single"/>
                <w:lang w:eastAsia="es-NI"/>
              </w:rPr>
              <w:t>Materia Prima:</w:t>
            </w:r>
          </w:p>
        </w:tc>
        <w:tc>
          <w:tcPr>
            <w:tcW w:w="986"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998"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1276"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1134"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1417"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1048"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0" w:type="auto"/>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0" w:type="auto"/>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r>
      <w:tr w:rsidR="000E44A8" w:rsidRPr="00986DB2" w:rsidTr="000E44A8">
        <w:trPr>
          <w:trHeight w:val="300"/>
        </w:trPr>
        <w:tc>
          <w:tcPr>
            <w:tcW w:w="1555" w:type="dxa"/>
            <w:tcBorders>
              <w:top w:val="nil"/>
              <w:left w:val="single" w:sz="4" w:space="0" w:color="auto"/>
              <w:bottom w:val="nil"/>
              <w:right w:val="single" w:sz="4" w:space="0" w:color="auto"/>
            </w:tcBorders>
            <w:shd w:val="clear" w:color="auto" w:fill="auto"/>
            <w:noWrap/>
            <w:vAlign w:val="bottom"/>
            <w:hideMark/>
          </w:tcPr>
          <w:p w:rsidR="000E44A8" w:rsidRPr="00986DB2" w:rsidRDefault="000E44A8" w:rsidP="000E44A8">
            <w:pPr>
              <w:spacing w:after="0" w:line="240" w:lineRule="auto"/>
              <w:ind w:firstLineChars="100" w:firstLine="200"/>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Azúcar</w:t>
            </w:r>
          </w:p>
        </w:tc>
        <w:tc>
          <w:tcPr>
            <w:tcW w:w="986"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Onza</w:t>
            </w:r>
          </w:p>
        </w:tc>
        <w:tc>
          <w:tcPr>
            <w:tcW w:w="998"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4.84</w:t>
            </w:r>
          </w:p>
        </w:tc>
        <w:tc>
          <w:tcPr>
            <w:tcW w:w="1276"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250,000.00 </w:t>
            </w:r>
          </w:p>
        </w:tc>
        <w:tc>
          <w:tcPr>
            <w:tcW w:w="1134"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30</w:t>
            </w:r>
          </w:p>
        </w:tc>
        <w:tc>
          <w:tcPr>
            <w:tcW w:w="1417"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100,833.33 </w:t>
            </w:r>
          </w:p>
        </w:tc>
        <w:tc>
          <w:tcPr>
            <w:tcW w:w="1048"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Quintal</w:t>
            </w:r>
          </w:p>
        </w:tc>
        <w:tc>
          <w:tcPr>
            <w:tcW w:w="0" w:type="auto"/>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1600</w:t>
            </w:r>
          </w:p>
        </w:tc>
        <w:tc>
          <w:tcPr>
            <w:tcW w:w="0" w:type="auto"/>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63.02 </w:t>
            </w:r>
          </w:p>
        </w:tc>
      </w:tr>
      <w:tr w:rsidR="000E44A8" w:rsidRPr="00986DB2" w:rsidTr="000E44A8">
        <w:trPr>
          <w:trHeight w:val="300"/>
        </w:trPr>
        <w:tc>
          <w:tcPr>
            <w:tcW w:w="1555" w:type="dxa"/>
            <w:tcBorders>
              <w:top w:val="nil"/>
              <w:left w:val="single" w:sz="4" w:space="0" w:color="auto"/>
              <w:bottom w:val="nil"/>
              <w:right w:val="single" w:sz="4" w:space="0" w:color="auto"/>
            </w:tcBorders>
            <w:shd w:val="clear" w:color="auto" w:fill="auto"/>
            <w:noWrap/>
            <w:vAlign w:val="bottom"/>
            <w:hideMark/>
          </w:tcPr>
          <w:p w:rsidR="000E44A8" w:rsidRPr="00986DB2" w:rsidRDefault="000E44A8" w:rsidP="000E44A8">
            <w:pPr>
              <w:spacing w:after="0" w:line="240" w:lineRule="auto"/>
              <w:ind w:firstLineChars="100" w:firstLine="200"/>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Caramelo</w:t>
            </w:r>
          </w:p>
        </w:tc>
        <w:tc>
          <w:tcPr>
            <w:tcW w:w="986"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Gramo</w:t>
            </w:r>
          </w:p>
        </w:tc>
        <w:tc>
          <w:tcPr>
            <w:tcW w:w="998"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5.00</w:t>
            </w:r>
          </w:p>
        </w:tc>
        <w:tc>
          <w:tcPr>
            <w:tcW w:w="1276"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250,000.00 </w:t>
            </w:r>
          </w:p>
        </w:tc>
        <w:tc>
          <w:tcPr>
            <w:tcW w:w="1134"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7</w:t>
            </w:r>
          </w:p>
        </w:tc>
        <w:tc>
          <w:tcPr>
            <w:tcW w:w="1417"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24,305.56 </w:t>
            </w:r>
          </w:p>
        </w:tc>
        <w:tc>
          <w:tcPr>
            <w:tcW w:w="1048"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Bolsón</w:t>
            </w:r>
          </w:p>
        </w:tc>
        <w:tc>
          <w:tcPr>
            <w:tcW w:w="0" w:type="auto"/>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2500</w:t>
            </w:r>
          </w:p>
        </w:tc>
        <w:tc>
          <w:tcPr>
            <w:tcW w:w="0" w:type="auto"/>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9.72 </w:t>
            </w:r>
          </w:p>
        </w:tc>
      </w:tr>
      <w:tr w:rsidR="000E44A8" w:rsidRPr="00986DB2" w:rsidTr="000E44A8">
        <w:trPr>
          <w:trHeight w:val="300"/>
        </w:trPr>
        <w:tc>
          <w:tcPr>
            <w:tcW w:w="1555" w:type="dxa"/>
            <w:tcBorders>
              <w:top w:val="nil"/>
              <w:left w:val="single" w:sz="4" w:space="0" w:color="auto"/>
              <w:bottom w:val="nil"/>
              <w:right w:val="single" w:sz="4" w:space="0" w:color="auto"/>
            </w:tcBorders>
            <w:shd w:val="clear" w:color="auto" w:fill="auto"/>
            <w:vAlign w:val="center"/>
            <w:hideMark/>
          </w:tcPr>
          <w:p w:rsidR="000E44A8" w:rsidRPr="00986DB2" w:rsidRDefault="000E44A8" w:rsidP="000E44A8">
            <w:pPr>
              <w:spacing w:after="0" w:line="240" w:lineRule="auto"/>
              <w:rPr>
                <w:rFonts w:ascii="Calibri" w:eastAsia="Times New Roman" w:hAnsi="Calibri" w:cs="Times New Roman"/>
                <w:b/>
                <w:bCs/>
                <w:color w:val="000000"/>
                <w:sz w:val="20"/>
                <w:szCs w:val="20"/>
                <w:u w:val="single"/>
                <w:lang w:eastAsia="es-NI"/>
              </w:rPr>
            </w:pPr>
            <w:r w:rsidRPr="00986DB2">
              <w:rPr>
                <w:rFonts w:ascii="Calibri" w:eastAsia="Times New Roman" w:hAnsi="Calibri" w:cs="Times New Roman"/>
                <w:b/>
                <w:bCs/>
                <w:color w:val="000000"/>
                <w:sz w:val="20"/>
                <w:szCs w:val="20"/>
                <w:u w:val="single"/>
                <w:lang w:eastAsia="es-NI"/>
              </w:rPr>
              <w:t>Insumos:</w:t>
            </w:r>
          </w:p>
        </w:tc>
        <w:tc>
          <w:tcPr>
            <w:tcW w:w="986"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998"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1276"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1134"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1417"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1048"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0" w:type="auto"/>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c>
          <w:tcPr>
            <w:tcW w:w="0" w:type="auto"/>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w:t>
            </w:r>
          </w:p>
        </w:tc>
      </w:tr>
      <w:tr w:rsidR="000E44A8" w:rsidRPr="00986DB2" w:rsidTr="000E44A8">
        <w:trPr>
          <w:trHeight w:val="300"/>
        </w:trPr>
        <w:tc>
          <w:tcPr>
            <w:tcW w:w="1555" w:type="dxa"/>
            <w:tcBorders>
              <w:top w:val="nil"/>
              <w:left w:val="single" w:sz="4" w:space="0" w:color="auto"/>
              <w:bottom w:val="nil"/>
              <w:right w:val="single" w:sz="4" w:space="0" w:color="auto"/>
            </w:tcBorders>
            <w:shd w:val="clear" w:color="auto" w:fill="auto"/>
            <w:noWrap/>
            <w:vAlign w:val="bottom"/>
            <w:hideMark/>
          </w:tcPr>
          <w:p w:rsidR="000E44A8" w:rsidRPr="00986DB2" w:rsidRDefault="000E44A8" w:rsidP="000E44A8">
            <w:pPr>
              <w:spacing w:after="0" w:line="240" w:lineRule="auto"/>
              <w:ind w:firstLineChars="100" w:firstLine="200"/>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Envase</w:t>
            </w:r>
          </w:p>
        </w:tc>
        <w:tc>
          <w:tcPr>
            <w:tcW w:w="986"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Unidad</w:t>
            </w:r>
          </w:p>
        </w:tc>
        <w:tc>
          <w:tcPr>
            <w:tcW w:w="998"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1.00</w:t>
            </w:r>
          </w:p>
        </w:tc>
        <w:tc>
          <w:tcPr>
            <w:tcW w:w="1276"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250,000.00 </w:t>
            </w:r>
          </w:p>
        </w:tc>
        <w:tc>
          <w:tcPr>
            <w:tcW w:w="1134"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30</w:t>
            </w:r>
          </w:p>
        </w:tc>
        <w:tc>
          <w:tcPr>
            <w:tcW w:w="1417"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20,833.33 </w:t>
            </w:r>
          </w:p>
        </w:tc>
        <w:tc>
          <w:tcPr>
            <w:tcW w:w="1048" w:type="dxa"/>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Unidad</w:t>
            </w:r>
          </w:p>
        </w:tc>
        <w:tc>
          <w:tcPr>
            <w:tcW w:w="0" w:type="auto"/>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1</w:t>
            </w:r>
          </w:p>
        </w:tc>
        <w:tc>
          <w:tcPr>
            <w:tcW w:w="0" w:type="auto"/>
            <w:tcBorders>
              <w:top w:val="nil"/>
              <w:left w:val="nil"/>
              <w:bottom w:val="nil"/>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20,833.33 </w:t>
            </w:r>
          </w:p>
        </w:tc>
      </w:tr>
      <w:tr w:rsidR="000E44A8" w:rsidRPr="00986DB2" w:rsidTr="000E44A8">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0E44A8" w:rsidRPr="00986DB2" w:rsidRDefault="000E44A8" w:rsidP="000E44A8">
            <w:pPr>
              <w:spacing w:after="0" w:line="240" w:lineRule="auto"/>
              <w:ind w:firstLineChars="100" w:firstLine="200"/>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Etiqueta</w:t>
            </w:r>
          </w:p>
        </w:tc>
        <w:tc>
          <w:tcPr>
            <w:tcW w:w="986" w:type="dxa"/>
            <w:tcBorders>
              <w:top w:val="nil"/>
              <w:left w:val="nil"/>
              <w:bottom w:val="single" w:sz="4" w:space="0" w:color="auto"/>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Unidad</w:t>
            </w:r>
          </w:p>
        </w:tc>
        <w:tc>
          <w:tcPr>
            <w:tcW w:w="998" w:type="dxa"/>
            <w:tcBorders>
              <w:top w:val="nil"/>
              <w:left w:val="nil"/>
              <w:bottom w:val="single" w:sz="4" w:space="0" w:color="auto"/>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1.00</w:t>
            </w:r>
          </w:p>
        </w:tc>
        <w:tc>
          <w:tcPr>
            <w:tcW w:w="1276" w:type="dxa"/>
            <w:tcBorders>
              <w:top w:val="nil"/>
              <w:left w:val="nil"/>
              <w:bottom w:val="single" w:sz="4" w:space="0" w:color="auto"/>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250,000.00 </w:t>
            </w:r>
          </w:p>
        </w:tc>
        <w:tc>
          <w:tcPr>
            <w:tcW w:w="1134" w:type="dxa"/>
            <w:tcBorders>
              <w:top w:val="nil"/>
              <w:left w:val="nil"/>
              <w:bottom w:val="single" w:sz="4" w:space="0" w:color="auto"/>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30</w:t>
            </w:r>
          </w:p>
        </w:tc>
        <w:tc>
          <w:tcPr>
            <w:tcW w:w="1417" w:type="dxa"/>
            <w:tcBorders>
              <w:top w:val="nil"/>
              <w:left w:val="nil"/>
              <w:bottom w:val="single" w:sz="4" w:space="0" w:color="auto"/>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20,833.33 </w:t>
            </w:r>
          </w:p>
        </w:tc>
        <w:tc>
          <w:tcPr>
            <w:tcW w:w="1048" w:type="dxa"/>
            <w:tcBorders>
              <w:top w:val="nil"/>
              <w:left w:val="nil"/>
              <w:bottom w:val="single" w:sz="4" w:space="0" w:color="auto"/>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Unidad</w:t>
            </w:r>
          </w:p>
        </w:tc>
        <w:tc>
          <w:tcPr>
            <w:tcW w:w="0" w:type="auto"/>
            <w:tcBorders>
              <w:top w:val="nil"/>
              <w:left w:val="nil"/>
              <w:bottom w:val="single" w:sz="4" w:space="0" w:color="auto"/>
              <w:right w:val="single" w:sz="4" w:space="0" w:color="auto"/>
            </w:tcBorders>
            <w:shd w:val="clear" w:color="auto" w:fill="auto"/>
            <w:noWrap/>
            <w:vAlign w:val="bottom"/>
            <w:hideMark/>
          </w:tcPr>
          <w:p w:rsidR="000E44A8" w:rsidRPr="00986DB2" w:rsidRDefault="000E44A8" w:rsidP="000E44A8">
            <w:pPr>
              <w:spacing w:after="0" w:line="240" w:lineRule="auto"/>
              <w:jc w:val="center"/>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1</w:t>
            </w:r>
          </w:p>
        </w:tc>
        <w:tc>
          <w:tcPr>
            <w:tcW w:w="0" w:type="auto"/>
            <w:tcBorders>
              <w:top w:val="nil"/>
              <w:left w:val="nil"/>
              <w:bottom w:val="single" w:sz="4" w:space="0" w:color="auto"/>
              <w:right w:val="single" w:sz="4" w:space="0" w:color="auto"/>
            </w:tcBorders>
            <w:shd w:val="clear" w:color="auto" w:fill="auto"/>
            <w:noWrap/>
            <w:vAlign w:val="bottom"/>
            <w:hideMark/>
          </w:tcPr>
          <w:p w:rsidR="000E44A8" w:rsidRPr="00986DB2" w:rsidRDefault="000E44A8" w:rsidP="000E44A8">
            <w:pPr>
              <w:spacing w:after="0" w:line="240" w:lineRule="auto"/>
              <w:rPr>
                <w:rFonts w:ascii="Calibri" w:eastAsia="Times New Roman" w:hAnsi="Calibri" w:cs="Times New Roman"/>
                <w:color w:val="000000"/>
                <w:sz w:val="20"/>
                <w:szCs w:val="20"/>
                <w:lang w:eastAsia="es-NI"/>
              </w:rPr>
            </w:pPr>
            <w:r w:rsidRPr="00986DB2">
              <w:rPr>
                <w:rFonts w:ascii="Calibri" w:eastAsia="Times New Roman" w:hAnsi="Calibri" w:cs="Times New Roman"/>
                <w:color w:val="000000"/>
                <w:sz w:val="20"/>
                <w:szCs w:val="20"/>
                <w:lang w:eastAsia="es-NI"/>
              </w:rPr>
              <w:t xml:space="preserve">     20,833.33 </w:t>
            </w:r>
          </w:p>
        </w:tc>
      </w:tr>
    </w:tbl>
    <w:p w:rsidR="001730E1" w:rsidRDefault="001730E1" w:rsidP="000E44A8">
      <w:pPr>
        <w:jc w:val="both"/>
      </w:pPr>
    </w:p>
    <w:p w:rsidR="000E44A8" w:rsidRPr="007A75DD" w:rsidRDefault="00986DB2" w:rsidP="007A75DD">
      <w:pPr>
        <w:spacing w:after="0"/>
        <w:ind w:left="1416" w:firstLine="708"/>
        <w:jc w:val="both"/>
        <w:rPr>
          <w:b/>
          <w:color w:val="0070C0"/>
        </w:rPr>
      </w:pPr>
      <w:r w:rsidRPr="007A75DD">
        <w:rPr>
          <w:b/>
          <w:noProof/>
          <w:color w:val="0070C0"/>
          <w:lang w:eastAsia="es-NI"/>
        </w:rPr>
        <mc:AlternateContent>
          <mc:Choice Requires="wps">
            <w:drawing>
              <wp:anchor distT="0" distB="0" distL="114300" distR="114300" simplePos="0" relativeHeight="251669504" behindDoc="0" locked="0" layoutInCell="1" allowOverlap="1" wp14:anchorId="71F8BBC3" wp14:editId="6E4810F6">
                <wp:simplePos x="0" y="0"/>
                <wp:positionH relativeFrom="column">
                  <wp:posOffset>1304925</wp:posOffset>
                </wp:positionH>
                <wp:positionV relativeFrom="paragraph">
                  <wp:posOffset>8890</wp:posOffset>
                </wp:positionV>
                <wp:extent cx="0" cy="4032000"/>
                <wp:effectExtent l="0" t="0" r="19050" b="26035"/>
                <wp:wrapNone/>
                <wp:docPr id="6" name="Conector recto 6"/>
                <wp:cNvGraphicFramePr/>
                <a:graphic xmlns:a="http://schemas.openxmlformats.org/drawingml/2006/main">
                  <a:graphicData uri="http://schemas.microsoft.com/office/word/2010/wordprocessingShape">
                    <wps:wsp>
                      <wps:cNvCnPr/>
                      <wps:spPr>
                        <a:xfrm>
                          <a:off x="0" y="0"/>
                          <a:ext cx="0" cy="4032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206712" id="Conector recto 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75pt,.7pt" to="102.7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30vAEAANADAAAOAAAAZHJzL2Uyb0RvYy54bWysU9uOEzEMfUfiH6K805kuUMGo033oCl4Q&#10;VFw+IJtxOpGSOHJCp/17nEx3dgVICMRLLo7PsY/tbG/P3okTULIYerletVJA0DjYcOzlt6/vXryR&#10;ImUVBuUwQC8vkOTt7vmz7RQ7uMER3QAkmCSkboq9HHOOXdMkPYJXaYURAj8aJK8yX+nYDKQmZveu&#10;uWnbTTMhDZFQQ0psvZsf5a7yGwM6fzImQRaul5xbrivV9b6szW6ruiOpOFp9TUP9QxZe2cBBF6o7&#10;lZX4TvYXKm81YUKTVxp9g8ZYDVUDq1m3P6n5MqoIVQsXJ8WlTOn/0eqPpwMJO/RyI0VQnlu050bp&#10;jCSobGJTajTF1LHrPhzoekvxQEXw2ZAvO0sR51rXy1JXOGehZ6Nm66v2Jbes1rx5BEZK+T2gF+XQ&#10;S2dDkaw6dfqQMgdj1weXYnZBTDxob9vXM1HJbM6lnvLFwez2GQzr4ujrSlcnCvaOxEnxLCitIeR1&#10;0cYBXGDvAjPWuQXY/hl49S9QqNP2N+AFUSNjyAvY24D0u+j5/JCymf05/Se6y/Eeh0vtUn3gsakK&#10;ryNe5vLpvcIfP+LuBwAAAP//AwBQSwMEFAAGAAgAAAAhAHDJdT7bAAAACQEAAA8AAABkcnMvZG93&#10;bnJldi54bWxMj0FLw0AQhe+C/2EZwZvdWNsgaTZFI+JFEFPxPM1us8HdnZDdpvHfO+LBHh/f4803&#10;5Xb2TkxmjD0FBbeLDIQJLek+dAo+ds839yBiwqDRUTAKvk2EbXV5UWKh6RTezdSkTvBIiAUqsCkN&#10;hZSxtcZjXNBgArMDjR4Tx7GTesQTj3snl1mWS4994AsWB1Nb0341R69AvsrHF3pz9Fn31jvaNRM+&#10;1UpdX80PGxDJzOm/DL/6rA4VO+3pGHQUTsEyW6+5ymAFgvlf3ivI7/IVyKqU5x9UPwAAAP//AwBQ&#10;SwECLQAUAAYACAAAACEAtoM4kv4AAADhAQAAEwAAAAAAAAAAAAAAAAAAAAAAW0NvbnRlbnRfVHlw&#10;ZXNdLnhtbFBLAQItABQABgAIAAAAIQA4/SH/1gAAAJQBAAALAAAAAAAAAAAAAAAAAC8BAABfcmVs&#10;cy8ucmVsc1BLAQItABQABgAIAAAAIQBxXi30vAEAANADAAAOAAAAAAAAAAAAAAAAAC4CAABkcnMv&#10;ZTJvRG9jLnhtbFBLAQItABQABgAIAAAAIQBwyXU+2wAAAAkBAAAPAAAAAAAAAAAAAAAAABYEAABk&#10;cnMvZG93bnJldi54bWxQSwUGAAAAAAQABADzAAAAHgUAAAAA&#10;" strokecolor="#5b9bd5 [3204]" strokeweight="1.5pt">
                <v:stroke joinstyle="miter"/>
              </v:line>
            </w:pict>
          </mc:Fallback>
        </mc:AlternateContent>
      </w:r>
      <w:r w:rsidR="000E44A8" w:rsidRPr="007A75DD">
        <w:rPr>
          <w:b/>
          <w:color w:val="0070C0"/>
        </w:rPr>
        <w:t>Metodología empleada</w:t>
      </w:r>
      <w:r w:rsidR="0042762D" w:rsidRPr="007A75DD">
        <w:rPr>
          <w:b/>
          <w:color w:val="0070C0"/>
        </w:rPr>
        <w:t xml:space="preserve"> en la tabla</w:t>
      </w:r>
    </w:p>
    <w:p w:rsidR="0048370D" w:rsidRPr="007A75DD" w:rsidRDefault="00C30BCA" w:rsidP="007A75DD">
      <w:pPr>
        <w:ind w:left="2124"/>
        <w:jc w:val="both"/>
        <w:rPr>
          <w:rFonts w:ascii="Calibri" w:eastAsia="Times New Roman" w:hAnsi="Calibri" w:cs="Times New Roman"/>
          <w:color w:val="0070C0"/>
          <w:lang w:eastAsia="es-NI"/>
        </w:rPr>
      </w:pPr>
      <w:r w:rsidRPr="007A75DD">
        <w:rPr>
          <w:color w:val="0070C0"/>
        </w:rPr>
        <w:t xml:space="preserve">Las primeras tres columnas </w:t>
      </w:r>
      <w:r w:rsidR="0042762D" w:rsidRPr="007A75DD">
        <w:rPr>
          <w:color w:val="0070C0"/>
        </w:rPr>
        <w:t xml:space="preserve">corresponden a los datos que hemos trabajado en los requerimientos de materias primas e insumos por unidad de producción. La columna </w:t>
      </w:r>
      <w:r w:rsidR="0042762D" w:rsidRPr="007A75DD">
        <w:rPr>
          <w:b/>
          <w:color w:val="0070C0"/>
        </w:rPr>
        <w:t>PROY VENTAS</w:t>
      </w:r>
      <w:r w:rsidR="0042762D" w:rsidRPr="007A75DD">
        <w:rPr>
          <w:color w:val="0070C0"/>
        </w:rPr>
        <w:t xml:space="preserve"> es un dato que proviene de la proyección de ventas realizadas en el plan de marketing,</w:t>
      </w:r>
      <w:r w:rsidR="0048370D" w:rsidRPr="007A75DD">
        <w:rPr>
          <w:color w:val="0070C0"/>
        </w:rPr>
        <w:t xml:space="preserve"> es decir,</w:t>
      </w:r>
      <w:r w:rsidR="0042762D" w:rsidRPr="007A75DD">
        <w:rPr>
          <w:color w:val="0070C0"/>
        </w:rPr>
        <w:t xml:space="preserve"> las ventas anuales en unidades físicas del producto. La columna </w:t>
      </w:r>
      <w:r w:rsidR="0042762D" w:rsidRPr="007A75DD">
        <w:rPr>
          <w:b/>
          <w:color w:val="0070C0"/>
        </w:rPr>
        <w:t>POLÍTICA (DÍAS)</w:t>
      </w:r>
      <w:r w:rsidR="0042762D" w:rsidRPr="007A75DD">
        <w:rPr>
          <w:color w:val="0070C0"/>
        </w:rPr>
        <w:t xml:space="preserve"> se refiere a la política de inventario que ya hemos definido en la primera actividad de este documento. Si bien los ingredientes son distintos porque el ejemplo se trataba de jugo de limón, la idea es que en esta columna expresamos la política de inventarios en cantidad de días para cada ingrediente (el azúcar se maneja en cantidades equivalentes para 30 días de producción). La columna </w:t>
      </w:r>
      <w:r w:rsidR="0042762D" w:rsidRPr="007A75DD">
        <w:rPr>
          <w:b/>
          <w:color w:val="0070C0"/>
        </w:rPr>
        <w:t>STOCK REQUERIDO</w:t>
      </w:r>
      <w:r w:rsidR="0042762D" w:rsidRPr="007A75DD">
        <w:rPr>
          <w:color w:val="0070C0"/>
        </w:rPr>
        <w:t xml:space="preserve"> se refiere </w:t>
      </w:r>
      <w:r w:rsidR="00EA68CE" w:rsidRPr="007A75DD">
        <w:rPr>
          <w:color w:val="0070C0"/>
        </w:rPr>
        <w:t>a la cantidad física de cada ingrediente que se requiere para producir en los días referidos a la política. En el ejemplo, se requieren 24,305.56 gramos de caramelo para cubrir 7 dí</w:t>
      </w:r>
      <w:r w:rsidR="0048370D" w:rsidRPr="007A75DD">
        <w:rPr>
          <w:color w:val="0070C0"/>
        </w:rPr>
        <w:t xml:space="preserve">as de producción, es decir, el valor de esta columna se encuentra dividiendo las </w:t>
      </w:r>
      <w:r w:rsidR="0048370D" w:rsidRPr="007A75DD">
        <w:rPr>
          <w:b/>
          <w:color w:val="0070C0"/>
        </w:rPr>
        <w:t>VENTAS PROY</w:t>
      </w:r>
      <w:r w:rsidR="0048370D" w:rsidRPr="007A75DD">
        <w:rPr>
          <w:color w:val="0070C0"/>
        </w:rPr>
        <w:t xml:space="preserve"> entre 360 (para sacar las ventas diarias) y multiplicando el resultado por </w:t>
      </w:r>
      <w:r w:rsidR="0048370D" w:rsidRPr="007A75DD">
        <w:rPr>
          <w:b/>
          <w:color w:val="0070C0"/>
        </w:rPr>
        <w:t>POLÍTICA (DÍAS)</w:t>
      </w:r>
      <w:r w:rsidR="00EA68CE" w:rsidRPr="007A75DD">
        <w:rPr>
          <w:b/>
          <w:color w:val="0070C0"/>
        </w:rPr>
        <w:t>.</w:t>
      </w:r>
      <w:r w:rsidR="00EA68CE" w:rsidRPr="007A75DD">
        <w:rPr>
          <w:color w:val="0070C0"/>
        </w:rPr>
        <w:t xml:space="preserve"> La columna </w:t>
      </w:r>
      <w:r w:rsidR="00EA68CE" w:rsidRPr="007A75DD">
        <w:rPr>
          <w:b/>
          <w:color w:val="0070C0"/>
        </w:rPr>
        <w:t>MEDIDA INTERÉS</w:t>
      </w:r>
      <w:r w:rsidR="00BA37AA" w:rsidRPr="007A75DD">
        <w:rPr>
          <w:color w:val="0070C0"/>
        </w:rPr>
        <w:t xml:space="preserve"> surge porque en muchos casos las medidas que se utilizan para el proceso productivo no se corresponden con las medidas que se usan para comprar la materia prima. Note que en el área productiva el azúcar se maneja en onzas por unidad de </w:t>
      </w:r>
      <w:r w:rsidR="0048370D" w:rsidRPr="007A75DD">
        <w:rPr>
          <w:color w:val="0070C0"/>
        </w:rPr>
        <w:t xml:space="preserve">producción, en cambio cuando se compra este producto las órdenes se procesan en quintales, por tanto, es necesario </w:t>
      </w:r>
      <w:r w:rsidR="007A75DD">
        <w:rPr>
          <w:b/>
          <w:noProof/>
          <w:color w:val="0070C0"/>
          <w:lang w:eastAsia="es-NI"/>
        </w:rPr>
        <w:lastRenderedPageBreak/>
        <mc:AlternateContent>
          <mc:Choice Requires="wps">
            <w:drawing>
              <wp:anchor distT="0" distB="0" distL="114300" distR="114300" simplePos="0" relativeHeight="251671552" behindDoc="0" locked="0" layoutInCell="1" allowOverlap="1" wp14:anchorId="663AC7C5" wp14:editId="780EADC6">
                <wp:simplePos x="0" y="0"/>
                <wp:positionH relativeFrom="column">
                  <wp:posOffset>1304925</wp:posOffset>
                </wp:positionH>
                <wp:positionV relativeFrom="paragraph">
                  <wp:posOffset>38100</wp:posOffset>
                </wp:positionV>
                <wp:extent cx="0" cy="1800000"/>
                <wp:effectExtent l="0" t="0" r="19050" b="29210"/>
                <wp:wrapNone/>
                <wp:docPr id="7" name="Conector recto 7"/>
                <wp:cNvGraphicFramePr/>
                <a:graphic xmlns:a="http://schemas.openxmlformats.org/drawingml/2006/main">
                  <a:graphicData uri="http://schemas.microsoft.com/office/word/2010/wordprocessingShape">
                    <wps:wsp>
                      <wps:cNvCnPr/>
                      <wps:spPr>
                        <a:xfrm>
                          <a:off x="0" y="0"/>
                          <a:ext cx="0" cy="1800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4DF55C" id="Conector recto 7"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75pt,3pt" to="102.75pt,1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QuuQEAANADAAAOAAAAZHJzL2Uyb0RvYy54bWysU8tu3DAMvBfoPwi6d20HaJMa681hg+RS&#10;pIs+PkCRqbUAvUApa+/fh5IdJ2gLFC3ig0RRnCGHorfXkzXsBBi1dx1vNjVn4KTvtTt2/OeP2w9X&#10;nMUkXC+Md9DxM0R+vXv/bjuGFi784E0PyIjExXYMHR9SCm1VRTmAFXHjAzi6VB6tSHTEY9WjGInd&#10;muqirj9Vo8c+oJcQI3lv5ku+K/xKgUxflYqQmOk41ZbKimV9yGu124r2iCIMWi5liP+owgrtKOlK&#10;dSOSYI+of6OyWqKPXqWN9LbySmkJRQOpaepf1HwfRICihZoTw9qm+Ha08v50QKb7jl9y5oSlJ9rT&#10;Q8nkkWHe2GXu0RhiS6F7d8DlFMMBs+BJoc07SWFT6et57StMicnZKcnbXNX5y3zVCzBgTHfgLctG&#10;x412WbJoxelLTHPoc0h2G8dGovpcf5yJcmVzLcVKZwNz2DdQpIuyN4WuTBTsDbKToFkQUoJLzVKL&#10;cRSdYUobswLrvwOX+AyFMm3/Al4RJbN3aQVb7Tz+KXuanktWczy18pXubD74/lxeqVzQ2JRuLyOe&#10;5/L1ucBffsTdEwAAAP//AwBQSwMEFAAGAAgAAAAhAA+KTu/aAAAACQEAAA8AAABkcnMvZG93bnJl&#10;di54bWxMj0FLxDAQhe+C/yGM4M1NXeiy1qaLVsSLIHbFc7YZ22IyU5pst/57RzzobR7v8eZ75W4J&#10;Xs04xYHJwPUqA4XUshuoM/C2f7zagorJkrOeCQ18YYRddX5W2sLxiV5xblKnpIRiYQ30KY2F1rHt&#10;Mdi44hFJvA+egk0ip067yZ6kPHi9zrKNDnYg+dDbEese28/mGAzoZ33/xC+e3+uhD573zWwfamMu&#10;L5a7W1AJl/QXhh98QYdKmA58JBeVN7DO8lyiBjYySfxffZBje5ODrkr9f0H1DQAA//8DAFBLAQIt&#10;ABQABgAIAAAAIQC2gziS/gAAAOEBAAATAAAAAAAAAAAAAAAAAAAAAABbQ29udGVudF9UeXBlc10u&#10;eG1sUEsBAi0AFAAGAAgAAAAhADj9If/WAAAAlAEAAAsAAAAAAAAAAAAAAAAALwEAAF9yZWxzLy5y&#10;ZWxzUEsBAi0AFAAGAAgAAAAhAKW4hC65AQAA0AMAAA4AAAAAAAAAAAAAAAAALgIAAGRycy9lMm9E&#10;b2MueG1sUEsBAi0AFAAGAAgAAAAhAA+KTu/aAAAACQEAAA8AAAAAAAAAAAAAAAAAEwQAAGRycy9k&#10;b3ducmV2LnhtbFBLBQYAAAAABAAEAPMAAAAaBQAAAAA=&#10;" strokecolor="#5b9bd5 [3204]" strokeweight="1.5pt">
                <v:stroke joinstyle="miter"/>
              </v:line>
            </w:pict>
          </mc:Fallback>
        </mc:AlternateContent>
      </w:r>
      <w:r w:rsidR="0048370D" w:rsidRPr="007A75DD">
        <w:rPr>
          <w:color w:val="0070C0"/>
        </w:rPr>
        <w:t xml:space="preserve">convertir las onzas en quintales, así pues, al dividir las </w:t>
      </w:r>
      <w:r w:rsidR="0048370D" w:rsidRPr="007A75DD">
        <w:rPr>
          <w:rFonts w:ascii="Calibri" w:eastAsia="Times New Roman" w:hAnsi="Calibri" w:cs="Times New Roman"/>
          <w:color w:val="0070C0"/>
          <w:lang w:eastAsia="es-NI"/>
        </w:rPr>
        <w:t>100,833.33 onzas de azúcar entre las 1,600 onzas que tiene un quintal obtenemos como resultado 63.02. Es decir, la orden de compra se procesará por 63 quintales y no por 100,833.33 onzas.</w:t>
      </w:r>
      <w:r w:rsidR="00A050BF" w:rsidRPr="007A75DD">
        <w:rPr>
          <w:rFonts w:ascii="Calibri" w:eastAsia="Times New Roman" w:hAnsi="Calibri" w:cs="Times New Roman"/>
          <w:color w:val="0070C0"/>
          <w:lang w:eastAsia="es-NI"/>
        </w:rPr>
        <w:t xml:space="preserve"> </w:t>
      </w:r>
      <w:r w:rsidR="0048370D" w:rsidRPr="007A75DD">
        <w:rPr>
          <w:rFonts w:ascii="Calibri" w:eastAsia="Times New Roman" w:hAnsi="Calibri" w:cs="Times New Roman"/>
          <w:color w:val="0070C0"/>
          <w:lang w:eastAsia="es-NI"/>
        </w:rPr>
        <w:t xml:space="preserve">Esto nos indica que en la columna </w:t>
      </w:r>
      <w:r w:rsidR="0048370D" w:rsidRPr="007A75DD">
        <w:rPr>
          <w:rFonts w:ascii="Calibri" w:eastAsia="Times New Roman" w:hAnsi="Calibri" w:cs="Times New Roman"/>
          <w:b/>
          <w:color w:val="0070C0"/>
          <w:lang w:eastAsia="es-NI"/>
        </w:rPr>
        <w:t>CONVERSIÓN</w:t>
      </w:r>
      <w:r w:rsidR="0048370D" w:rsidRPr="007A75DD">
        <w:rPr>
          <w:rFonts w:ascii="Calibri" w:eastAsia="Times New Roman" w:hAnsi="Calibri" w:cs="Times New Roman"/>
          <w:color w:val="0070C0"/>
          <w:lang w:eastAsia="es-NI"/>
        </w:rPr>
        <w:t xml:space="preserve">, debemos trabajar en todas las equivalencias entre </w:t>
      </w:r>
      <w:r w:rsidR="00A050BF" w:rsidRPr="007A75DD">
        <w:rPr>
          <w:rFonts w:ascii="Calibri" w:eastAsia="Times New Roman" w:hAnsi="Calibri" w:cs="Times New Roman"/>
          <w:color w:val="0070C0"/>
          <w:lang w:eastAsia="es-NI"/>
        </w:rPr>
        <w:t xml:space="preserve">las diferentes </w:t>
      </w:r>
      <w:r w:rsidR="0048370D" w:rsidRPr="007A75DD">
        <w:rPr>
          <w:rFonts w:ascii="Calibri" w:eastAsia="Times New Roman" w:hAnsi="Calibri" w:cs="Times New Roman"/>
          <w:color w:val="0070C0"/>
          <w:lang w:eastAsia="es-NI"/>
        </w:rPr>
        <w:t>medidas</w:t>
      </w:r>
      <w:r w:rsidR="00A050BF" w:rsidRPr="007A75DD">
        <w:rPr>
          <w:rFonts w:ascii="Calibri" w:eastAsia="Times New Roman" w:hAnsi="Calibri" w:cs="Times New Roman"/>
          <w:color w:val="0070C0"/>
          <w:lang w:eastAsia="es-NI"/>
        </w:rPr>
        <w:t>,</w:t>
      </w:r>
      <w:r w:rsidR="0048370D" w:rsidRPr="007A75DD">
        <w:rPr>
          <w:rFonts w:ascii="Calibri" w:eastAsia="Times New Roman" w:hAnsi="Calibri" w:cs="Times New Roman"/>
          <w:color w:val="0070C0"/>
          <w:lang w:eastAsia="es-NI"/>
        </w:rPr>
        <w:t xml:space="preserve"> según lo necesitemos para hacer las conversiones necesarias. La columna INVENTARIO</w:t>
      </w:r>
      <w:r w:rsidR="00A050BF" w:rsidRPr="007A75DD">
        <w:rPr>
          <w:rFonts w:ascii="Calibri" w:eastAsia="Times New Roman" w:hAnsi="Calibri" w:cs="Times New Roman"/>
          <w:color w:val="0070C0"/>
          <w:lang w:eastAsia="es-NI"/>
        </w:rPr>
        <w:t xml:space="preserve"> se refiere a la cantidad de materias primas que deberán manejarse en la empresa y representa la compra inicial de estos productos expresadas en unidades de medidas diferentes a las usadas en el área de producción.</w:t>
      </w:r>
    </w:p>
    <w:p w:rsidR="009231BE" w:rsidRDefault="003734A0" w:rsidP="003734A0">
      <w:pPr>
        <w:ind w:left="1416"/>
        <w:jc w:val="both"/>
      </w:pPr>
      <w:r>
        <w:t>Si hubiese más productos, se debe hacer lo mi</w:t>
      </w:r>
      <w:r w:rsidR="00921A36">
        <w:t>smo para cada producto distinto y una vez que se tengan todas las estimaciones de materias primas por cada producto se consolidan todas las tablas en una sola para totalizar las materias primas comunes en distintos productos. Suponga que esta misma empresa vende también jugos de limón y tiene la siguiente tabla donde muestra los requerimientos para la producción del jugo de limón.</w:t>
      </w:r>
    </w:p>
    <w:tbl>
      <w:tblPr>
        <w:tblpPr w:leftFromText="141" w:rightFromText="141" w:vertAnchor="text" w:horzAnchor="margin" w:tblpXSpec="center" w:tblpY="-13"/>
        <w:tblW w:w="10955" w:type="dxa"/>
        <w:tblCellMar>
          <w:left w:w="70" w:type="dxa"/>
          <w:right w:w="70" w:type="dxa"/>
        </w:tblCellMar>
        <w:tblLook w:val="04A0" w:firstRow="1" w:lastRow="0" w:firstColumn="1" w:lastColumn="0" w:noHBand="0" w:noVBand="1"/>
      </w:tblPr>
      <w:tblGrid>
        <w:gridCol w:w="1680"/>
        <w:gridCol w:w="1060"/>
        <w:gridCol w:w="1000"/>
        <w:gridCol w:w="1240"/>
        <w:gridCol w:w="1200"/>
        <w:gridCol w:w="1320"/>
        <w:gridCol w:w="1000"/>
        <w:gridCol w:w="1260"/>
        <w:gridCol w:w="1195"/>
      </w:tblGrid>
      <w:tr w:rsidR="007A75DD" w:rsidRPr="00CE0D3F" w:rsidTr="007A75DD">
        <w:trPr>
          <w:trHeight w:val="300"/>
        </w:trPr>
        <w:tc>
          <w:tcPr>
            <w:tcW w:w="16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A75DD" w:rsidRPr="00CE0D3F" w:rsidRDefault="007A75DD" w:rsidP="007A75DD">
            <w:pPr>
              <w:spacing w:after="0" w:line="240" w:lineRule="auto"/>
              <w:jc w:val="center"/>
              <w:rPr>
                <w:rFonts w:ascii="Calibri" w:eastAsia="Times New Roman" w:hAnsi="Calibri" w:cs="Times New Roman"/>
                <w:b/>
                <w:bCs/>
                <w:color w:val="000000"/>
                <w:sz w:val="20"/>
                <w:szCs w:val="20"/>
                <w:lang w:eastAsia="es-NI"/>
              </w:rPr>
            </w:pPr>
            <w:r w:rsidRPr="00CE0D3F">
              <w:rPr>
                <w:rFonts w:ascii="Calibri" w:eastAsia="Times New Roman" w:hAnsi="Calibri" w:cs="Times New Roman"/>
                <w:b/>
                <w:bCs/>
                <w:color w:val="000000"/>
                <w:sz w:val="20"/>
                <w:szCs w:val="20"/>
                <w:lang w:eastAsia="es-NI"/>
              </w:rPr>
              <w:t>MATERIA PRIMA / INSUMO</w:t>
            </w:r>
          </w:p>
        </w:tc>
        <w:tc>
          <w:tcPr>
            <w:tcW w:w="9275" w:type="dxa"/>
            <w:gridSpan w:val="8"/>
            <w:tcBorders>
              <w:top w:val="single" w:sz="4" w:space="0" w:color="auto"/>
              <w:left w:val="nil"/>
              <w:bottom w:val="single" w:sz="4" w:space="0" w:color="auto"/>
              <w:right w:val="single" w:sz="4" w:space="0" w:color="auto"/>
            </w:tcBorders>
            <w:shd w:val="clear" w:color="000000" w:fill="F2F2F2"/>
            <w:noWrap/>
            <w:vAlign w:val="bottom"/>
            <w:hideMark/>
          </w:tcPr>
          <w:p w:rsidR="007A75DD" w:rsidRPr="00CE0D3F" w:rsidRDefault="008A1CFA" w:rsidP="007A75DD">
            <w:pPr>
              <w:spacing w:after="0" w:line="240" w:lineRule="auto"/>
              <w:jc w:val="center"/>
              <w:rPr>
                <w:rFonts w:ascii="Calibri" w:eastAsia="Times New Roman" w:hAnsi="Calibri" w:cs="Times New Roman"/>
                <w:b/>
                <w:bCs/>
                <w:color w:val="000000"/>
                <w:sz w:val="20"/>
                <w:szCs w:val="20"/>
                <w:lang w:eastAsia="es-NI"/>
              </w:rPr>
            </w:pPr>
            <w:r>
              <w:rPr>
                <w:rFonts w:ascii="Calibri" w:eastAsia="Times New Roman" w:hAnsi="Calibri" w:cs="Times New Roman"/>
                <w:b/>
                <w:bCs/>
                <w:color w:val="000000"/>
                <w:sz w:val="20"/>
                <w:szCs w:val="20"/>
                <w:lang w:eastAsia="es-NI"/>
              </w:rPr>
              <w:t xml:space="preserve">PRODUCTO: </w:t>
            </w:r>
            <w:r w:rsidR="007A75DD" w:rsidRPr="00CE0D3F">
              <w:rPr>
                <w:rFonts w:ascii="Calibri" w:eastAsia="Times New Roman" w:hAnsi="Calibri" w:cs="Times New Roman"/>
                <w:b/>
                <w:bCs/>
                <w:color w:val="000000"/>
                <w:sz w:val="20"/>
                <w:szCs w:val="20"/>
                <w:lang w:eastAsia="es-NI"/>
              </w:rPr>
              <w:t>JUGO DE LIMÓN 225 ML</w:t>
            </w:r>
          </w:p>
        </w:tc>
      </w:tr>
      <w:tr w:rsidR="007A75DD" w:rsidRPr="00CE0D3F" w:rsidTr="007A75DD">
        <w:trPr>
          <w:trHeight w:val="525"/>
        </w:trPr>
        <w:tc>
          <w:tcPr>
            <w:tcW w:w="1680" w:type="dxa"/>
            <w:vMerge/>
            <w:tcBorders>
              <w:top w:val="single" w:sz="4" w:space="0" w:color="auto"/>
              <w:left w:val="single" w:sz="4" w:space="0" w:color="auto"/>
              <w:bottom w:val="single" w:sz="4" w:space="0" w:color="auto"/>
              <w:right w:val="single" w:sz="4" w:space="0" w:color="auto"/>
            </w:tcBorders>
            <w:vAlign w:val="center"/>
            <w:hideMark/>
          </w:tcPr>
          <w:p w:rsidR="007A75DD" w:rsidRPr="00CE0D3F" w:rsidRDefault="007A75DD" w:rsidP="007A75DD">
            <w:pPr>
              <w:spacing w:after="0" w:line="240" w:lineRule="auto"/>
              <w:rPr>
                <w:rFonts w:ascii="Calibri" w:eastAsia="Times New Roman" w:hAnsi="Calibri" w:cs="Times New Roman"/>
                <w:b/>
                <w:bCs/>
                <w:color w:val="000000"/>
                <w:sz w:val="20"/>
                <w:szCs w:val="20"/>
                <w:lang w:eastAsia="es-NI"/>
              </w:rPr>
            </w:pPr>
          </w:p>
        </w:tc>
        <w:tc>
          <w:tcPr>
            <w:tcW w:w="1060" w:type="dxa"/>
            <w:tcBorders>
              <w:top w:val="nil"/>
              <w:left w:val="nil"/>
              <w:bottom w:val="single" w:sz="4" w:space="0" w:color="auto"/>
              <w:right w:val="single" w:sz="4" w:space="0" w:color="auto"/>
            </w:tcBorders>
            <w:shd w:val="clear" w:color="000000" w:fill="F2F2F2"/>
            <w:vAlign w:val="bottom"/>
            <w:hideMark/>
          </w:tcPr>
          <w:p w:rsidR="007A75DD" w:rsidRPr="00CE0D3F" w:rsidRDefault="007A75DD" w:rsidP="007A75DD">
            <w:pPr>
              <w:spacing w:after="0" w:line="240" w:lineRule="auto"/>
              <w:jc w:val="center"/>
              <w:rPr>
                <w:rFonts w:ascii="Calibri" w:eastAsia="Times New Roman" w:hAnsi="Calibri" w:cs="Times New Roman"/>
                <w:b/>
                <w:bCs/>
                <w:color w:val="000000"/>
                <w:sz w:val="20"/>
                <w:szCs w:val="20"/>
                <w:lang w:eastAsia="es-NI"/>
              </w:rPr>
            </w:pPr>
            <w:r w:rsidRPr="00CE0D3F">
              <w:rPr>
                <w:rFonts w:ascii="Calibri" w:eastAsia="Times New Roman" w:hAnsi="Calibri" w:cs="Times New Roman"/>
                <w:b/>
                <w:bCs/>
                <w:color w:val="000000"/>
                <w:sz w:val="20"/>
                <w:szCs w:val="20"/>
                <w:lang w:eastAsia="es-NI"/>
              </w:rPr>
              <w:t>UNIDAD MEDIDA</w:t>
            </w:r>
          </w:p>
        </w:tc>
        <w:tc>
          <w:tcPr>
            <w:tcW w:w="1000" w:type="dxa"/>
            <w:tcBorders>
              <w:top w:val="nil"/>
              <w:left w:val="nil"/>
              <w:bottom w:val="single" w:sz="4" w:space="0" w:color="auto"/>
              <w:right w:val="single" w:sz="4" w:space="0" w:color="auto"/>
            </w:tcBorders>
            <w:shd w:val="clear" w:color="000000" w:fill="F2F2F2"/>
            <w:vAlign w:val="bottom"/>
            <w:hideMark/>
          </w:tcPr>
          <w:p w:rsidR="007A75DD" w:rsidRPr="00CE0D3F" w:rsidRDefault="007A75DD" w:rsidP="007A75DD">
            <w:pPr>
              <w:spacing w:after="0" w:line="240" w:lineRule="auto"/>
              <w:jc w:val="center"/>
              <w:rPr>
                <w:rFonts w:ascii="Calibri" w:eastAsia="Times New Roman" w:hAnsi="Calibri" w:cs="Times New Roman"/>
                <w:b/>
                <w:bCs/>
                <w:color w:val="000000"/>
                <w:sz w:val="20"/>
                <w:szCs w:val="20"/>
                <w:lang w:eastAsia="es-NI"/>
              </w:rPr>
            </w:pPr>
            <w:r w:rsidRPr="00CE0D3F">
              <w:rPr>
                <w:rFonts w:ascii="Calibri" w:eastAsia="Times New Roman" w:hAnsi="Calibri" w:cs="Times New Roman"/>
                <w:b/>
                <w:bCs/>
                <w:color w:val="000000"/>
                <w:sz w:val="20"/>
                <w:szCs w:val="20"/>
                <w:lang w:eastAsia="es-NI"/>
              </w:rPr>
              <w:t>PORCION UNIDAD</w:t>
            </w:r>
          </w:p>
        </w:tc>
        <w:tc>
          <w:tcPr>
            <w:tcW w:w="1240" w:type="dxa"/>
            <w:tcBorders>
              <w:top w:val="nil"/>
              <w:left w:val="nil"/>
              <w:bottom w:val="single" w:sz="4" w:space="0" w:color="auto"/>
              <w:right w:val="single" w:sz="4" w:space="0" w:color="auto"/>
            </w:tcBorders>
            <w:shd w:val="clear" w:color="000000" w:fill="F2F2F2"/>
            <w:vAlign w:val="bottom"/>
            <w:hideMark/>
          </w:tcPr>
          <w:p w:rsidR="007A75DD" w:rsidRPr="00CE0D3F" w:rsidRDefault="007A75DD" w:rsidP="007A75DD">
            <w:pPr>
              <w:spacing w:after="0" w:line="240" w:lineRule="auto"/>
              <w:jc w:val="center"/>
              <w:rPr>
                <w:rFonts w:ascii="Calibri" w:eastAsia="Times New Roman" w:hAnsi="Calibri" w:cs="Times New Roman"/>
                <w:b/>
                <w:bCs/>
                <w:color w:val="000000"/>
                <w:sz w:val="20"/>
                <w:szCs w:val="20"/>
                <w:lang w:eastAsia="es-NI"/>
              </w:rPr>
            </w:pPr>
            <w:r w:rsidRPr="00CE0D3F">
              <w:rPr>
                <w:rFonts w:ascii="Calibri" w:eastAsia="Times New Roman" w:hAnsi="Calibri" w:cs="Times New Roman"/>
                <w:b/>
                <w:bCs/>
                <w:color w:val="000000"/>
                <w:sz w:val="20"/>
                <w:szCs w:val="20"/>
                <w:lang w:eastAsia="es-NI"/>
              </w:rPr>
              <w:t>PROY VENTAS</w:t>
            </w:r>
          </w:p>
        </w:tc>
        <w:tc>
          <w:tcPr>
            <w:tcW w:w="1200" w:type="dxa"/>
            <w:tcBorders>
              <w:top w:val="nil"/>
              <w:left w:val="nil"/>
              <w:bottom w:val="single" w:sz="4" w:space="0" w:color="auto"/>
              <w:right w:val="single" w:sz="4" w:space="0" w:color="auto"/>
            </w:tcBorders>
            <w:shd w:val="clear" w:color="000000" w:fill="F2F2F2"/>
            <w:vAlign w:val="bottom"/>
            <w:hideMark/>
          </w:tcPr>
          <w:p w:rsidR="007A75DD" w:rsidRPr="00CE0D3F" w:rsidRDefault="007A75DD" w:rsidP="007A75DD">
            <w:pPr>
              <w:spacing w:after="0" w:line="240" w:lineRule="auto"/>
              <w:jc w:val="center"/>
              <w:rPr>
                <w:rFonts w:ascii="Calibri" w:eastAsia="Times New Roman" w:hAnsi="Calibri" w:cs="Times New Roman"/>
                <w:b/>
                <w:bCs/>
                <w:color w:val="000000"/>
                <w:sz w:val="20"/>
                <w:szCs w:val="20"/>
                <w:lang w:eastAsia="es-NI"/>
              </w:rPr>
            </w:pPr>
            <w:r w:rsidRPr="00CE0D3F">
              <w:rPr>
                <w:rFonts w:ascii="Calibri" w:eastAsia="Times New Roman" w:hAnsi="Calibri" w:cs="Times New Roman"/>
                <w:b/>
                <w:bCs/>
                <w:color w:val="000000"/>
                <w:sz w:val="20"/>
                <w:szCs w:val="20"/>
                <w:lang w:eastAsia="es-NI"/>
              </w:rPr>
              <w:t>POLÍTICA (DIAS)</w:t>
            </w:r>
          </w:p>
        </w:tc>
        <w:tc>
          <w:tcPr>
            <w:tcW w:w="1320" w:type="dxa"/>
            <w:tcBorders>
              <w:top w:val="nil"/>
              <w:left w:val="nil"/>
              <w:bottom w:val="single" w:sz="4" w:space="0" w:color="auto"/>
              <w:right w:val="single" w:sz="4" w:space="0" w:color="auto"/>
            </w:tcBorders>
            <w:shd w:val="clear" w:color="000000" w:fill="F2F2F2"/>
            <w:vAlign w:val="bottom"/>
            <w:hideMark/>
          </w:tcPr>
          <w:p w:rsidR="007A75DD" w:rsidRPr="00CE0D3F" w:rsidRDefault="007A75DD" w:rsidP="007A75DD">
            <w:pPr>
              <w:spacing w:after="0" w:line="240" w:lineRule="auto"/>
              <w:jc w:val="center"/>
              <w:rPr>
                <w:rFonts w:ascii="Calibri" w:eastAsia="Times New Roman" w:hAnsi="Calibri" w:cs="Times New Roman"/>
                <w:b/>
                <w:bCs/>
                <w:color w:val="000000"/>
                <w:sz w:val="20"/>
                <w:szCs w:val="20"/>
                <w:lang w:eastAsia="es-NI"/>
              </w:rPr>
            </w:pPr>
            <w:r w:rsidRPr="00CE0D3F">
              <w:rPr>
                <w:rFonts w:ascii="Calibri" w:eastAsia="Times New Roman" w:hAnsi="Calibri" w:cs="Times New Roman"/>
                <w:b/>
                <w:bCs/>
                <w:color w:val="000000"/>
                <w:sz w:val="20"/>
                <w:szCs w:val="20"/>
                <w:lang w:eastAsia="es-NI"/>
              </w:rPr>
              <w:t>STOCK REQUERIDO</w:t>
            </w:r>
          </w:p>
        </w:tc>
        <w:tc>
          <w:tcPr>
            <w:tcW w:w="1000" w:type="dxa"/>
            <w:tcBorders>
              <w:top w:val="nil"/>
              <w:left w:val="nil"/>
              <w:bottom w:val="single" w:sz="4" w:space="0" w:color="auto"/>
              <w:right w:val="single" w:sz="4" w:space="0" w:color="auto"/>
            </w:tcBorders>
            <w:shd w:val="clear" w:color="000000" w:fill="F2F2F2"/>
            <w:vAlign w:val="bottom"/>
            <w:hideMark/>
          </w:tcPr>
          <w:p w:rsidR="007A75DD" w:rsidRPr="00CE0D3F" w:rsidRDefault="007A75DD" w:rsidP="007A75DD">
            <w:pPr>
              <w:spacing w:after="0" w:line="240" w:lineRule="auto"/>
              <w:jc w:val="center"/>
              <w:rPr>
                <w:rFonts w:ascii="Calibri" w:eastAsia="Times New Roman" w:hAnsi="Calibri" w:cs="Times New Roman"/>
                <w:b/>
                <w:bCs/>
                <w:color w:val="000000"/>
                <w:sz w:val="20"/>
                <w:szCs w:val="20"/>
                <w:lang w:eastAsia="es-NI"/>
              </w:rPr>
            </w:pPr>
            <w:r w:rsidRPr="00CE0D3F">
              <w:rPr>
                <w:rFonts w:ascii="Calibri" w:eastAsia="Times New Roman" w:hAnsi="Calibri" w:cs="Times New Roman"/>
                <w:b/>
                <w:bCs/>
                <w:color w:val="000000"/>
                <w:sz w:val="20"/>
                <w:szCs w:val="20"/>
                <w:lang w:eastAsia="es-NI"/>
              </w:rPr>
              <w:t>MEDIDA INTERES</w:t>
            </w:r>
          </w:p>
        </w:tc>
        <w:tc>
          <w:tcPr>
            <w:tcW w:w="1260" w:type="dxa"/>
            <w:tcBorders>
              <w:top w:val="nil"/>
              <w:left w:val="nil"/>
              <w:bottom w:val="single" w:sz="4" w:space="0" w:color="auto"/>
              <w:right w:val="single" w:sz="4" w:space="0" w:color="auto"/>
            </w:tcBorders>
            <w:shd w:val="clear" w:color="000000" w:fill="F2F2F2"/>
            <w:vAlign w:val="bottom"/>
            <w:hideMark/>
          </w:tcPr>
          <w:p w:rsidR="007A75DD" w:rsidRPr="00CE0D3F" w:rsidRDefault="007A75DD" w:rsidP="007A75DD">
            <w:pPr>
              <w:spacing w:after="0" w:line="240" w:lineRule="auto"/>
              <w:jc w:val="center"/>
              <w:rPr>
                <w:rFonts w:ascii="Calibri" w:eastAsia="Times New Roman" w:hAnsi="Calibri" w:cs="Times New Roman"/>
                <w:b/>
                <w:bCs/>
                <w:color w:val="000000"/>
                <w:sz w:val="20"/>
                <w:szCs w:val="20"/>
                <w:lang w:eastAsia="es-NI"/>
              </w:rPr>
            </w:pPr>
            <w:r w:rsidRPr="00CE0D3F">
              <w:rPr>
                <w:rFonts w:ascii="Calibri" w:eastAsia="Times New Roman" w:hAnsi="Calibri" w:cs="Times New Roman"/>
                <w:b/>
                <w:bCs/>
                <w:color w:val="000000"/>
                <w:sz w:val="20"/>
                <w:szCs w:val="20"/>
                <w:lang w:eastAsia="es-NI"/>
              </w:rPr>
              <w:t>CONVERSION</w:t>
            </w:r>
          </w:p>
        </w:tc>
        <w:tc>
          <w:tcPr>
            <w:tcW w:w="1195" w:type="dxa"/>
            <w:tcBorders>
              <w:top w:val="nil"/>
              <w:left w:val="nil"/>
              <w:bottom w:val="single" w:sz="4" w:space="0" w:color="auto"/>
              <w:right w:val="single" w:sz="4" w:space="0" w:color="auto"/>
            </w:tcBorders>
            <w:shd w:val="clear" w:color="000000" w:fill="F2F2F2"/>
            <w:vAlign w:val="bottom"/>
            <w:hideMark/>
          </w:tcPr>
          <w:p w:rsidR="007A75DD" w:rsidRPr="00CE0D3F" w:rsidRDefault="007A75DD" w:rsidP="007A75DD">
            <w:pPr>
              <w:spacing w:after="0" w:line="240" w:lineRule="auto"/>
              <w:jc w:val="center"/>
              <w:rPr>
                <w:rFonts w:ascii="Calibri" w:eastAsia="Times New Roman" w:hAnsi="Calibri" w:cs="Times New Roman"/>
                <w:b/>
                <w:bCs/>
                <w:color w:val="000000"/>
                <w:sz w:val="20"/>
                <w:szCs w:val="20"/>
                <w:lang w:eastAsia="es-NI"/>
              </w:rPr>
            </w:pPr>
            <w:r w:rsidRPr="00CE0D3F">
              <w:rPr>
                <w:rFonts w:ascii="Calibri" w:eastAsia="Times New Roman" w:hAnsi="Calibri" w:cs="Times New Roman"/>
                <w:b/>
                <w:bCs/>
                <w:color w:val="000000"/>
                <w:sz w:val="20"/>
                <w:szCs w:val="20"/>
                <w:lang w:eastAsia="es-NI"/>
              </w:rPr>
              <w:t>INVENTARIO</w:t>
            </w:r>
          </w:p>
        </w:tc>
      </w:tr>
      <w:tr w:rsidR="007A75DD" w:rsidRPr="00CE0D3F" w:rsidTr="007A75DD">
        <w:trPr>
          <w:trHeight w:val="300"/>
        </w:trPr>
        <w:tc>
          <w:tcPr>
            <w:tcW w:w="1680" w:type="dxa"/>
            <w:tcBorders>
              <w:top w:val="nil"/>
              <w:left w:val="single" w:sz="4" w:space="0" w:color="auto"/>
              <w:bottom w:val="nil"/>
              <w:right w:val="single" w:sz="4" w:space="0" w:color="auto"/>
            </w:tcBorders>
            <w:shd w:val="clear" w:color="auto" w:fill="auto"/>
            <w:vAlign w:val="center"/>
            <w:hideMark/>
          </w:tcPr>
          <w:p w:rsidR="007A75DD" w:rsidRPr="00CE0D3F" w:rsidRDefault="007A75DD" w:rsidP="007A75DD">
            <w:pPr>
              <w:spacing w:after="0" w:line="240" w:lineRule="auto"/>
              <w:rPr>
                <w:rFonts w:ascii="Calibri" w:eastAsia="Times New Roman" w:hAnsi="Calibri" w:cs="Times New Roman"/>
                <w:b/>
                <w:bCs/>
                <w:color w:val="000000"/>
                <w:sz w:val="20"/>
                <w:szCs w:val="20"/>
                <w:u w:val="single"/>
                <w:lang w:eastAsia="es-NI"/>
              </w:rPr>
            </w:pPr>
            <w:r w:rsidRPr="00CE0D3F">
              <w:rPr>
                <w:rFonts w:ascii="Calibri" w:eastAsia="Times New Roman" w:hAnsi="Calibri" w:cs="Times New Roman"/>
                <w:b/>
                <w:bCs/>
                <w:color w:val="000000"/>
                <w:sz w:val="20"/>
                <w:szCs w:val="20"/>
                <w:u w:val="single"/>
                <w:lang w:eastAsia="es-NI"/>
              </w:rPr>
              <w:t>Materia Prima:</w:t>
            </w:r>
          </w:p>
        </w:tc>
        <w:tc>
          <w:tcPr>
            <w:tcW w:w="10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24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2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32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2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195"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r>
      <w:tr w:rsidR="007A75DD" w:rsidRPr="00CE0D3F" w:rsidTr="007A75DD">
        <w:trPr>
          <w:trHeight w:val="300"/>
        </w:trPr>
        <w:tc>
          <w:tcPr>
            <w:tcW w:w="1680" w:type="dxa"/>
            <w:tcBorders>
              <w:top w:val="nil"/>
              <w:left w:val="single" w:sz="4" w:space="0" w:color="auto"/>
              <w:bottom w:val="nil"/>
              <w:right w:val="single" w:sz="4" w:space="0" w:color="auto"/>
            </w:tcBorders>
            <w:shd w:val="clear" w:color="auto" w:fill="auto"/>
            <w:noWrap/>
            <w:vAlign w:val="bottom"/>
            <w:hideMark/>
          </w:tcPr>
          <w:p w:rsidR="007A75DD" w:rsidRPr="00CE0D3F" w:rsidRDefault="007A75DD" w:rsidP="007A75DD">
            <w:pPr>
              <w:spacing w:after="0" w:line="240" w:lineRule="auto"/>
              <w:ind w:firstLineChars="100" w:firstLine="200"/>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Azúcar</w:t>
            </w:r>
          </w:p>
        </w:tc>
        <w:tc>
          <w:tcPr>
            <w:tcW w:w="10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Onza</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1.5</w:t>
            </w:r>
          </w:p>
        </w:tc>
        <w:tc>
          <w:tcPr>
            <w:tcW w:w="124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500,000.00 </w:t>
            </w:r>
          </w:p>
        </w:tc>
        <w:tc>
          <w:tcPr>
            <w:tcW w:w="12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30</w:t>
            </w:r>
          </w:p>
        </w:tc>
        <w:tc>
          <w:tcPr>
            <w:tcW w:w="132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62,500.00 </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Quintal</w:t>
            </w:r>
          </w:p>
        </w:tc>
        <w:tc>
          <w:tcPr>
            <w:tcW w:w="12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1,600</w:t>
            </w:r>
          </w:p>
        </w:tc>
        <w:tc>
          <w:tcPr>
            <w:tcW w:w="1195"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39.06 </w:t>
            </w:r>
          </w:p>
        </w:tc>
      </w:tr>
      <w:tr w:rsidR="007A75DD" w:rsidRPr="00CE0D3F" w:rsidTr="007A75DD">
        <w:trPr>
          <w:trHeight w:val="300"/>
        </w:trPr>
        <w:tc>
          <w:tcPr>
            <w:tcW w:w="1680" w:type="dxa"/>
            <w:tcBorders>
              <w:top w:val="nil"/>
              <w:left w:val="single" w:sz="4" w:space="0" w:color="auto"/>
              <w:bottom w:val="nil"/>
              <w:right w:val="single" w:sz="4" w:space="0" w:color="auto"/>
            </w:tcBorders>
            <w:shd w:val="clear" w:color="auto" w:fill="auto"/>
            <w:noWrap/>
            <w:vAlign w:val="bottom"/>
            <w:hideMark/>
          </w:tcPr>
          <w:p w:rsidR="007A75DD" w:rsidRPr="00CE0D3F" w:rsidRDefault="007A75DD" w:rsidP="007A75DD">
            <w:pPr>
              <w:spacing w:after="0" w:line="240" w:lineRule="auto"/>
              <w:ind w:firstLineChars="100" w:firstLine="200"/>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Sal</w:t>
            </w:r>
          </w:p>
        </w:tc>
        <w:tc>
          <w:tcPr>
            <w:tcW w:w="10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Gramo</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28.00</w:t>
            </w:r>
          </w:p>
        </w:tc>
        <w:tc>
          <w:tcPr>
            <w:tcW w:w="124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500,000.00 </w:t>
            </w:r>
          </w:p>
        </w:tc>
        <w:tc>
          <w:tcPr>
            <w:tcW w:w="12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30</w:t>
            </w:r>
          </w:p>
        </w:tc>
        <w:tc>
          <w:tcPr>
            <w:tcW w:w="132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1,166,666.67 </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Quintal</w:t>
            </w:r>
          </w:p>
        </w:tc>
        <w:tc>
          <w:tcPr>
            <w:tcW w:w="12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45,454.54</w:t>
            </w:r>
          </w:p>
        </w:tc>
        <w:tc>
          <w:tcPr>
            <w:tcW w:w="1195"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25.67 </w:t>
            </w:r>
          </w:p>
        </w:tc>
      </w:tr>
      <w:tr w:rsidR="007A75DD" w:rsidRPr="00CE0D3F" w:rsidTr="007A75DD">
        <w:trPr>
          <w:trHeight w:val="300"/>
        </w:trPr>
        <w:tc>
          <w:tcPr>
            <w:tcW w:w="1680" w:type="dxa"/>
            <w:tcBorders>
              <w:top w:val="nil"/>
              <w:left w:val="single" w:sz="4" w:space="0" w:color="auto"/>
              <w:bottom w:val="nil"/>
              <w:right w:val="single" w:sz="4" w:space="0" w:color="auto"/>
            </w:tcBorders>
            <w:shd w:val="clear" w:color="auto" w:fill="auto"/>
            <w:noWrap/>
            <w:vAlign w:val="bottom"/>
            <w:hideMark/>
          </w:tcPr>
          <w:p w:rsidR="007A75DD" w:rsidRPr="00CE0D3F" w:rsidRDefault="007A75DD" w:rsidP="007A75DD">
            <w:pPr>
              <w:spacing w:after="0" w:line="240" w:lineRule="auto"/>
              <w:ind w:firstLineChars="100" w:firstLine="200"/>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Agua</w:t>
            </w:r>
          </w:p>
        </w:tc>
        <w:tc>
          <w:tcPr>
            <w:tcW w:w="10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ML</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112.00</w:t>
            </w:r>
          </w:p>
        </w:tc>
        <w:tc>
          <w:tcPr>
            <w:tcW w:w="124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500,000.00 </w:t>
            </w:r>
          </w:p>
        </w:tc>
        <w:tc>
          <w:tcPr>
            <w:tcW w:w="12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7</w:t>
            </w:r>
          </w:p>
        </w:tc>
        <w:tc>
          <w:tcPr>
            <w:tcW w:w="132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1,088,888.89 </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Botellón</w:t>
            </w:r>
          </w:p>
        </w:tc>
        <w:tc>
          <w:tcPr>
            <w:tcW w:w="12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20,000</w:t>
            </w:r>
          </w:p>
        </w:tc>
        <w:tc>
          <w:tcPr>
            <w:tcW w:w="1195"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54.44 </w:t>
            </w:r>
          </w:p>
        </w:tc>
      </w:tr>
      <w:tr w:rsidR="007A75DD" w:rsidRPr="00CE0D3F" w:rsidTr="007A75DD">
        <w:trPr>
          <w:trHeight w:val="300"/>
        </w:trPr>
        <w:tc>
          <w:tcPr>
            <w:tcW w:w="1680" w:type="dxa"/>
            <w:tcBorders>
              <w:top w:val="nil"/>
              <w:left w:val="single" w:sz="4" w:space="0" w:color="auto"/>
              <w:bottom w:val="nil"/>
              <w:right w:val="single" w:sz="4" w:space="0" w:color="auto"/>
            </w:tcBorders>
            <w:shd w:val="clear" w:color="auto" w:fill="auto"/>
            <w:noWrap/>
            <w:vAlign w:val="bottom"/>
            <w:hideMark/>
          </w:tcPr>
          <w:p w:rsidR="007A75DD" w:rsidRPr="00CE0D3F" w:rsidRDefault="007A75DD" w:rsidP="007A75DD">
            <w:pPr>
              <w:spacing w:after="0" w:line="240" w:lineRule="auto"/>
              <w:ind w:firstLineChars="100" w:firstLine="200"/>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Saborizantes</w:t>
            </w:r>
          </w:p>
        </w:tc>
        <w:tc>
          <w:tcPr>
            <w:tcW w:w="10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Gramo</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50.00</w:t>
            </w:r>
          </w:p>
        </w:tc>
        <w:tc>
          <w:tcPr>
            <w:tcW w:w="124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500,000.00 </w:t>
            </w:r>
          </w:p>
        </w:tc>
        <w:tc>
          <w:tcPr>
            <w:tcW w:w="12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7</w:t>
            </w:r>
          </w:p>
        </w:tc>
        <w:tc>
          <w:tcPr>
            <w:tcW w:w="132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right"/>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486,111.11 </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Quintal</w:t>
            </w:r>
          </w:p>
        </w:tc>
        <w:tc>
          <w:tcPr>
            <w:tcW w:w="12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45,454.54</w:t>
            </w:r>
          </w:p>
        </w:tc>
        <w:tc>
          <w:tcPr>
            <w:tcW w:w="1195"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10.69 </w:t>
            </w:r>
          </w:p>
        </w:tc>
      </w:tr>
      <w:tr w:rsidR="007A75DD" w:rsidRPr="00CE0D3F" w:rsidTr="007A75DD">
        <w:trPr>
          <w:trHeight w:val="300"/>
        </w:trPr>
        <w:tc>
          <w:tcPr>
            <w:tcW w:w="1680" w:type="dxa"/>
            <w:tcBorders>
              <w:top w:val="nil"/>
              <w:left w:val="single" w:sz="4" w:space="0" w:color="auto"/>
              <w:bottom w:val="nil"/>
              <w:right w:val="single" w:sz="4" w:space="0" w:color="auto"/>
            </w:tcBorders>
            <w:shd w:val="clear" w:color="auto" w:fill="auto"/>
            <w:noWrap/>
            <w:vAlign w:val="bottom"/>
            <w:hideMark/>
          </w:tcPr>
          <w:p w:rsidR="007A75DD" w:rsidRPr="00CE0D3F" w:rsidRDefault="007A75DD" w:rsidP="007A75DD">
            <w:pPr>
              <w:spacing w:after="0" w:line="240" w:lineRule="auto"/>
              <w:ind w:firstLineChars="100" w:firstLine="200"/>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Preservantes</w:t>
            </w:r>
          </w:p>
        </w:tc>
        <w:tc>
          <w:tcPr>
            <w:tcW w:w="10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Gramo</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50.00</w:t>
            </w:r>
          </w:p>
        </w:tc>
        <w:tc>
          <w:tcPr>
            <w:tcW w:w="124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500,000.00 </w:t>
            </w:r>
          </w:p>
        </w:tc>
        <w:tc>
          <w:tcPr>
            <w:tcW w:w="12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7</w:t>
            </w:r>
          </w:p>
        </w:tc>
        <w:tc>
          <w:tcPr>
            <w:tcW w:w="132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right"/>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486,111.11 </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Quintal</w:t>
            </w:r>
          </w:p>
        </w:tc>
        <w:tc>
          <w:tcPr>
            <w:tcW w:w="12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45,454.54</w:t>
            </w:r>
          </w:p>
        </w:tc>
        <w:tc>
          <w:tcPr>
            <w:tcW w:w="1195"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10.69 </w:t>
            </w:r>
          </w:p>
        </w:tc>
      </w:tr>
      <w:tr w:rsidR="007A75DD" w:rsidRPr="00CE0D3F" w:rsidTr="007A75DD">
        <w:trPr>
          <w:trHeight w:val="300"/>
        </w:trPr>
        <w:tc>
          <w:tcPr>
            <w:tcW w:w="1680" w:type="dxa"/>
            <w:tcBorders>
              <w:top w:val="nil"/>
              <w:left w:val="single" w:sz="4" w:space="0" w:color="auto"/>
              <w:bottom w:val="nil"/>
              <w:right w:val="single" w:sz="4" w:space="0" w:color="auto"/>
            </w:tcBorders>
            <w:shd w:val="clear" w:color="auto" w:fill="auto"/>
            <w:vAlign w:val="center"/>
            <w:hideMark/>
          </w:tcPr>
          <w:p w:rsidR="007A75DD" w:rsidRPr="00CE0D3F" w:rsidRDefault="007A75DD" w:rsidP="007A75DD">
            <w:pPr>
              <w:spacing w:after="0" w:line="240" w:lineRule="auto"/>
              <w:rPr>
                <w:rFonts w:ascii="Calibri" w:eastAsia="Times New Roman" w:hAnsi="Calibri" w:cs="Times New Roman"/>
                <w:b/>
                <w:bCs/>
                <w:color w:val="000000"/>
                <w:sz w:val="20"/>
                <w:szCs w:val="20"/>
                <w:u w:val="single"/>
                <w:lang w:eastAsia="es-NI"/>
              </w:rPr>
            </w:pPr>
            <w:r w:rsidRPr="00CE0D3F">
              <w:rPr>
                <w:rFonts w:ascii="Calibri" w:eastAsia="Times New Roman" w:hAnsi="Calibri" w:cs="Times New Roman"/>
                <w:b/>
                <w:bCs/>
                <w:color w:val="000000"/>
                <w:sz w:val="20"/>
                <w:szCs w:val="20"/>
                <w:u w:val="single"/>
                <w:lang w:eastAsia="es-NI"/>
              </w:rPr>
              <w:t>Insumos:</w:t>
            </w:r>
          </w:p>
        </w:tc>
        <w:tc>
          <w:tcPr>
            <w:tcW w:w="10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24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2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32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right"/>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   </w:t>
            </w:r>
          </w:p>
        </w:tc>
        <w:tc>
          <w:tcPr>
            <w:tcW w:w="100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260"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c>
          <w:tcPr>
            <w:tcW w:w="1195" w:type="dxa"/>
            <w:tcBorders>
              <w:top w:val="nil"/>
              <w:left w:val="nil"/>
              <w:bottom w:val="nil"/>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w:t>
            </w:r>
          </w:p>
        </w:tc>
      </w:tr>
      <w:tr w:rsidR="007A75DD" w:rsidRPr="00CE0D3F" w:rsidTr="007A75DD">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7A75DD" w:rsidRPr="00CE0D3F" w:rsidRDefault="007A75DD" w:rsidP="007A75DD">
            <w:pPr>
              <w:spacing w:after="0" w:line="240" w:lineRule="auto"/>
              <w:ind w:firstLineChars="100" w:firstLine="200"/>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Envase</w:t>
            </w:r>
          </w:p>
        </w:tc>
        <w:tc>
          <w:tcPr>
            <w:tcW w:w="1060" w:type="dxa"/>
            <w:tcBorders>
              <w:top w:val="nil"/>
              <w:left w:val="nil"/>
              <w:bottom w:val="single" w:sz="4" w:space="0" w:color="auto"/>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Unidad</w:t>
            </w:r>
          </w:p>
        </w:tc>
        <w:tc>
          <w:tcPr>
            <w:tcW w:w="1000" w:type="dxa"/>
            <w:tcBorders>
              <w:top w:val="nil"/>
              <w:left w:val="nil"/>
              <w:bottom w:val="single" w:sz="4" w:space="0" w:color="auto"/>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1.00</w:t>
            </w:r>
          </w:p>
        </w:tc>
        <w:tc>
          <w:tcPr>
            <w:tcW w:w="1240" w:type="dxa"/>
            <w:tcBorders>
              <w:top w:val="nil"/>
              <w:left w:val="nil"/>
              <w:bottom w:val="single" w:sz="4" w:space="0" w:color="auto"/>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500,000.00 </w:t>
            </w:r>
          </w:p>
        </w:tc>
        <w:tc>
          <w:tcPr>
            <w:tcW w:w="1200" w:type="dxa"/>
            <w:tcBorders>
              <w:top w:val="nil"/>
              <w:left w:val="nil"/>
              <w:bottom w:val="single" w:sz="4" w:space="0" w:color="auto"/>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30</w:t>
            </w:r>
          </w:p>
        </w:tc>
        <w:tc>
          <w:tcPr>
            <w:tcW w:w="1320" w:type="dxa"/>
            <w:tcBorders>
              <w:top w:val="nil"/>
              <w:left w:val="nil"/>
              <w:bottom w:val="single" w:sz="4" w:space="0" w:color="auto"/>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41,666.67 </w:t>
            </w:r>
          </w:p>
        </w:tc>
        <w:tc>
          <w:tcPr>
            <w:tcW w:w="1000" w:type="dxa"/>
            <w:tcBorders>
              <w:top w:val="nil"/>
              <w:left w:val="nil"/>
              <w:bottom w:val="single" w:sz="4" w:space="0" w:color="auto"/>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Unidad</w:t>
            </w:r>
          </w:p>
        </w:tc>
        <w:tc>
          <w:tcPr>
            <w:tcW w:w="1260" w:type="dxa"/>
            <w:tcBorders>
              <w:top w:val="nil"/>
              <w:left w:val="nil"/>
              <w:bottom w:val="single" w:sz="4" w:space="0" w:color="auto"/>
              <w:right w:val="single" w:sz="4" w:space="0" w:color="auto"/>
            </w:tcBorders>
            <w:shd w:val="clear" w:color="auto" w:fill="auto"/>
            <w:noWrap/>
            <w:vAlign w:val="bottom"/>
            <w:hideMark/>
          </w:tcPr>
          <w:p w:rsidR="007A75DD" w:rsidRPr="00CE0D3F" w:rsidRDefault="007A75DD" w:rsidP="007A75DD">
            <w:pPr>
              <w:spacing w:after="0" w:line="240" w:lineRule="auto"/>
              <w:jc w:val="center"/>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1</w:t>
            </w:r>
          </w:p>
        </w:tc>
        <w:tc>
          <w:tcPr>
            <w:tcW w:w="1195" w:type="dxa"/>
            <w:tcBorders>
              <w:top w:val="nil"/>
              <w:left w:val="nil"/>
              <w:bottom w:val="single" w:sz="4" w:space="0" w:color="auto"/>
              <w:right w:val="single" w:sz="4" w:space="0" w:color="auto"/>
            </w:tcBorders>
            <w:shd w:val="clear" w:color="auto" w:fill="auto"/>
            <w:noWrap/>
            <w:vAlign w:val="bottom"/>
            <w:hideMark/>
          </w:tcPr>
          <w:p w:rsidR="007A75DD" w:rsidRPr="00CE0D3F" w:rsidRDefault="007A75DD" w:rsidP="007A75DD">
            <w:pPr>
              <w:spacing w:after="0" w:line="240" w:lineRule="auto"/>
              <w:rPr>
                <w:rFonts w:ascii="Calibri" w:eastAsia="Times New Roman" w:hAnsi="Calibri" w:cs="Times New Roman"/>
                <w:color w:val="000000"/>
                <w:sz w:val="20"/>
                <w:szCs w:val="20"/>
                <w:lang w:eastAsia="es-NI"/>
              </w:rPr>
            </w:pPr>
            <w:r w:rsidRPr="00CE0D3F">
              <w:rPr>
                <w:rFonts w:ascii="Calibri" w:eastAsia="Times New Roman" w:hAnsi="Calibri" w:cs="Times New Roman"/>
                <w:color w:val="000000"/>
                <w:sz w:val="20"/>
                <w:szCs w:val="20"/>
                <w:lang w:eastAsia="es-NI"/>
              </w:rPr>
              <w:t xml:space="preserve">     41,666.67 </w:t>
            </w:r>
          </w:p>
        </w:tc>
      </w:tr>
    </w:tbl>
    <w:p w:rsidR="00CE0D3F" w:rsidRDefault="007A75DD" w:rsidP="003734A0">
      <w:pPr>
        <w:ind w:left="1416"/>
        <w:jc w:val="both"/>
      </w:pPr>
      <w:bookmarkStart w:id="0" w:name="tabla_inventario"/>
      <w:r w:rsidRPr="00CE0D3F">
        <w:rPr>
          <w:noProof/>
          <w:lang w:eastAsia="es-NI"/>
        </w:rPr>
        <w:drawing>
          <wp:anchor distT="0" distB="0" distL="114300" distR="114300" simplePos="0" relativeHeight="251673600" behindDoc="0" locked="0" layoutInCell="1" allowOverlap="1" wp14:anchorId="2D3FC635" wp14:editId="02A3B19B">
            <wp:simplePos x="0" y="0"/>
            <wp:positionH relativeFrom="column">
              <wp:posOffset>-676275</wp:posOffset>
            </wp:positionH>
            <wp:positionV relativeFrom="paragraph">
              <wp:posOffset>2612390</wp:posOffset>
            </wp:positionV>
            <wp:extent cx="4210050" cy="24860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0050" cy="2486025"/>
                    </a:xfrm>
                    <a:prstGeom prst="rect">
                      <a:avLst/>
                    </a:prstGeom>
                    <a:noFill/>
                    <a:ln>
                      <a:noFill/>
                    </a:ln>
                  </pic:spPr>
                </pic:pic>
              </a:graphicData>
            </a:graphic>
          </wp:anchor>
        </w:drawing>
      </w:r>
      <w:bookmarkEnd w:id="0"/>
      <w:r w:rsidR="00CE0D3F">
        <w:fldChar w:fldCharType="begin"/>
      </w:r>
      <w:r w:rsidR="00CE0D3F">
        <w:instrText xml:space="preserve"> LINK </w:instrText>
      </w:r>
      <w:r w:rsidR="00114003">
        <w:instrText xml:space="preserve">Excel.Sheet.12 C:\\Users\\Alejandra\\Documents\\my_files\\UPOLI\\2016\\planes_de_negocio\\fuentes\\estructura_plan_producción.docx.xlsx Hoja5!F10C1:F19C9 </w:instrText>
      </w:r>
      <w:r w:rsidR="00CE0D3F">
        <w:instrText xml:space="preserve">\a \f 4 \h  \* MERGEFORMAT </w:instrText>
      </w:r>
      <w:r w:rsidR="00CE0D3F">
        <w:fldChar w:fldCharType="separate"/>
      </w:r>
    </w:p>
    <w:p w:rsidR="00CE0D3F" w:rsidRDefault="00CE0D3F" w:rsidP="007A75DD">
      <w:pPr>
        <w:ind w:left="1416"/>
        <w:jc w:val="both"/>
      </w:pPr>
      <w:r>
        <w:fldChar w:fldCharType="end"/>
      </w:r>
      <w:r>
        <w:t>Entonces, se procede a consolidar la información en una matriz insumo</w:t>
      </w:r>
      <w:r w:rsidR="00F467B1">
        <w:t>/</w:t>
      </w:r>
      <w:r>
        <w:t>producto como l</w:t>
      </w:r>
      <w:r w:rsidR="007A75DD">
        <w:t>a que se muestra en la parte izquierda.</w:t>
      </w:r>
    </w:p>
    <w:p w:rsidR="00CE0D3F" w:rsidRDefault="00F467B1" w:rsidP="003734A0">
      <w:pPr>
        <w:ind w:left="1416"/>
        <w:jc w:val="both"/>
      </w:pPr>
      <w:r>
        <w:t>Observe que las cantidades de materias primas e insumos que se incluyen en esta tabla corresponden a las cantidades de la columna INVENTARIO de las tablas anteriores en cada producto.</w:t>
      </w:r>
    </w:p>
    <w:p w:rsidR="00F467B1" w:rsidRDefault="00F467B1" w:rsidP="003734A0">
      <w:pPr>
        <w:ind w:left="1416"/>
        <w:jc w:val="both"/>
      </w:pPr>
      <w:r>
        <w:lastRenderedPageBreak/>
        <w:t>Así pues, para iniciar ope</w:t>
      </w:r>
      <w:r w:rsidR="007A75DD">
        <w:t>raciones la empresa necesita de</w:t>
      </w:r>
      <w:r>
        <w:t xml:space="preserve"> 102 quintales de azúcar y eso cubre 30 días de producción de miel y 30 días de producción de jugo de limón.</w:t>
      </w:r>
    </w:p>
    <w:p w:rsidR="000D15A1" w:rsidRDefault="003734A0" w:rsidP="000D15A1">
      <w:pPr>
        <w:pBdr>
          <w:top w:val="single" w:sz="4" w:space="1" w:color="auto"/>
          <w:left w:val="single" w:sz="4" w:space="4" w:color="auto"/>
          <w:bottom w:val="single" w:sz="4" w:space="1" w:color="auto"/>
          <w:right w:val="single" w:sz="4" w:space="4" w:color="auto"/>
        </w:pBdr>
        <w:ind w:left="1416"/>
        <w:jc w:val="both"/>
      </w:pPr>
      <w:r>
        <w:t>Proceda a realizar los requerimientos de materias primas e insumos para sus productos.</w:t>
      </w:r>
    </w:p>
    <w:p w:rsidR="009F0138" w:rsidRPr="00B8673C" w:rsidRDefault="009F0138" w:rsidP="000D15A1">
      <w:pPr>
        <w:pBdr>
          <w:top w:val="single" w:sz="4" w:space="1" w:color="auto"/>
          <w:left w:val="single" w:sz="4" w:space="4" w:color="auto"/>
          <w:bottom w:val="single" w:sz="4" w:space="1" w:color="auto"/>
          <w:right w:val="single" w:sz="4" w:space="4" w:color="auto"/>
        </w:pBdr>
        <w:ind w:left="1416"/>
        <w:jc w:val="both"/>
        <w:rPr>
          <w:b/>
        </w:rPr>
      </w:pPr>
      <w:r w:rsidRPr="00374223">
        <w:rPr>
          <w:b/>
        </w:rPr>
        <w:t>Sugerencia: Cuide su redacción.</w:t>
      </w:r>
    </w:p>
    <w:p w:rsidR="00BE5536" w:rsidRPr="00BE5536" w:rsidRDefault="00BE5536" w:rsidP="008342F3">
      <w:pPr>
        <w:ind w:left="732" w:firstLine="348"/>
        <w:jc w:val="both"/>
        <w:rPr>
          <w:rFonts w:asciiTheme="majorHAnsi" w:hAnsiTheme="majorHAnsi"/>
        </w:rPr>
      </w:pPr>
    </w:p>
    <w:p w:rsidR="009F0138" w:rsidRPr="00BE5536" w:rsidRDefault="009F0138" w:rsidP="008342F3">
      <w:pPr>
        <w:ind w:left="732" w:firstLine="348"/>
        <w:jc w:val="both"/>
        <w:rPr>
          <w:rFonts w:asciiTheme="majorHAnsi" w:hAnsiTheme="majorHAnsi"/>
          <w:sz w:val="40"/>
          <w:szCs w:val="40"/>
        </w:rPr>
      </w:pPr>
      <w:r w:rsidRPr="00BE5536">
        <w:rPr>
          <w:rFonts w:asciiTheme="majorHAnsi" w:hAnsiTheme="majorHAnsi"/>
          <w:sz w:val="40"/>
          <w:szCs w:val="40"/>
        </w:rPr>
        <w:t>Tercera actividad</w:t>
      </w:r>
    </w:p>
    <w:p w:rsidR="009F0138" w:rsidRPr="008342F3" w:rsidRDefault="008342F3" w:rsidP="009F0138">
      <w:pPr>
        <w:pStyle w:val="Prrafodelista"/>
        <w:numPr>
          <w:ilvl w:val="0"/>
          <w:numId w:val="2"/>
        </w:numPr>
        <w:spacing w:after="0"/>
        <w:jc w:val="both"/>
        <w:rPr>
          <w:b/>
        </w:rPr>
      </w:pPr>
      <w:r w:rsidRPr="008342F3">
        <w:rPr>
          <w:b/>
        </w:rPr>
        <w:t>Determine el costo variable unitario por cada unidad de producción/comercialización.</w:t>
      </w:r>
    </w:p>
    <w:p w:rsidR="001957CE" w:rsidRDefault="00963927" w:rsidP="001957CE">
      <w:pPr>
        <w:pStyle w:val="Prrafodelista"/>
        <w:ind w:left="1066"/>
        <w:contextualSpacing w:val="0"/>
        <w:jc w:val="both"/>
      </w:pPr>
      <w:r>
        <w:t>Así como en la sección anterior la unidad de producción y comercialización jugaba un papel importante, en este caso, también lo es. En esta sección usted podrá calc</w:t>
      </w:r>
      <w:r w:rsidR="00D337EA">
        <w:t>ular el costo variable</w:t>
      </w:r>
      <w:r w:rsidR="00BE5536">
        <w:t xml:space="preserve"> </w:t>
      </w:r>
      <w:r>
        <w:t>por cada unidad de producto.</w:t>
      </w:r>
      <w:r w:rsidR="001957CE">
        <w:t xml:space="preserve"> Para esto, se elaborará una pequeña matriz insumo/producto. No incorporaremos todos los productos como si se tratase de una cédula de presupuesto general de materia prima, sino que se hará por cada producto.</w:t>
      </w:r>
    </w:p>
    <w:tbl>
      <w:tblPr>
        <w:tblW w:w="7435" w:type="dxa"/>
        <w:tblInd w:w="1632" w:type="dxa"/>
        <w:tblCellMar>
          <w:left w:w="70" w:type="dxa"/>
          <w:right w:w="70" w:type="dxa"/>
        </w:tblCellMar>
        <w:tblLook w:val="04A0" w:firstRow="1" w:lastRow="0" w:firstColumn="1" w:lastColumn="0" w:noHBand="0" w:noVBand="1"/>
      </w:tblPr>
      <w:tblGrid>
        <w:gridCol w:w="1879"/>
        <w:gridCol w:w="1643"/>
        <w:gridCol w:w="1027"/>
        <w:gridCol w:w="1321"/>
        <w:gridCol w:w="1565"/>
      </w:tblGrid>
      <w:tr w:rsidR="00E86476" w:rsidRPr="00E86476" w:rsidTr="00A75267">
        <w:trPr>
          <w:trHeight w:val="300"/>
        </w:trPr>
        <w:tc>
          <w:tcPr>
            <w:tcW w:w="187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E86476" w:rsidRPr="00E86476" w:rsidRDefault="00E86476" w:rsidP="00E86476">
            <w:pPr>
              <w:spacing w:after="0" w:line="240" w:lineRule="auto"/>
              <w:jc w:val="center"/>
              <w:rPr>
                <w:rFonts w:ascii="Calibri" w:eastAsia="Times New Roman" w:hAnsi="Calibri" w:cs="Times New Roman"/>
                <w:b/>
                <w:bCs/>
                <w:color w:val="000000"/>
                <w:sz w:val="20"/>
                <w:szCs w:val="20"/>
                <w:lang w:eastAsia="es-NI"/>
              </w:rPr>
            </w:pPr>
            <w:r w:rsidRPr="00E86476">
              <w:rPr>
                <w:rFonts w:ascii="Calibri" w:eastAsia="Times New Roman" w:hAnsi="Calibri" w:cs="Times New Roman"/>
                <w:b/>
                <w:bCs/>
                <w:color w:val="000000"/>
                <w:sz w:val="20"/>
                <w:szCs w:val="20"/>
                <w:lang w:eastAsia="es-NI"/>
              </w:rPr>
              <w:t>MATERIA PRIMA / INSUMO</w:t>
            </w:r>
          </w:p>
        </w:tc>
        <w:tc>
          <w:tcPr>
            <w:tcW w:w="5556" w:type="dxa"/>
            <w:gridSpan w:val="4"/>
            <w:tcBorders>
              <w:top w:val="single" w:sz="4" w:space="0" w:color="auto"/>
              <w:left w:val="nil"/>
              <w:bottom w:val="single" w:sz="4" w:space="0" w:color="auto"/>
              <w:right w:val="single" w:sz="4" w:space="0" w:color="auto"/>
            </w:tcBorders>
            <w:shd w:val="clear" w:color="000000" w:fill="F2F2F2"/>
            <w:noWrap/>
            <w:vAlign w:val="bottom"/>
            <w:hideMark/>
          </w:tcPr>
          <w:p w:rsidR="00E86476" w:rsidRPr="00E86476" w:rsidRDefault="00E86476" w:rsidP="00E86476">
            <w:pPr>
              <w:spacing w:after="0" w:line="240" w:lineRule="auto"/>
              <w:jc w:val="center"/>
              <w:rPr>
                <w:rFonts w:ascii="Calibri" w:eastAsia="Times New Roman" w:hAnsi="Calibri" w:cs="Times New Roman"/>
                <w:b/>
                <w:bCs/>
                <w:color w:val="000000"/>
                <w:sz w:val="20"/>
                <w:szCs w:val="20"/>
                <w:lang w:eastAsia="es-NI"/>
              </w:rPr>
            </w:pPr>
            <w:r w:rsidRPr="00E86476">
              <w:rPr>
                <w:rFonts w:ascii="Calibri" w:eastAsia="Times New Roman" w:hAnsi="Calibri" w:cs="Times New Roman"/>
                <w:b/>
                <w:bCs/>
                <w:color w:val="000000"/>
                <w:sz w:val="20"/>
                <w:szCs w:val="20"/>
                <w:lang w:eastAsia="es-NI"/>
              </w:rPr>
              <w:t>PRODUCTO: MIEL 365 ML</w:t>
            </w:r>
          </w:p>
        </w:tc>
      </w:tr>
      <w:tr w:rsidR="00E86476" w:rsidRPr="00E86476" w:rsidTr="00A75267">
        <w:trPr>
          <w:trHeight w:val="300"/>
        </w:trPr>
        <w:tc>
          <w:tcPr>
            <w:tcW w:w="1879" w:type="dxa"/>
            <w:vMerge/>
            <w:tcBorders>
              <w:top w:val="single" w:sz="4" w:space="0" w:color="auto"/>
              <w:left w:val="single" w:sz="4" w:space="0" w:color="auto"/>
              <w:bottom w:val="single" w:sz="4" w:space="0" w:color="auto"/>
              <w:right w:val="single" w:sz="4" w:space="0" w:color="auto"/>
            </w:tcBorders>
            <w:vAlign w:val="center"/>
            <w:hideMark/>
          </w:tcPr>
          <w:p w:rsidR="00E86476" w:rsidRPr="00E86476" w:rsidRDefault="00E86476" w:rsidP="00E86476">
            <w:pPr>
              <w:spacing w:after="0" w:line="240" w:lineRule="auto"/>
              <w:rPr>
                <w:rFonts w:ascii="Calibri" w:eastAsia="Times New Roman" w:hAnsi="Calibri" w:cs="Times New Roman"/>
                <w:b/>
                <w:bCs/>
                <w:color w:val="000000"/>
                <w:sz w:val="20"/>
                <w:szCs w:val="20"/>
                <w:lang w:eastAsia="es-NI"/>
              </w:rPr>
            </w:pPr>
          </w:p>
        </w:tc>
        <w:tc>
          <w:tcPr>
            <w:tcW w:w="1643" w:type="dxa"/>
            <w:tcBorders>
              <w:top w:val="nil"/>
              <w:left w:val="nil"/>
              <w:bottom w:val="single" w:sz="4" w:space="0" w:color="auto"/>
              <w:right w:val="single" w:sz="4" w:space="0" w:color="auto"/>
            </w:tcBorders>
            <w:shd w:val="clear" w:color="000000" w:fill="F2F2F2"/>
            <w:noWrap/>
            <w:vAlign w:val="bottom"/>
            <w:hideMark/>
          </w:tcPr>
          <w:p w:rsidR="00E86476" w:rsidRPr="00E86476" w:rsidRDefault="00E86476" w:rsidP="00E86476">
            <w:pPr>
              <w:spacing w:after="0" w:line="240" w:lineRule="auto"/>
              <w:jc w:val="center"/>
              <w:rPr>
                <w:rFonts w:ascii="Calibri" w:eastAsia="Times New Roman" w:hAnsi="Calibri" w:cs="Times New Roman"/>
                <w:b/>
                <w:bCs/>
                <w:color w:val="000000"/>
                <w:sz w:val="20"/>
                <w:szCs w:val="20"/>
                <w:lang w:eastAsia="es-NI"/>
              </w:rPr>
            </w:pPr>
            <w:r w:rsidRPr="00E86476">
              <w:rPr>
                <w:rFonts w:ascii="Calibri" w:eastAsia="Times New Roman" w:hAnsi="Calibri" w:cs="Times New Roman"/>
                <w:b/>
                <w:bCs/>
                <w:color w:val="000000"/>
                <w:sz w:val="20"/>
                <w:szCs w:val="20"/>
                <w:lang w:eastAsia="es-NI"/>
              </w:rPr>
              <w:t>UNIDAD MEDIDA</w:t>
            </w:r>
          </w:p>
        </w:tc>
        <w:tc>
          <w:tcPr>
            <w:tcW w:w="1027" w:type="dxa"/>
            <w:tcBorders>
              <w:top w:val="nil"/>
              <w:left w:val="nil"/>
              <w:bottom w:val="single" w:sz="4" w:space="0" w:color="auto"/>
              <w:right w:val="single" w:sz="4" w:space="0" w:color="auto"/>
            </w:tcBorders>
            <w:shd w:val="clear" w:color="000000" w:fill="F2F2F2"/>
            <w:noWrap/>
            <w:vAlign w:val="bottom"/>
            <w:hideMark/>
          </w:tcPr>
          <w:p w:rsidR="00E86476" w:rsidRPr="00E86476" w:rsidRDefault="00E86476" w:rsidP="00E86476">
            <w:pPr>
              <w:spacing w:after="0" w:line="240" w:lineRule="auto"/>
              <w:jc w:val="center"/>
              <w:rPr>
                <w:rFonts w:ascii="Calibri" w:eastAsia="Times New Roman" w:hAnsi="Calibri" w:cs="Times New Roman"/>
                <w:b/>
                <w:bCs/>
                <w:color w:val="000000"/>
                <w:sz w:val="20"/>
                <w:szCs w:val="20"/>
                <w:lang w:eastAsia="es-NI"/>
              </w:rPr>
            </w:pPr>
            <w:r w:rsidRPr="00E86476">
              <w:rPr>
                <w:rFonts w:ascii="Calibri" w:eastAsia="Times New Roman" w:hAnsi="Calibri" w:cs="Times New Roman"/>
                <w:b/>
                <w:bCs/>
                <w:color w:val="000000"/>
                <w:sz w:val="20"/>
                <w:szCs w:val="20"/>
                <w:lang w:eastAsia="es-NI"/>
              </w:rPr>
              <w:t>CANTIDAD</w:t>
            </w:r>
          </w:p>
        </w:tc>
        <w:tc>
          <w:tcPr>
            <w:tcW w:w="1321" w:type="dxa"/>
            <w:tcBorders>
              <w:top w:val="nil"/>
              <w:left w:val="nil"/>
              <w:bottom w:val="single" w:sz="4" w:space="0" w:color="auto"/>
              <w:right w:val="single" w:sz="4" w:space="0" w:color="auto"/>
            </w:tcBorders>
            <w:shd w:val="clear" w:color="000000" w:fill="F2F2F2"/>
            <w:noWrap/>
            <w:vAlign w:val="bottom"/>
            <w:hideMark/>
          </w:tcPr>
          <w:p w:rsidR="00E86476" w:rsidRPr="00E86476" w:rsidRDefault="00E86476" w:rsidP="00E86476">
            <w:pPr>
              <w:spacing w:after="0" w:line="240" w:lineRule="auto"/>
              <w:jc w:val="center"/>
              <w:rPr>
                <w:rFonts w:ascii="Calibri" w:eastAsia="Times New Roman" w:hAnsi="Calibri" w:cs="Times New Roman"/>
                <w:b/>
                <w:bCs/>
                <w:color w:val="000000"/>
                <w:sz w:val="20"/>
                <w:szCs w:val="20"/>
                <w:lang w:eastAsia="es-NI"/>
              </w:rPr>
            </w:pPr>
            <w:r w:rsidRPr="00E86476">
              <w:rPr>
                <w:rFonts w:ascii="Calibri" w:eastAsia="Times New Roman" w:hAnsi="Calibri" w:cs="Times New Roman"/>
                <w:b/>
                <w:bCs/>
                <w:color w:val="000000"/>
                <w:sz w:val="20"/>
                <w:szCs w:val="20"/>
                <w:lang w:eastAsia="es-NI"/>
              </w:rPr>
              <w:t>COST UNIT C$</w:t>
            </w:r>
          </w:p>
        </w:tc>
        <w:tc>
          <w:tcPr>
            <w:tcW w:w="1565" w:type="dxa"/>
            <w:tcBorders>
              <w:top w:val="nil"/>
              <w:left w:val="nil"/>
              <w:bottom w:val="single" w:sz="4" w:space="0" w:color="auto"/>
              <w:right w:val="single" w:sz="4" w:space="0" w:color="auto"/>
            </w:tcBorders>
            <w:shd w:val="clear" w:color="000000" w:fill="F2F2F2"/>
            <w:noWrap/>
            <w:vAlign w:val="bottom"/>
            <w:hideMark/>
          </w:tcPr>
          <w:p w:rsidR="00E86476" w:rsidRPr="00E86476" w:rsidRDefault="00E86476" w:rsidP="00E86476">
            <w:pPr>
              <w:spacing w:after="0" w:line="240" w:lineRule="auto"/>
              <w:jc w:val="center"/>
              <w:rPr>
                <w:rFonts w:ascii="Calibri" w:eastAsia="Times New Roman" w:hAnsi="Calibri" w:cs="Times New Roman"/>
                <w:b/>
                <w:bCs/>
                <w:color w:val="000000"/>
                <w:sz w:val="20"/>
                <w:szCs w:val="20"/>
                <w:lang w:eastAsia="es-NI"/>
              </w:rPr>
            </w:pPr>
            <w:r w:rsidRPr="00E86476">
              <w:rPr>
                <w:rFonts w:ascii="Calibri" w:eastAsia="Times New Roman" w:hAnsi="Calibri" w:cs="Times New Roman"/>
                <w:b/>
                <w:bCs/>
                <w:color w:val="000000"/>
                <w:sz w:val="20"/>
                <w:szCs w:val="20"/>
                <w:lang w:eastAsia="es-NI"/>
              </w:rPr>
              <w:t>COSTO TOTAL</w:t>
            </w:r>
            <w:r w:rsidR="00A75267">
              <w:rPr>
                <w:rFonts w:ascii="Calibri" w:eastAsia="Times New Roman" w:hAnsi="Calibri" w:cs="Times New Roman"/>
                <w:b/>
                <w:bCs/>
                <w:color w:val="000000"/>
                <w:sz w:val="20"/>
                <w:szCs w:val="20"/>
                <w:lang w:eastAsia="es-NI"/>
              </w:rPr>
              <w:t xml:space="preserve"> C$</w:t>
            </w:r>
          </w:p>
        </w:tc>
      </w:tr>
      <w:tr w:rsidR="00E86476" w:rsidRPr="00E86476" w:rsidTr="00A75267">
        <w:trPr>
          <w:trHeight w:val="300"/>
        </w:trPr>
        <w:tc>
          <w:tcPr>
            <w:tcW w:w="1879" w:type="dxa"/>
            <w:tcBorders>
              <w:top w:val="nil"/>
              <w:left w:val="single" w:sz="4" w:space="0" w:color="auto"/>
              <w:bottom w:val="nil"/>
              <w:right w:val="single" w:sz="4" w:space="0" w:color="auto"/>
            </w:tcBorders>
            <w:shd w:val="clear" w:color="auto" w:fill="auto"/>
            <w:vAlign w:val="center"/>
            <w:hideMark/>
          </w:tcPr>
          <w:p w:rsidR="00E86476" w:rsidRPr="00E86476" w:rsidRDefault="00E86476" w:rsidP="00E86476">
            <w:pPr>
              <w:spacing w:after="0" w:line="240" w:lineRule="auto"/>
              <w:rPr>
                <w:rFonts w:ascii="Calibri" w:eastAsia="Times New Roman" w:hAnsi="Calibri" w:cs="Times New Roman"/>
                <w:b/>
                <w:bCs/>
                <w:color w:val="000000"/>
                <w:sz w:val="20"/>
                <w:szCs w:val="20"/>
                <w:u w:val="single"/>
                <w:lang w:eastAsia="es-NI"/>
              </w:rPr>
            </w:pPr>
            <w:r w:rsidRPr="00E86476">
              <w:rPr>
                <w:rFonts w:ascii="Calibri" w:eastAsia="Times New Roman" w:hAnsi="Calibri" w:cs="Times New Roman"/>
                <w:b/>
                <w:bCs/>
                <w:color w:val="000000"/>
                <w:sz w:val="20"/>
                <w:szCs w:val="20"/>
                <w:u w:val="single"/>
                <w:lang w:eastAsia="es-NI"/>
              </w:rPr>
              <w:t>Materia Prima:</w:t>
            </w:r>
          </w:p>
        </w:tc>
        <w:tc>
          <w:tcPr>
            <w:tcW w:w="1643"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 </w:t>
            </w:r>
          </w:p>
        </w:tc>
        <w:tc>
          <w:tcPr>
            <w:tcW w:w="1027"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 </w:t>
            </w:r>
          </w:p>
        </w:tc>
        <w:tc>
          <w:tcPr>
            <w:tcW w:w="1321"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 </w:t>
            </w:r>
          </w:p>
        </w:tc>
        <w:tc>
          <w:tcPr>
            <w:tcW w:w="1565"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 </w:t>
            </w:r>
          </w:p>
        </w:tc>
      </w:tr>
      <w:tr w:rsidR="00E86476" w:rsidRPr="00E86476" w:rsidTr="00A75267">
        <w:trPr>
          <w:trHeight w:val="300"/>
        </w:trPr>
        <w:tc>
          <w:tcPr>
            <w:tcW w:w="1879" w:type="dxa"/>
            <w:tcBorders>
              <w:top w:val="nil"/>
              <w:left w:val="single" w:sz="4" w:space="0" w:color="auto"/>
              <w:bottom w:val="nil"/>
              <w:right w:val="single" w:sz="4" w:space="0" w:color="auto"/>
            </w:tcBorders>
            <w:shd w:val="clear" w:color="auto" w:fill="auto"/>
            <w:noWrap/>
            <w:vAlign w:val="bottom"/>
            <w:hideMark/>
          </w:tcPr>
          <w:p w:rsidR="00E86476" w:rsidRPr="00E86476" w:rsidRDefault="00E86476" w:rsidP="00E86476">
            <w:pPr>
              <w:spacing w:after="0" w:line="240" w:lineRule="auto"/>
              <w:ind w:firstLineChars="100" w:firstLine="200"/>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Azúcar</w:t>
            </w:r>
          </w:p>
        </w:tc>
        <w:tc>
          <w:tcPr>
            <w:tcW w:w="1643"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Onza</w:t>
            </w:r>
          </w:p>
        </w:tc>
        <w:tc>
          <w:tcPr>
            <w:tcW w:w="1027"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4.84</w:t>
            </w:r>
          </w:p>
        </w:tc>
        <w:tc>
          <w:tcPr>
            <w:tcW w:w="1321"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right"/>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0.625</w:t>
            </w:r>
          </w:p>
        </w:tc>
        <w:tc>
          <w:tcPr>
            <w:tcW w:w="1565"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right"/>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3.03</w:t>
            </w:r>
          </w:p>
        </w:tc>
      </w:tr>
      <w:tr w:rsidR="00E86476" w:rsidRPr="00E86476" w:rsidTr="00A75267">
        <w:trPr>
          <w:trHeight w:val="300"/>
        </w:trPr>
        <w:tc>
          <w:tcPr>
            <w:tcW w:w="1879" w:type="dxa"/>
            <w:tcBorders>
              <w:top w:val="nil"/>
              <w:left w:val="single" w:sz="4" w:space="0" w:color="auto"/>
              <w:bottom w:val="nil"/>
              <w:right w:val="single" w:sz="4" w:space="0" w:color="auto"/>
            </w:tcBorders>
            <w:shd w:val="clear" w:color="auto" w:fill="auto"/>
            <w:noWrap/>
            <w:vAlign w:val="bottom"/>
            <w:hideMark/>
          </w:tcPr>
          <w:p w:rsidR="00E86476" w:rsidRPr="00E86476" w:rsidRDefault="00E86476" w:rsidP="00E86476">
            <w:pPr>
              <w:spacing w:after="0" w:line="240" w:lineRule="auto"/>
              <w:ind w:firstLineChars="100" w:firstLine="200"/>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Caramelo</w:t>
            </w:r>
          </w:p>
        </w:tc>
        <w:tc>
          <w:tcPr>
            <w:tcW w:w="1643"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Gramo</w:t>
            </w:r>
          </w:p>
        </w:tc>
        <w:tc>
          <w:tcPr>
            <w:tcW w:w="1027"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5.00</w:t>
            </w:r>
          </w:p>
        </w:tc>
        <w:tc>
          <w:tcPr>
            <w:tcW w:w="1321" w:type="dxa"/>
            <w:tcBorders>
              <w:top w:val="nil"/>
              <w:left w:val="nil"/>
              <w:bottom w:val="nil"/>
              <w:right w:val="single" w:sz="4" w:space="0" w:color="auto"/>
            </w:tcBorders>
            <w:shd w:val="clear" w:color="auto" w:fill="auto"/>
            <w:noWrap/>
            <w:vAlign w:val="bottom"/>
            <w:hideMark/>
          </w:tcPr>
          <w:p w:rsidR="00E86476" w:rsidRPr="00E86476" w:rsidRDefault="00A75267" w:rsidP="00E86476">
            <w:pPr>
              <w:spacing w:after="0" w:line="240" w:lineRule="auto"/>
              <w:jc w:val="right"/>
              <w:rPr>
                <w:rFonts w:ascii="Calibri" w:eastAsia="Times New Roman" w:hAnsi="Calibri" w:cs="Times New Roman"/>
                <w:color w:val="000000"/>
                <w:sz w:val="20"/>
                <w:szCs w:val="20"/>
                <w:lang w:eastAsia="es-NI"/>
              </w:rPr>
            </w:pPr>
            <w:r>
              <w:rPr>
                <w:rFonts w:ascii="Calibri" w:eastAsia="Times New Roman" w:hAnsi="Calibri" w:cs="Times New Roman"/>
                <w:color w:val="000000"/>
                <w:sz w:val="20"/>
                <w:szCs w:val="20"/>
                <w:lang w:eastAsia="es-NI"/>
              </w:rPr>
              <w:t>0.20</w:t>
            </w:r>
          </w:p>
        </w:tc>
        <w:tc>
          <w:tcPr>
            <w:tcW w:w="1565" w:type="dxa"/>
            <w:tcBorders>
              <w:top w:val="nil"/>
              <w:left w:val="nil"/>
              <w:bottom w:val="nil"/>
              <w:right w:val="single" w:sz="4" w:space="0" w:color="auto"/>
            </w:tcBorders>
            <w:shd w:val="clear" w:color="auto" w:fill="auto"/>
            <w:noWrap/>
            <w:vAlign w:val="bottom"/>
            <w:hideMark/>
          </w:tcPr>
          <w:p w:rsidR="00E86476" w:rsidRPr="00E86476" w:rsidRDefault="00A75267" w:rsidP="00E86476">
            <w:pPr>
              <w:spacing w:after="0" w:line="240" w:lineRule="auto"/>
              <w:jc w:val="right"/>
              <w:rPr>
                <w:rFonts w:ascii="Calibri" w:eastAsia="Times New Roman" w:hAnsi="Calibri" w:cs="Times New Roman"/>
                <w:color w:val="000000"/>
                <w:sz w:val="20"/>
                <w:szCs w:val="20"/>
                <w:lang w:eastAsia="es-NI"/>
              </w:rPr>
            </w:pPr>
            <w:r>
              <w:rPr>
                <w:rFonts w:ascii="Calibri" w:eastAsia="Times New Roman" w:hAnsi="Calibri" w:cs="Times New Roman"/>
                <w:color w:val="000000"/>
                <w:sz w:val="20"/>
                <w:szCs w:val="20"/>
                <w:lang w:eastAsia="es-NI"/>
              </w:rPr>
              <w:t>1.00</w:t>
            </w:r>
          </w:p>
        </w:tc>
      </w:tr>
      <w:tr w:rsidR="00E86476" w:rsidRPr="00E86476" w:rsidTr="00A75267">
        <w:trPr>
          <w:trHeight w:val="300"/>
        </w:trPr>
        <w:tc>
          <w:tcPr>
            <w:tcW w:w="1879" w:type="dxa"/>
            <w:tcBorders>
              <w:top w:val="nil"/>
              <w:left w:val="single" w:sz="4" w:space="0" w:color="auto"/>
              <w:bottom w:val="nil"/>
              <w:right w:val="single" w:sz="4" w:space="0" w:color="auto"/>
            </w:tcBorders>
            <w:shd w:val="clear" w:color="auto" w:fill="auto"/>
            <w:vAlign w:val="center"/>
            <w:hideMark/>
          </w:tcPr>
          <w:p w:rsidR="00E86476" w:rsidRPr="00E86476" w:rsidRDefault="00E86476" w:rsidP="00E86476">
            <w:pPr>
              <w:spacing w:after="0" w:line="240" w:lineRule="auto"/>
              <w:rPr>
                <w:rFonts w:ascii="Calibri" w:eastAsia="Times New Roman" w:hAnsi="Calibri" w:cs="Times New Roman"/>
                <w:b/>
                <w:bCs/>
                <w:color w:val="000000"/>
                <w:sz w:val="20"/>
                <w:szCs w:val="20"/>
                <w:u w:val="single"/>
                <w:lang w:eastAsia="es-NI"/>
              </w:rPr>
            </w:pPr>
            <w:r w:rsidRPr="00E86476">
              <w:rPr>
                <w:rFonts w:ascii="Calibri" w:eastAsia="Times New Roman" w:hAnsi="Calibri" w:cs="Times New Roman"/>
                <w:b/>
                <w:bCs/>
                <w:color w:val="000000"/>
                <w:sz w:val="20"/>
                <w:szCs w:val="20"/>
                <w:u w:val="single"/>
                <w:lang w:eastAsia="es-NI"/>
              </w:rPr>
              <w:t>Insumos:</w:t>
            </w:r>
          </w:p>
        </w:tc>
        <w:tc>
          <w:tcPr>
            <w:tcW w:w="1643"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 </w:t>
            </w:r>
          </w:p>
        </w:tc>
        <w:tc>
          <w:tcPr>
            <w:tcW w:w="1027"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 </w:t>
            </w:r>
          </w:p>
        </w:tc>
        <w:tc>
          <w:tcPr>
            <w:tcW w:w="1321"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 </w:t>
            </w:r>
          </w:p>
        </w:tc>
        <w:tc>
          <w:tcPr>
            <w:tcW w:w="1565"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 </w:t>
            </w:r>
          </w:p>
        </w:tc>
      </w:tr>
      <w:tr w:rsidR="00E86476" w:rsidRPr="00E86476" w:rsidTr="00A75267">
        <w:trPr>
          <w:trHeight w:val="300"/>
        </w:trPr>
        <w:tc>
          <w:tcPr>
            <w:tcW w:w="1879" w:type="dxa"/>
            <w:tcBorders>
              <w:top w:val="nil"/>
              <w:left w:val="single" w:sz="4" w:space="0" w:color="auto"/>
              <w:bottom w:val="nil"/>
              <w:right w:val="single" w:sz="4" w:space="0" w:color="auto"/>
            </w:tcBorders>
            <w:shd w:val="clear" w:color="auto" w:fill="auto"/>
            <w:noWrap/>
            <w:vAlign w:val="bottom"/>
            <w:hideMark/>
          </w:tcPr>
          <w:p w:rsidR="00E86476" w:rsidRPr="00E86476" w:rsidRDefault="00E86476" w:rsidP="00E86476">
            <w:pPr>
              <w:spacing w:after="0" w:line="240" w:lineRule="auto"/>
              <w:ind w:firstLineChars="100" w:firstLine="200"/>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Envase</w:t>
            </w:r>
          </w:p>
        </w:tc>
        <w:tc>
          <w:tcPr>
            <w:tcW w:w="1643"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Unidad</w:t>
            </w:r>
          </w:p>
        </w:tc>
        <w:tc>
          <w:tcPr>
            <w:tcW w:w="1027"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1.00</w:t>
            </w:r>
          </w:p>
        </w:tc>
        <w:tc>
          <w:tcPr>
            <w:tcW w:w="1321"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right"/>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16.50</w:t>
            </w:r>
          </w:p>
        </w:tc>
        <w:tc>
          <w:tcPr>
            <w:tcW w:w="1565" w:type="dxa"/>
            <w:tcBorders>
              <w:top w:val="nil"/>
              <w:left w:val="nil"/>
              <w:bottom w:val="nil"/>
              <w:right w:val="single" w:sz="4" w:space="0" w:color="auto"/>
            </w:tcBorders>
            <w:shd w:val="clear" w:color="auto" w:fill="auto"/>
            <w:noWrap/>
            <w:vAlign w:val="bottom"/>
            <w:hideMark/>
          </w:tcPr>
          <w:p w:rsidR="00E86476" w:rsidRPr="00E86476" w:rsidRDefault="00E86476" w:rsidP="00E86476">
            <w:pPr>
              <w:spacing w:after="0" w:line="240" w:lineRule="auto"/>
              <w:jc w:val="right"/>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16.50</w:t>
            </w:r>
          </w:p>
        </w:tc>
      </w:tr>
      <w:tr w:rsidR="00E86476" w:rsidRPr="00E86476" w:rsidTr="00A75267">
        <w:trPr>
          <w:trHeight w:val="30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E86476" w:rsidRPr="00E86476" w:rsidRDefault="00E86476" w:rsidP="00E86476">
            <w:pPr>
              <w:spacing w:after="0" w:line="240" w:lineRule="auto"/>
              <w:ind w:firstLineChars="100" w:firstLine="200"/>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Etiqueta</w:t>
            </w:r>
          </w:p>
        </w:tc>
        <w:tc>
          <w:tcPr>
            <w:tcW w:w="1643" w:type="dxa"/>
            <w:tcBorders>
              <w:top w:val="nil"/>
              <w:left w:val="nil"/>
              <w:bottom w:val="single" w:sz="4" w:space="0" w:color="auto"/>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Unidad</w:t>
            </w:r>
          </w:p>
        </w:tc>
        <w:tc>
          <w:tcPr>
            <w:tcW w:w="1027" w:type="dxa"/>
            <w:tcBorders>
              <w:top w:val="nil"/>
              <w:left w:val="nil"/>
              <w:bottom w:val="single" w:sz="4" w:space="0" w:color="auto"/>
              <w:right w:val="single" w:sz="4" w:space="0" w:color="auto"/>
            </w:tcBorders>
            <w:shd w:val="clear" w:color="auto" w:fill="auto"/>
            <w:noWrap/>
            <w:vAlign w:val="bottom"/>
            <w:hideMark/>
          </w:tcPr>
          <w:p w:rsidR="00E86476" w:rsidRPr="00E86476" w:rsidRDefault="00E86476" w:rsidP="00E86476">
            <w:pPr>
              <w:spacing w:after="0" w:line="240" w:lineRule="auto"/>
              <w:jc w:val="center"/>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1.00</w:t>
            </w:r>
          </w:p>
        </w:tc>
        <w:tc>
          <w:tcPr>
            <w:tcW w:w="1321" w:type="dxa"/>
            <w:tcBorders>
              <w:top w:val="nil"/>
              <w:left w:val="nil"/>
              <w:bottom w:val="single" w:sz="4" w:space="0" w:color="auto"/>
              <w:right w:val="single" w:sz="4" w:space="0" w:color="auto"/>
            </w:tcBorders>
            <w:shd w:val="clear" w:color="auto" w:fill="auto"/>
            <w:noWrap/>
            <w:vAlign w:val="bottom"/>
            <w:hideMark/>
          </w:tcPr>
          <w:p w:rsidR="00E86476" w:rsidRPr="00E86476" w:rsidRDefault="00E86476" w:rsidP="00E86476">
            <w:pPr>
              <w:spacing w:after="0" w:line="240" w:lineRule="auto"/>
              <w:jc w:val="right"/>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0.70</w:t>
            </w:r>
          </w:p>
        </w:tc>
        <w:tc>
          <w:tcPr>
            <w:tcW w:w="1565" w:type="dxa"/>
            <w:tcBorders>
              <w:top w:val="nil"/>
              <w:left w:val="nil"/>
              <w:bottom w:val="single" w:sz="4" w:space="0" w:color="auto"/>
              <w:right w:val="single" w:sz="4" w:space="0" w:color="auto"/>
            </w:tcBorders>
            <w:shd w:val="clear" w:color="auto" w:fill="auto"/>
            <w:noWrap/>
            <w:vAlign w:val="bottom"/>
            <w:hideMark/>
          </w:tcPr>
          <w:p w:rsidR="00E86476" w:rsidRPr="00E86476" w:rsidRDefault="00E86476" w:rsidP="00E86476">
            <w:pPr>
              <w:spacing w:after="0" w:line="240" w:lineRule="auto"/>
              <w:jc w:val="right"/>
              <w:rPr>
                <w:rFonts w:ascii="Calibri" w:eastAsia="Times New Roman" w:hAnsi="Calibri" w:cs="Times New Roman"/>
                <w:color w:val="000000"/>
                <w:sz w:val="20"/>
                <w:szCs w:val="20"/>
                <w:lang w:eastAsia="es-NI"/>
              </w:rPr>
            </w:pPr>
            <w:r w:rsidRPr="00E86476">
              <w:rPr>
                <w:rFonts w:ascii="Calibri" w:eastAsia="Times New Roman" w:hAnsi="Calibri" w:cs="Times New Roman"/>
                <w:color w:val="000000"/>
                <w:sz w:val="20"/>
                <w:szCs w:val="20"/>
                <w:lang w:eastAsia="es-NI"/>
              </w:rPr>
              <w:t>0.70</w:t>
            </w:r>
          </w:p>
        </w:tc>
      </w:tr>
      <w:tr w:rsidR="00E86476" w:rsidRPr="00E86476" w:rsidTr="00A75267">
        <w:trPr>
          <w:trHeight w:val="300"/>
        </w:trPr>
        <w:tc>
          <w:tcPr>
            <w:tcW w:w="587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E86476" w:rsidRPr="00E86476" w:rsidRDefault="00E86476" w:rsidP="00E86476">
            <w:pPr>
              <w:spacing w:after="0" w:line="240" w:lineRule="auto"/>
              <w:jc w:val="center"/>
              <w:rPr>
                <w:rFonts w:ascii="Calibri" w:eastAsia="Times New Roman" w:hAnsi="Calibri" w:cs="Times New Roman"/>
                <w:b/>
                <w:bCs/>
                <w:color w:val="000000"/>
                <w:sz w:val="20"/>
                <w:szCs w:val="20"/>
                <w:lang w:eastAsia="es-NI"/>
              </w:rPr>
            </w:pPr>
            <w:r w:rsidRPr="00E86476">
              <w:rPr>
                <w:rFonts w:ascii="Calibri" w:eastAsia="Times New Roman" w:hAnsi="Calibri" w:cs="Times New Roman"/>
                <w:b/>
                <w:bCs/>
                <w:color w:val="000000"/>
                <w:sz w:val="20"/>
                <w:szCs w:val="20"/>
                <w:lang w:eastAsia="es-NI"/>
              </w:rPr>
              <w:t>COSTO VARIABLE UNITARIO</w:t>
            </w:r>
          </w:p>
        </w:tc>
        <w:tc>
          <w:tcPr>
            <w:tcW w:w="1565" w:type="dxa"/>
            <w:tcBorders>
              <w:top w:val="nil"/>
              <w:left w:val="nil"/>
              <w:bottom w:val="single" w:sz="4" w:space="0" w:color="auto"/>
              <w:right w:val="single" w:sz="4" w:space="0" w:color="auto"/>
            </w:tcBorders>
            <w:shd w:val="clear" w:color="000000" w:fill="F2F2F2"/>
            <w:noWrap/>
            <w:vAlign w:val="bottom"/>
            <w:hideMark/>
          </w:tcPr>
          <w:p w:rsidR="00E86476" w:rsidRPr="00E86476" w:rsidRDefault="001672BF" w:rsidP="00E86476">
            <w:pPr>
              <w:spacing w:after="0" w:line="240" w:lineRule="auto"/>
              <w:jc w:val="right"/>
              <w:rPr>
                <w:rFonts w:ascii="Calibri" w:eastAsia="Times New Roman" w:hAnsi="Calibri" w:cs="Times New Roman"/>
                <w:b/>
                <w:bCs/>
                <w:color w:val="000000"/>
                <w:sz w:val="20"/>
                <w:szCs w:val="20"/>
                <w:lang w:eastAsia="es-NI"/>
              </w:rPr>
            </w:pPr>
            <w:r>
              <w:rPr>
                <w:rFonts w:ascii="Calibri" w:eastAsia="Times New Roman" w:hAnsi="Calibri" w:cs="Times New Roman"/>
                <w:b/>
                <w:bCs/>
                <w:color w:val="000000"/>
                <w:sz w:val="20"/>
                <w:szCs w:val="20"/>
                <w:lang w:eastAsia="es-NI"/>
              </w:rPr>
              <w:t>21.23</w:t>
            </w:r>
          </w:p>
        </w:tc>
      </w:tr>
    </w:tbl>
    <w:p w:rsidR="001957CE" w:rsidRDefault="001957CE" w:rsidP="001957CE">
      <w:pPr>
        <w:pStyle w:val="Prrafodelista"/>
        <w:ind w:left="1068"/>
        <w:jc w:val="both"/>
      </w:pPr>
    </w:p>
    <w:p w:rsidR="00A75267" w:rsidRDefault="0093194F" w:rsidP="001957CE">
      <w:pPr>
        <w:pStyle w:val="Prrafodelista"/>
        <w:ind w:left="1068"/>
        <w:jc w:val="both"/>
      </w:pPr>
      <w:r>
        <w:t>Observe</w:t>
      </w:r>
      <w:r w:rsidR="001E1CAE">
        <w:t xml:space="preserve"> que,</w:t>
      </w:r>
      <w:r>
        <w:t xml:space="preserve"> las unidades de medida que se utilizan en el área de producción no siempre se corresponden con las unidades de medida usadas para procesar las órdenes de compra</w:t>
      </w:r>
      <w:r w:rsidR="00A75267">
        <w:t xml:space="preserve">. </w:t>
      </w:r>
      <w:r>
        <w:t xml:space="preserve">En este ejemplo, el azúcar se mide en onzas en el área de producción, en cambio, las compras se procesan en quintales. Así pues, se vuelve muy necesario trabajar con conversiones entre las distintas unidades de medida, para establecer costos adecuados por cada porción empleada. </w:t>
      </w:r>
      <w:r w:rsidR="00A75267">
        <w:t>Por tal razón conviene explicar la metodología empleada para realizar esas conversiones, luego de incluir la tabla.</w:t>
      </w:r>
    </w:p>
    <w:p w:rsidR="0093194F" w:rsidRDefault="0093194F" w:rsidP="001957CE">
      <w:pPr>
        <w:pStyle w:val="Prrafodelista"/>
        <w:ind w:left="1068"/>
        <w:jc w:val="both"/>
      </w:pPr>
    </w:p>
    <w:p w:rsidR="0093194F" w:rsidRPr="0093194F" w:rsidRDefault="0093194F" w:rsidP="0093194F">
      <w:pPr>
        <w:pStyle w:val="Prrafodelista"/>
        <w:ind w:left="1068" w:firstLine="348"/>
        <w:jc w:val="both"/>
        <w:rPr>
          <w:color w:val="0070C0"/>
        </w:rPr>
      </w:pPr>
      <w:r>
        <w:rPr>
          <w:b/>
          <w:noProof/>
          <w:color w:val="0070C0"/>
          <w:lang w:eastAsia="es-NI"/>
        </w:rPr>
        <mc:AlternateContent>
          <mc:Choice Requires="wps">
            <w:drawing>
              <wp:anchor distT="0" distB="0" distL="114300" distR="114300" simplePos="0" relativeHeight="251675648" behindDoc="0" locked="0" layoutInCell="1" allowOverlap="1" wp14:anchorId="215453B3" wp14:editId="3B1BC242">
                <wp:simplePos x="0" y="0"/>
                <wp:positionH relativeFrom="column">
                  <wp:posOffset>866775</wp:posOffset>
                </wp:positionH>
                <wp:positionV relativeFrom="paragraph">
                  <wp:posOffset>8890</wp:posOffset>
                </wp:positionV>
                <wp:extent cx="0" cy="1548000"/>
                <wp:effectExtent l="0" t="0" r="19050" b="33655"/>
                <wp:wrapNone/>
                <wp:docPr id="9" name="Conector recto 9"/>
                <wp:cNvGraphicFramePr/>
                <a:graphic xmlns:a="http://schemas.openxmlformats.org/drawingml/2006/main">
                  <a:graphicData uri="http://schemas.microsoft.com/office/word/2010/wordprocessingShape">
                    <wps:wsp>
                      <wps:cNvCnPr/>
                      <wps:spPr>
                        <a:xfrm>
                          <a:off x="0" y="0"/>
                          <a:ext cx="0" cy="1548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091408" id="Conector recto 9"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25pt,.7pt" to="68.2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TbvAEAANADAAAOAAAAZHJzL2Uyb0RvYy54bWysU8tu2zAQvBfIPxC815KCpogFyzk4aC5F&#10;a7TNBzDU0iLAF5asJf99l5SjBE2AokEuFLmcmd1ZrjY3kzXsCBi1dx1vVjVn4KTvtTt0/P7Xl4/X&#10;nMUkXC+Md9DxE0R+s734sBlDC5d+8KYHZCTiYjuGjg8phbaqohzAirjyARxdKo9WJDrioepRjKRu&#10;TXVZ15+r0WMf0EuIkaK38yXfFn2lQKbvSkVIzHScaktlxbI+5LXabkR7QBEGLc9liDdUYYV2lHSR&#10;uhVJsN+oX0hZLdFHr9JKelt5pbSE4oHcNPVfbn4OIkDxQs2JYWlTfD9Z+e24R6b7jq85c8LSE+3o&#10;oWTyyDB/2Dr3aAyxJejO7fF8imGP2fCk0OYvWWFT6etp6StMick5KCnaXH26ruvS8+qJGDCmO/CW&#10;5U3HjXbZsmjF8WtMlIygj5AcNo6NJLWur2ahXNlcS9mlk4EZ9gMU+aLsTZErEwU7g+woaBaElOBS&#10;k71RAuMInWlKG7MQ638Tz/hMhTJt/0NeGCWzd2khW+08vpY9TY8lqxlP5T/znbcPvj+VVyoXNDbF&#10;4XnE81w+Pxf604+4/QMAAP//AwBQSwMEFAAGAAgAAAAhAHki3c/bAAAACQEAAA8AAABkcnMvZG93&#10;bnJldi54bWxMj8FOwzAQRO9I/IO1SNyoQ2grlMapIAhxQUKkqGc3XuII2xvFbhr+ni0XuO3TjGZn&#10;yu3snZhwjD0FBbeLDASGlkwfOgUfu+ebexAx6WC0o4AKvjHCtrq8KHVh6BTecWpSJzgkxEIrsCkN&#10;hZSxteh1XNCAgbVPGr1OjGMnzahPHO6dzLNsLb3uA3+wesDaYvvVHL0C+SofX+jN0b7urXe0ayb9&#10;VCt1fTU/bEAknNOfGc71uTpU3OlAx2CicMx36xVb+ViCOOu/fFCQL1c5yKqU/xdUPwAAAP//AwBQ&#10;SwECLQAUAAYACAAAACEAtoM4kv4AAADhAQAAEwAAAAAAAAAAAAAAAAAAAAAAW0NvbnRlbnRfVHlw&#10;ZXNdLnhtbFBLAQItABQABgAIAAAAIQA4/SH/1gAAAJQBAAALAAAAAAAAAAAAAAAAAC8BAABfcmVs&#10;cy8ucmVsc1BLAQItABQABgAIAAAAIQCq6bTbvAEAANADAAAOAAAAAAAAAAAAAAAAAC4CAABkcnMv&#10;ZTJvRG9jLnhtbFBLAQItABQABgAIAAAAIQB5It3P2wAAAAkBAAAPAAAAAAAAAAAAAAAAABYEAABk&#10;cnMvZG93bnJldi54bWxQSwUGAAAAAAQABADzAAAAHgUAAAAA&#10;" strokecolor="#5b9bd5 [3204]" strokeweight="1.5pt">
                <v:stroke joinstyle="miter"/>
              </v:line>
            </w:pict>
          </mc:Fallback>
        </mc:AlternateContent>
      </w:r>
      <w:r w:rsidRPr="0093194F">
        <w:rPr>
          <w:color w:val="0070C0"/>
        </w:rPr>
        <w:t>Por ejemplo</w:t>
      </w:r>
    </w:p>
    <w:p w:rsidR="00A75267" w:rsidRPr="0093194F" w:rsidRDefault="00A75267" w:rsidP="001957CE">
      <w:pPr>
        <w:pStyle w:val="Prrafodelista"/>
        <w:ind w:left="1068"/>
        <w:jc w:val="both"/>
        <w:rPr>
          <w:color w:val="0070C0"/>
        </w:rPr>
      </w:pPr>
    </w:p>
    <w:p w:rsidR="00A75267" w:rsidRPr="0093194F" w:rsidRDefault="00A75267" w:rsidP="0093194F">
      <w:pPr>
        <w:pStyle w:val="Prrafodelista"/>
        <w:ind w:left="1416"/>
        <w:jc w:val="both"/>
        <w:rPr>
          <w:b/>
          <w:color w:val="0070C0"/>
        </w:rPr>
      </w:pPr>
      <w:r w:rsidRPr="0093194F">
        <w:rPr>
          <w:b/>
          <w:color w:val="0070C0"/>
        </w:rPr>
        <w:t>Metodología empleada para el cálculo de los costos unitarios por unidad de medida</w:t>
      </w:r>
    </w:p>
    <w:p w:rsidR="00E86476" w:rsidRPr="0093194F" w:rsidRDefault="00A75267" w:rsidP="00A75267">
      <w:pPr>
        <w:pStyle w:val="Prrafodelista"/>
        <w:numPr>
          <w:ilvl w:val="0"/>
          <w:numId w:val="3"/>
        </w:numPr>
        <w:jc w:val="both"/>
        <w:rPr>
          <w:color w:val="0070C0"/>
        </w:rPr>
      </w:pPr>
      <w:r w:rsidRPr="0093194F">
        <w:rPr>
          <w:color w:val="0070C0"/>
        </w:rPr>
        <w:t>El costo unitario del azúcar se calculó con base en un precio de C$ 1,000 por quintal. El quintal tiene 1,600 onzas.</w:t>
      </w:r>
    </w:p>
    <w:p w:rsidR="00A75267" w:rsidRPr="0093194F" w:rsidRDefault="00A75267" w:rsidP="00A75267">
      <w:pPr>
        <w:pStyle w:val="Prrafodelista"/>
        <w:numPr>
          <w:ilvl w:val="0"/>
          <w:numId w:val="3"/>
        </w:numPr>
        <w:jc w:val="both"/>
        <w:rPr>
          <w:color w:val="0070C0"/>
        </w:rPr>
      </w:pPr>
      <w:r w:rsidRPr="0093194F">
        <w:rPr>
          <w:color w:val="0070C0"/>
        </w:rPr>
        <w:t>El caramelo empleado para alimentación de las abejas, tiene un peso de 5 gramos y un costo de C$ 1.00.</w:t>
      </w:r>
    </w:p>
    <w:p w:rsidR="00A75267" w:rsidRPr="0093194F" w:rsidRDefault="0093194F" w:rsidP="00A75267">
      <w:pPr>
        <w:pStyle w:val="Prrafodelista"/>
        <w:numPr>
          <w:ilvl w:val="0"/>
          <w:numId w:val="3"/>
        </w:numPr>
        <w:jc w:val="both"/>
        <w:rPr>
          <w:color w:val="0070C0"/>
        </w:rPr>
      </w:pPr>
      <w:r>
        <w:rPr>
          <w:b/>
          <w:noProof/>
          <w:color w:val="0070C0"/>
          <w:lang w:eastAsia="es-NI"/>
        </w:rPr>
        <w:lastRenderedPageBreak/>
        <mc:AlternateContent>
          <mc:Choice Requires="wps">
            <w:drawing>
              <wp:anchor distT="0" distB="0" distL="114300" distR="114300" simplePos="0" relativeHeight="251677696" behindDoc="0" locked="0" layoutInCell="1" allowOverlap="1" wp14:anchorId="62C9A3FF" wp14:editId="6CA56359">
                <wp:simplePos x="0" y="0"/>
                <wp:positionH relativeFrom="column">
                  <wp:posOffset>857250</wp:posOffset>
                </wp:positionH>
                <wp:positionV relativeFrom="paragraph">
                  <wp:posOffset>0</wp:posOffset>
                </wp:positionV>
                <wp:extent cx="0" cy="576000"/>
                <wp:effectExtent l="0" t="0" r="19050" b="33655"/>
                <wp:wrapNone/>
                <wp:docPr id="10" name="Conector recto 10"/>
                <wp:cNvGraphicFramePr/>
                <a:graphic xmlns:a="http://schemas.openxmlformats.org/drawingml/2006/main">
                  <a:graphicData uri="http://schemas.microsoft.com/office/word/2010/wordprocessingShape">
                    <wps:wsp>
                      <wps:cNvCnPr/>
                      <wps:spPr>
                        <a:xfrm>
                          <a:off x="0" y="0"/>
                          <a:ext cx="0" cy="576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6649CE" id="Conector recto 10"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5pt,0" to="67.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5qvAEAANEDAAAOAAAAZHJzL2Uyb0RvYy54bWysU01v2zAMvQ/YfxB0X+wUaLcZcXpI0V2G&#10;LdjHD1BlKhYgiQKlxcm/HyWnbrENGDb0Iksk3yMfSW9uT96JI1CyGHq5XrVSQNA42HDo5fdv92/e&#10;SZGyCoNyGKCXZ0jydvv61WaKHVzhiG4AEkwSUjfFXo45x65pkh7Bq7TCCIGdBsmrzE86NAOpidm9&#10;a67a9qaZkIZIqCEltt7NTrmt/MaAzp+NSZCF6yXXlutJ9XwoZ7PdqO5AKo5WX8pQ/1GFVzZw0oXq&#10;TmUlfpD9jcpbTZjQ5JVG36AxVkPVwGrW7S9qvo4qQtXCzUlxaVN6OVr96bgnYQeeHbcnKM8z2vGk&#10;dEYSVD6CHdylKaaOg3dhT5dXinsqkk+GfPmyGHGqnT0vnYVTFno2arZev71p20rXPOEipfwB0Ity&#10;6aWzoWhWnTp+TJlzcehjSDG7ICau9n17PROVwuZS6i2fHcxhX8CwME6+rnR1pWDnSBwVL4PSGkJe&#10;F2mcwAWOLjBjnVuA7d+Bl/gChbpu/wJeEDUzhryAvQ1If8qeT48lmzmey3+mu1wfcDjXIVUH701V&#10;eNnxspjP3xX+9CdufwIAAP//AwBQSwMEFAAGAAgAAAAhAG2P2bbZAAAABwEAAA8AAABkcnMvZG93&#10;bnJldi54bWxMj01Lw0AQhu+C/2EZwZvdqPjRmE3RiHgRiqn0PM2OSXB3JmS3afz3br3oZeDhHd55&#10;pljN3qmJxtALG7hcZKCIG7E9twY+Ni8X96BCRLbohMnANwVYlacnBeZWDvxOUx1blUo45Gigi3HI&#10;tQ5NRx7DQgbilH3K6DEmHFttRzykcu/0VZbdao89pwsdDlR11HzVe29Av+mnV1k72VZ9551s6gmf&#10;K2POz+bHB1CR5vi3DEf9pA5lctrJnm1QLvH1TfolGkjzGP/izsAyuwNdFvq/f/kDAAD//wMAUEsB&#10;Ai0AFAAGAAgAAAAhALaDOJL+AAAA4QEAABMAAAAAAAAAAAAAAAAAAAAAAFtDb250ZW50X1R5cGVz&#10;XS54bWxQSwECLQAUAAYACAAAACEAOP0h/9YAAACUAQAACwAAAAAAAAAAAAAAAAAvAQAAX3JlbHMv&#10;LnJlbHNQSwECLQAUAAYACAAAACEAxIL+arwBAADRAwAADgAAAAAAAAAAAAAAAAAuAgAAZHJzL2Uy&#10;b0RvYy54bWxQSwECLQAUAAYACAAAACEAbY/ZttkAAAAHAQAADwAAAAAAAAAAAAAAAAAWBAAAZHJz&#10;L2Rvd25yZXYueG1sUEsFBgAAAAAEAAQA8wAAABwFAAAAAA==&#10;" strokecolor="#5b9bd5 [3204]" strokeweight="1.5pt">
                <v:stroke joinstyle="miter"/>
              </v:line>
            </w:pict>
          </mc:Fallback>
        </mc:AlternateContent>
      </w:r>
      <w:r w:rsidR="00A75267" w:rsidRPr="0093194F">
        <w:rPr>
          <w:color w:val="0070C0"/>
        </w:rPr>
        <w:t>En el caso de las etiquetas y los envases, no se hizo ninguna conversión, los precios reflejados corresponden a los precios unitarios que ofrecen los proveedores.</w:t>
      </w:r>
    </w:p>
    <w:p w:rsidR="00E86476" w:rsidRDefault="001672BF" w:rsidP="00A75267">
      <w:pPr>
        <w:jc w:val="both"/>
      </w:pPr>
      <w:r>
        <w:t>Como puede notar, l</w:t>
      </w:r>
      <w:r w:rsidR="00A75267">
        <w:t>a tabla anterior muestra que a la empresa le cuesta C$ 21.2</w:t>
      </w:r>
      <w:r>
        <w:t>3</w:t>
      </w:r>
      <w:r w:rsidR="00A75267">
        <w:t xml:space="preserve"> producir una unidad de 365 ml.</w:t>
      </w:r>
    </w:p>
    <w:p w:rsidR="00E86476" w:rsidRDefault="001672BF" w:rsidP="001672BF">
      <w:pPr>
        <w:jc w:val="both"/>
      </w:pPr>
      <w:r>
        <w:t>Si hubiese más productos, se debe hacer el mismo procedimiento para cada uno.</w:t>
      </w:r>
    </w:p>
    <w:p w:rsidR="001672BF" w:rsidRDefault="001672BF" w:rsidP="008A1CFA">
      <w:pPr>
        <w:pBdr>
          <w:top w:val="single" w:sz="4" w:space="1" w:color="auto"/>
          <w:left w:val="single" w:sz="4" w:space="4" w:color="auto"/>
          <w:bottom w:val="single" w:sz="4" w:space="1" w:color="auto"/>
          <w:right w:val="single" w:sz="4" w:space="4" w:color="auto"/>
        </w:pBdr>
        <w:jc w:val="both"/>
      </w:pPr>
      <w:r>
        <w:t>Proceda entonces a calcular los costos variables unitarios de sus productos.</w:t>
      </w:r>
    </w:p>
    <w:p w:rsidR="00C43668" w:rsidRDefault="001672BF" w:rsidP="008A1CFA">
      <w:pPr>
        <w:pBdr>
          <w:top w:val="single" w:sz="4" w:space="1" w:color="auto"/>
          <w:left w:val="single" w:sz="4" w:space="4" w:color="auto"/>
          <w:bottom w:val="single" w:sz="4" w:space="1" w:color="auto"/>
          <w:right w:val="single" w:sz="4" w:space="4" w:color="auto"/>
        </w:pBdr>
        <w:jc w:val="both"/>
        <w:rPr>
          <w:b/>
        </w:rPr>
      </w:pPr>
      <w:r w:rsidRPr="00C43668">
        <w:rPr>
          <w:rFonts w:asciiTheme="majorHAnsi" w:hAnsiTheme="majorHAnsi"/>
          <w:b/>
        </w:rPr>
        <w:t>Sugerencia</w:t>
      </w:r>
      <w:r w:rsidRPr="00374223">
        <w:rPr>
          <w:b/>
        </w:rPr>
        <w:t>: Cuide su redacción</w:t>
      </w:r>
      <w:r>
        <w:rPr>
          <w:b/>
        </w:rPr>
        <w:t>. Sea cuidadoso(a) al trabajar con tablas.</w:t>
      </w:r>
    </w:p>
    <w:p w:rsidR="008A1CFA" w:rsidRPr="008A1CFA" w:rsidRDefault="008A1CFA" w:rsidP="008A1CFA">
      <w:pPr>
        <w:ind w:left="708"/>
        <w:jc w:val="both"/>
        <w:rPr>
          <w:rFonts w:asciiTheme="majorHAnsi" w:hAnsiTheme="majorHAnsi"/>
          <w:sz w:val="40"/>
          <w:szCs w:val="40"/>
        </w:rPr>
      </w:pPr>
      <w:r w:rsidRPr="008A1CFA">
        <w:rPr>
          <w:rFonts w:asciiTheme="majorHAnsi" w:hAnsiTheme="majorHAnsi"/>
          <w:sz w:val="40"/>
          <w:szCs w:val="40"/>
        </w:rPr>
        <w:t>Cuarta actividad</w:t>
      </w:r>
    </w:p>
    <w:p w:rsidR="008A1CFA" w:rsidRPr="008A1CFA" w:rsidRDefault="002A19A0" w:rsidP="008A1CFA">
      <w:pPr>
        <w:pStyle w:val="Prrafodelista"/>
        <w:numPr>
          <w:ilvl w:val="0"/>
          <w:numId w:val="2"/>
        </w:numPr>
        <w:jc w:val="both"/>
        <w:rPr>
          <w:b/>
        </w:rPr>
      </w:pPr>
      <w:r>
        <w:rPr>
          <w:b/>
          <w:noProof/>
          <w:lang w:eastAsia="es-NI"/>
        </w:rPr>
        <mc:AlternateContent>
          <mc:Choice Requires="wps">
            <w:drawing>
              <wp:anchor distT="0" distB="0" distL="114300" distR="114300" simplePos="0" relativeHeight="251678720" behindDoc="0" locked="0" layoutInCell="1" allowOverlap="1" wp14:anchorId="73E19141" wp14:editId="2F8E5BAE">
                <wp:simplePos x="0" y="0"/>
                <wp:positionH relativeFrom="column">
                  <wp:posOffset>-80010</wp:posOffset>
                </wp:positionH>
                <wp:positionV relativeFrom="paragraph">
                  <wp:posOffset>455930</wp:posOffset>
                </wp:positionV>
                <wp:extent cx="5943600" cy="0"/>
                <wp:effectExtent l="0" t="0" r="19050" b="19050"/>
                <wp:wrapNone/>
                <wp:docPr id="12" name="Conector recto 1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64941" id="Conector recto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3pt,35.9pt" to="461.7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KY1AEAABkEAAAOAAAAZHJzL2Uyb0RvYy54bWysU8uu0zAQ3SPxD5b3NGmBK4ia3kWrywZB&#10;BZcP8HXGjSW/NDZN+veMnTTlJSEQG8ePc2bmnJls70dr2Bkwau9avl7VnIGTvtPu1PIvjw8v3nAW&#10;k3CdMN5Byy8Q+f3u+bPtEBrY+N6bDpBREBebIbS8Tyk0VRVlD1bElQ/g6FF5tCLREU9Vh2Kg6NZU&#10;m7q+qwaPXUAvIUa6PUyPfFfiKwUyfVQqQmKm5VRbKiuW9Smv1W4rmhOK0Gs5lyH+oQortKOkS6iD&#10;SIJ9Rf1LKKsl+uhVWklvK6+UllA0kJp1/ZOaz70IULSQOTEsNsX/F1Z+OB+R6Y56t+HMCUs92lOn&#10;ZPLIMH8YPZBLQ4gNgffuiPMphiNmyaNCm78kho3F2cviLIyJSbp8/fbVy7uaGiCvb9WNGDCmd+At&#10;y5uWG+2yaNGI8/uYKBlBr5B8bVxeoze6e9DGlEMeF9gbZGdBjU7jOpdMvB9QOchBxH4CdbSbUTli&#10;lQVOksouXQxM2T6BIoNIxLpUVUbzlktICS5d8xlH6ExTVNlCrP9MnPGZCmVs/4a8MEpm79JCttp5&#10;/F32m0Vqwl8dmHRnC558dynNLtbQ/BVH538lD/j350K//dG7bwAAAP//AwBQSwMEFAAGAAgAAAAh&#10;AJJaU0LeAAAACQEAAA8AAABkcnMvZG93bnJldi54bWxMj01PwzAMhu9I/IfISNy2tGWUrTSdENKu&#10;iK0g7Zg17gc0TtWkW/n3GHGAo+1Hr5833862F2ccfedIQbyMQCBVznTUKHgrd4s1CB80Gd07QgVf&#10;6GFbXF/lOjPuQns8H0IjOIR8phW0IQyZlL5q0Wq/dAMS32o3Wh14HBtpRn3hcNvLJIpSaXVH/KHV&#10;Az63WH0eJqvg45jeb0pZ717j9f64qvxUl+8vSt3ezE+PIALO4Q+GH31Wh4KdTm4i40WvYBEnKaMK&#10;HmKuwMAmuVuBOP0uZJHL/w2KbwAAAP//AwBQSwECLQAUAAYACAAAACEAtoM4kv4AAADhAQAAEwAA&#10;AAAAAAAAAAAAAAAAAAAAW0NvbnRlbnRfVHlwZXNdLnhtbFBLAQItABQABgAIAAAAIQA4/SH/1gAA&#10;AJQBAAALAAAAAAAAAAAAAAAAAC8BAABfcmVscy8ucmVsc1BLAQItABQABgAIAAAAIQBXaCKY1AEA&#10;ABkEAAAOAAAAAAAAAAAAAAAAAC4CAABkcnMvZTJvRG9jLnhtbFBLAQItABQABgAIAAAAIQCSWlNC&#10;3gAAAAkBAAAPAAAAAAAAAAAAAAAAAC4EAABkcnMvZG93bnJldi54bWxQSwUGAAAAAAQABADzAAAA&#10;OQUAAAAA&#10;" strokecolor="black [3213]" strokeweight=".5pt">
                <v:stroke dashstyle="dash" joinstyle="miter"/>
              </v:line>
            </w:pict>
          </mc:Fallback>
        </mc:AlternateContent>
      </w:r>
      <w:r w:rsidR="008A1CFA">
        <w:t>Determine el valor monetario de la inversión inicial en inventario. Esta se calculará tomando los datos de la tabla c</w:t>
      </w:r>
      <w:r w:rsidR="000909A2">
        <w:t xml:space="preserve">onsolidada de la segunda unidad   </w:t>
      </w:r>
      <w:hyperlink w:anchor="tabla_inventario" w:tgtFrame="_parent" w:tooltip="Haga clic aquí para ver la tabla" w:history="1">
        <w:r w:rsidR="000909A2" w:rsidRPr="000909A2">
          <w:rPr>
            <w:rStyle w:val="Hipervnculo"/>
            <w:i/>
          </w:rPr>
          <w:t>ver t</w:t>
        </w:r>
        <w:r w:rsidR="000909A2" w:rsidRPr="000909A2">
          <w:rPr>
            <w:rStyle w:val="Hipervnculo"/>
            <w:i/>
          </w:rPr>
          <w:t>a</w:t>
        </w:r>
        <w:r w:rsidR="000909A2" w:rsidRPr="000909A2">
          <w:rPr>
            <w:rStyle w:val="Hipervnculo"/>
            <w:i/>
          </w:rPr>
          <w:t>bla</w:t>
        </w:r>
      </w:hyperlink>
    </w:p>
    <w:p w:rsidR="000909A2" w:rsidRDefault="000909A2" w:rsidP="008A1CFA">
      <w:pPr>
        <w:jc w:val="both"/>
      </w:pPr>
      <w:r w:rsidRPr="000909A2">
        <w:t>La versión final</w:t>
      </w:r>
      <w:r>
        <w:t xml:space="preserve"> del plan de producción debe tener la siguiente estructura.</w:t>
      </w:r>
    </w:p>
    <w:p w:rsidR="00A64A6D" w:rsidRDefault="00A64A6D" w:rsidP="00A64A6D">
      <w:pPr>
        <w:pStyle w:val="Prrafodelista"/>
        <w:numPr>
          <w:ilvl w:val="0"/>
          <w:numId w:val="2"/>
        </w:numPr>
        <w:jc w:val="both"/>
      </w:pPr>
      <w:r w:rsidRPr="00A64A6D">
        <w:rPr>
          <w:color w:val="0070C0"/>
        </w:rPr>
        <w:t>Portada</w:t>
      </w:r>
      <w:r>
        <w:t xml:space="preserve"> (componentes orientados en clases </w:t>
      </w:r>
      <w:hyperlink w:anchor="ejemplo_portada" w:tooltip="Clic para ver ejemplo de portada" w:history="1">
        <w:r w:rsidRPr="007D20B2">
          <w:rPr>
            <w:rStyle w:val="Hipervnculo"/>
          </w:rPr>
          <w:t>ver e</w:t>
        </w:r>
        <w:r w:rsidRPr="007D20B2">
          <w:rPr>
            <w:rStyle w:val="Hipervnculo"/>
          </w:rPr>
          <w:t>j</w:t>
        </w:r>
        <w:r w:rsidRPr="007D20B2">
          <w:rPr>
            <w:rStyle w:val="Hipervnculo"/>
          </w:rPr>
          <w:t>emplo</w:t>
        </w:r>
      </w:hyperlink>
      <w:r>
        <w:t>)</w:t>
      </w:r>
    </w:p>
    <w:p w:rsidR="00A64A6D" w:rsidRPr="00A64A6D" w:rsidRDefault="00A64A6D" w:rsidP="00A64A6D">
      <w:pPr>
        <w:pStyle w:val="Prrafodelista"/>
        <w:numPr>
          <w:ilvl w:val="0"/>
          <w:numId w:val="2"/>
        </w:numPr>
        <w:jc w:val="both"/>
        <w:rPr>
          <w:color w:val="0070C0"/>
        </w:rPr>
      </w:pPr>
      <w:r w:rsidRPr="00A64A6D">
        <w:rPr>
          <w:color w:val="0070C0"/>
        </w:rPr>
        <w:t>Introducción</w:t>
      </w:r>
    </w:p>
    <w:p w:rsidR="00A64A6D" w:rsidRPr="00A64A6D" w:rsidRDefault="00A64A6D" w:rsidP="00797B97">
      <w:pPr>
        <w:pStyle w:val="Prrafodelista"/>
        <w:numPr>
          <w:ilvl w:val="0"/>
          <w:numId w:val="2"/>
        </w:numPr>
        <w:jc w:val="both"/>
        <w:rPr>
          <w:color w:val="0070C0"/>
        </w:rPr>
      </w:pPr>
      <w:r w:rsidRPr="00A64A6D">
        <w:rPr>
          <w:color w:val="0070C0"/>
        </w:rPr>
        <w:t>El ciclo de producción</w:t>
      </w:r>
    </w:p>
    <w:p w:rsidR="00A64A6D" w:rsidRDefault="00A64A6D" w:rsidP="00C97FF6">
      <w:pPr>
        <w:pStyle w:val="Prrafodelista"/>
        <w:numPr>
          <w:ilvl w:val="1"/>
          <w:numId w:val="2"/>
        </w:numPr>
        <w:jc w:val="both"/>
      </w:pPr>
      <w:r>
        <w:t>Fases del ciclo productivo</w:t>
      </w:r>
    </w:p>
    <w:p w:rsidR="00A64A6D" w:rsidRPr="00A64A6D" w:rsidRDefault="00A64A6D" w:rsidP="007A6953">
      <w:pPr>
        <w:pStyle w:val="Prrafodelista"/>
        <w:numPr>
          <w:ilvl w:val="1"/>
          <w:numId w:val="2"/>
        </w:numPr>
        <w:jc w:val="both"/>
        <w:rPr>
          <w:b/>
        </w:rPr>
      </w:pPr>
      <w:r>
        <w:t>Esquema del ciclo productivo</w:t>
      </w:r>
    </w:p>
    <w:p w:rsidR="00A64A6D" w:rsidRPr="00A64A6D" w:rsidRDefault="00A64A6D" w:rsidP="00590A2C">
      <w:pPr>
        <w:pStyle w:val="Prrafodelista"/>
        <w:numPr>
          <w:ilvl w:val="0"/>
          <w:numId w:val="2"/>
        </w:numPr>
        <w:jc w:val="both"/>
        <w:rPr>
          <w:color w:val="0070C0"/>
        </w:rPr>
      </w:pPr>
      <w:r w:rsidRPr="00A64A6D">
        <w:rPr>
          <w:color w:val="0070C0"/>
        </w:rPr>
        <w:t>Mano de obra</w:t>
      </w:r>
    </w:p>
    <w:p w:rsidR="00A64A6D" w:rsidRDefault="00A64A6D" w:rsidP="0058304D">
      <w:pPr>
        <w:pStyle w:val="Prrafodelista"/>
        <w:numPr>
          <w:ilvl w:val="1"/>
          <w:numId w:val="2"/>
        </w:numPr>
        <w:jc w:val="both"/>
      </w:pPr>
      <w:r>
        <w:t>Cargos</w:t>
      </w:r>
    </w:p>
    <w:p w:rsidR="00A64A6D" w:rsidRDefault="00A64A6D" w:rsidP="000955F7">
      <w:pPr>
        <w:pStyle w:val="Prrafodelista"/>
        <w:numPr>
          <w:ilvl w:val="1"/>
          <w:numId w:val="2"/>
        </w:numPr>
        <w:jc w:val="both"/>
      </w:pPr>
      <w:r>
        <w:t>Fichas ocupacionales</w:t>
      </w:r>
    </w:p>
    <w:p w:rsidR="00A64A6D" w:rsidRDefault="00A64A6D" w:rsidP="00751E65">
      <w:pPr>
        <w:pStyle w:val="Prrafodelista"/>
        <w:numPr>
          <w:ilvl w:val="1"/>
          <w:numId w:val="2"/>
        </w:numPr>
        <w:jc w:val="both"/>
      </w:pPr>
      <w:r>
        <w:t>Plan y política salarial</w:t>
      </w:r>
    </w:p>
    <w:p w:rsidR="00A64A6D" w:rsidRPr="00A64A6D" w:rsidRDefault="00A64A6D" w:rsidP="00B54D2F">
      <w:pPr>
        <w:pStyle w:val="Prrafodelista"/>
        <w:numPr>
          <w:ilvl w:val="1"/>
          <w:numId w:val="2"/>
        </w:numPr>
        <w:jc w:val="both"/>
        <w:rPr>
          <w:b/>
        </w:rPr>
      </w:pPr>
      <w:r>
        <w:t>Presupuesto anual de mano de obra</w:t>
      </w:r>
    </w:p>
    <w:p w:rsidR="00A64A6D" w:rsidRPr="00A64A6D" w:rsidRDefault="00A64A6D" w:rsidP="004270DA">
      <w:pPr>
        <w:pStyle w:val="Prrafodelista"/>
        <w:numPr>
          <w:ilvl w:val="0"/>
          <w:numId w:val="2"/>
        </w:numPr>
        <w:jc w:val="both"/>
        <w:rPr>
          <w:color w:val="0070C0"/>
        </w:rPr>
      </w:pPr>
      <w:r w:rsidRPr="00A64A6D">
        <w:rPr>
          <w:color w:val="0070C0"/>
        </w:rPr>
        <w:t>Maquinaria, mobiliario y equipo</w:t>
      </w:r>
    </w:p>
    <w:p w:rsidR="00A64A6D" w:rsidRDefault="00A64A6D" w:rsidP="00F73769">
      <w:pPr>
        <w:pStyle w:val="Prrafodelista"/>
        <w:numPr>
          <w:ilvl w:val="1"/>
          <w:numId w:val="2"/>
        </w:numPr>
        <w:jc w:val="both"/>
      </w:pPr>
      <w:r>
        <w:t>Características</w:t>
      </w:r>
    </w:p>
    <w:p w:rsidR="00A64A6D" w:rsidRDefault="00A64A6D" w:rsidP="00037B35">
      <w:pPr>
        <w:pStyle w:val="Prrafodelista"/>
        <w:numPr>
          <w:ilvl w:val="1"/>
          <w:numId w:val="2"/>
        </w:numPr>
        <w:jc w:val="both"/>
      </w:pPr>
      <w:r>
        <w:t>Proveedores</w:t>
      </w:r>
    </w:p>
    <w:p w:rsidR="00A64A6D" w:rsidRPr="00A64A6D" w:rsidRDefault="00A64A6D" w:rsidP="00B440D4">
      <w:pPr>
        <w:pStyle w:val="Prrafodelista"/>
        <w:numPr>
          <w:ilvl w:val="1"/>
          <w:numId w:val="2"/>
        </w:numPr>
        <w:jc w:val="both"/>
        <w:rPr>
          <w:b/>
        </w:rPr>
      </w:pPr>
      <w:r>
        <w:t>Presupuesto de inversión</w:t>
      </w:r>
    </w:p>
    <w:p w:rsidR="00A64A6D" w:rsidRPr="00A64A6D" w:rsidRDefault="00A64A6D" w:rsidP="00E71AF6">
      <w:pPr>
        <w:pStyle w:val="Prrafodelista"/>
        <w:numPr>
          <w:ilvl w:val="0"/>
          <w:numId w:val="2"/>
        </w:numPr>
        <w:jc w:val="both"/>
      </w:pPr>
      <w:r w:rsidRPr="00A64A6D">
        <w:rPr>
          <w:color w:val="0070C0"/>
        </w:rPr>
        <w:t>Instalaciones</w:t>
      </w:r>
    </w:p>
    <w:p w:rsidR="00A64A6D" w:rsidRDefault="00A64A6D" w:rsidP="002825DF">
      <w:pPr>
        <w:pStyle w:val="Prrafodelista"/>
        <w:numPr>
          <w:ilvl w:val="1"/>
          <w:numId w:val="2"/>
        </w:numPr>
        <w:jc w:val="both"/>
      </w:pPr>
      <w:r>
        <w:t>Diseño</w:t>
      </w:r>
    </w:p>
    <w:p w:rsidR="00A64A6D" w:rsidRPr="00A64A6D" w:rsidRDefault="00A64A6D" w:rsidP="003B7D5C">
      <w:pPr>
        <w:pStyle w:val="Prrafodelista"/>
        <w:numPr>
          <w:ilvl w:val="1"/>
          <w:numId w:val="2"/>
        </w:numPr>
        <w:jc w:val="both"/>
        <w:rPr>
          <w:b/>
        </w:rPr>
      </w:pPr>
      <w:r>
        <w:t>Costos</w:t>
      </w:r>
    </w:p>
    <w:p w:rsidR="00A64A6D" w:rsidRPr="00A64A6D" w:rsidRDefault="00A64A6D" w:rsidP="00495462">
      <w:pPr>
        <w:pStyle w:val="Prrafodelista"/>
        <w:numPr>
          <w:ilvl w:val="0"/>
          <w:numId w:val="2"/>
        </w:numPr>
        <w:jc w:val="both"/>
      </w:pPr>
      <w:r w:rsidRPr="00A64A6D">
        <w:rPr>
          <w:color w:val="0070C0"/>
        </w:rPr>
        <w:t>Materia prima</w:t>
      </w:r>
    </w:p>
    <w:p w:rsidR="00A64A6D" w:rsidRDefault="00A64A6D" w:rsidP="00610726">
      <w:pPr>
        <w:pStyle w:val="Prrafodelista"/>
        <w:numPr>
          <w:ilvl w:val="1"/>
          <w:numId w:val="2"/>
        </w:numPr>
        <w:jc w:val="both"/>
      </w:pPr>
      <w:r>
        <w:t>Política de inventarios</w:t>
      </w:r>
    </w:p>
    <w:p w:rsidR="00A64A6D" w:rsidRDefault="00A64A6D" w:rsidP="00E04CF9">
      <w:pPr>
        <w:pStyle w:val="Prrafodelista"/>
        <w:numPr>
          <w:ilvl w:val="1"/>
          <w:numId w:val="2"/>
        </w:numPr>
        <w:jc w:val="both"/>
      </w:pPr>
      <w:r>
        <w:t>Requerimientos de materia prima</w:t>
      </w:r>
    </w:p>
    <w:p w:rsidR="00A64A6D" w:rsidRDefault="00A64A6D" w:rsidP="0048325A">
      <w:pPr>
        <w:pStyle w:val="Prrafodelista"/>
        <w:numPr>
          <w:ilvl w:val="1"/>
          <w:numId w:val="2"/>
        </w:numPr>
        <w:jc w:val="both"/>
      </w:pPr>
      <w:r>
        <w:t>Costo variable unitario</w:t>
      </w:r>
    </w:p>
    <w:p w:rsidR="00A64A6D" w:rsidRDefault="00A64A6D" w:rsidP="0048325A">
      <w:pPr>
        <w:pStyle w:val="Prrafodelista"/>
        <w:numPr>
          <w:ilvl w:val="1"/>
          <w:numId w:val="2"/>
        </w:numPr>
        <w:jc w:val="both"/>
      </w:pPr>
      <w:r>
        <w:t>Inversión inicial en inventario</w:t>
      </w:r>
    </w:p>
    <w:p w:rsidR="002A19A0" w:rsidRPr="002A19A0" w:rsidRDefault="00A64A6D" w:rsidP="002A19A0">
      <w:pPr>
        <w:pStyle w:val="Textocomentario"/>
        <w:numPr>
          <w:ilvl w:val="0"/>
          <w:numId w:val="2"/>
        </w:numPr>
        <w:spacing w:after="0"/>
      </w:pPr>
      <w:r w:rsidRPr="002A19A0">
        <w:rPr>
          <w:color w:val="0070C0"/>
          <w:sz w:val="22"/>
          <w:szCs w:val="22"/>
        </w:rPr>
        <w:t>Capacidad del sistema</w:t>
      </w:r>
    </w:p>
    <w:p w:rsidR="002A19A0" w:rsidRDefault="00A64A6D" w:rsidP="008C0A6B">
      <w:pPr>
        <w:pStyle w:val="Textocomentario"/>
        <w:numPr>
          <w:ilvl w:val="1"/>
          <w:numId w:val="2"/>
        </w:numPr>
        <w:spacing w:after="0"/>
      </w:pPr>
      <w:r>
        <w:t>Capacidad instalada</w:t>
      </w:r>
    </w:p>
    <w:p w:rsidR="002A19A0" w:rsidRDefault="00A64A6D" w:rsidP="002A19A0">
      <w:pPr>
        <w:pStyle w:val="Textocomentario"/>
        <w:numPr>
          <w:ilvl w:val="1"/>
          <w:numId w:val="2"/>
        </w:numPr>
        <w:spacing w:after="0"/>
        <w:jc w:val="both"/>
      </w:pPr>
      <w:r>
        <w:t>Eficiencia del sistema</w:t>
      </w:r>
    </w:p>
    <w:p w:rsidR="00A64A6D" w:rsidRDefault="00A64A6D" w:rsidP="002A19A0">
      <w:pPr>
        <w:pStyle w:val="Textocomentario"/>
        <w:numPr>
          <w:ilvl w:val="1"/>
          <w:numId w:val="2"/>
        </w:numPr>
        <w:spacing w:after="0"/>
        <w:jc w:val="both"/>
      </w:pPr>
      <w:r>
        <w:t>Capacidad ociosa del sistema</w:t>
      </w:r>
    </w:p>
    <w:p w:rsidR="000909A2" w:rsidRDefault="000909A2" w:rsidP="002A19A0">
      <w:pPr>
        <w:spacing w:after="0"/>
        <w:jc w:val="both"/>
      </w:pPr>
    </w:p>
    <w:p w:rsidR="00BA6395" w:rsidRDefault="007D20B2" w:rsidP="002A19A0">
      <w:pPr>
        <w:spacing w:after="0"/>
        <w:jc w:val="both"/>
      </w:pPr>
      <w:r>
        <w:lastRenderedPageBreak/>
        <w:t>Ejemplo portada</w:t>
      </w:r>
    </w:p>
    <w:p w:rsidR="007D20B2" w:rsidRPr="000909A2" w:rsidRDefault="007D20B2" w:rsidP="002A19A0">
      <w:pPr>
        <w:spacing w:after="0"/>
        <w:jc w:val="both"/>
      </w:pPr>
      <w:bookmarkStart w:id="1" w:name="ejemplo_portada"/>
      <w:bookmarkStart w:id="2" w:name="_GoBack"/>
      <w:bookmarkEnd w:id="2"/>
      <w:r>
        <w:rPr>
          <w:noProof/>
          <w:lang w:eastAsia="es-NI"/>
        </w:rPr>
        <w:drawing>
          <wp:anchor distT="0" distB="0" distL="114300" distR="114300" simplePos="0" relativeHeight="251679744" behindDoc="0" locked="0" layoutInCell="1" allowOverlap="1">
            <wp:simplePos x="0" y="0"/>
            <wp:positionH relativeFrom="margin">
              <wp:align>center</wp:align>
            </wp:positionH>
            <wp:positionV relativeFrom="paragraph">
              <wp:posOffset>273050</wp:posOffset>
            </wp:positionV>
            <wp:extent cx="3000375" cy="3638550"/>
            <wp:effectExtent l="19050" t="19050" r="28575" b="1905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363855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bookmarkEnd w:id="1"/>
    </w:p>
    <w:sectPr w:rsidR="007D20B2" w:rsidRPr="000909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6DBE"/>
    <w:multiLevelType w:val="hybridMultilevel"/>
    <w:tmpl w:val="88525816"/>
    <w:lvl w:ilvl="0" w:tplc="4C0A0001">
      <w:start w:val="1"/>
      <w:numFmt w:val="bullet"/>
      <w:lvlText w:val=""/>
      <w:lvlJc w:val="left"/>
      <w:pPr>
        <w:ind w:left="1068" w:hanging="360"/>
      </w:pPr>
      <w:rPr>
        <w:rFonts w:ascii="Symbol" w:hAnsi="Symbol" w:hint="default"/>
      </w:rPr>
    </w:lvl>
    <w:lvl w:ilvl="1" w:tplc="4C0A0003">
      <w:start w:val="1"/>
      <w:numFmt w:val="bullet"/>
      <w:lvlText w:val="o"/>
      <w:lvlJc w:val="left"/>
      <w:pPr>
        <w:ind w:left="1788" w:hanging="360"/>
      </w:pPr>
      <w:rPr>
        <w:rFonts w:ascii="Courier New" w:hAnsi="Courier New" w:cs="Courier New" w:hint="default"/>
      </w:rPr>
    </w:lvl>
    <w:lvl w:ilvl="2" w:tplc="4C0A0005">
      <w:start w:val="1"/>
      <w:numFmt w:val="bullet"/>
      <w:lvlText w:val=""/>
      <w:lvlJc w:val="left"/>
      <w:pPr>
        <w:ind w:left="2508" w:hanging="360"/>
      </w:pPr>
      <w:rPr>
        <w:rFonts w:ascii="Wingdings" w:hAnsi="Wingdings" w:hint="default"/>
      </w:rPr>
    </w:lvl>
    <w:lvl w:ilvl="3" w:tplc="4C0A0001">
      <w:start w:val="1"/>
      <w:numFmt w:val="bullet"/>
      <w:lvlText w:val=""/>
      <w:lvlJc w:val="left"/>
      <w:pPr>
        <w:ind w:left="3228" w:hanging="360"/>
      </w:pPr>
      <w:rPr>
        <w:rFonts w:ascii="Symbol" w:hAnsi="Symbol" w:hint="default"/>
      </w:rPr>
    </w:lvl>
    <w:lvl w:ilvl="4" w:tplc="4C0A0003" w:tentative="1">
      <w:start w:val="1"/>
      <w:numFmt w:val="bullet"/>
      <w:lvlText w:val="o"/>
      <w:lvlJc w:val="left"/>
      <w:pPr>
        <w:ind w:left="3948" w:hanging="360"/>
      </w:pPr>
      <w:rPr>
        <w:rFonts w:ascii="Courier New" w:hAnsi="Courier New" w:cs="Courier New" w:hint="default"/>
      </w:rPr>
    </w:lvl>
    <w:lvl w:ilvl="5" w:tplc="4C0A0005" w:tentative="1">
      <w:start w:val="1"/>
      <w:numFmt w:val="bullet"/>
      <w:lvlText w:val=""/>
      <w:lvlJc w:val="left"/>
      <w:pPr>
        <w:ind w:left="4668" w:hanging="360"/>
      </w:pPr>
      <w:rPr>
        <w:rFonts w:ascii="Wingdings" w:hAnsi="Wingdings" w:hint="default"/>
      </w:rPr>
    </w:lvl>
    <w:lvl w:ilvl="6" w:tplc="4C0A0001" w:tentative="1">
      <w:start w:val="1"/>
      <w:numFmt w:val="bullet"/>
      <w:lvlText w:val=""/>
      <w:lvlJc w:val="left"/>
      <w:pPr>
        <w:ind w:left="5388" w:hanging="360"/>
      </w:pPr>
      <w:rPr>
        <w:rFonts w:ascii="Symbol" w:hAnsi="Symbol" w:hint="default"/>
      </w:rPr>
    </w:lvl>
    <w:lvl w:ilvl="7" w:tplc="4C0A0003" w:tentative="1">
      <w:start w:val="1"/>
      <w:numFmt w:val="bullet"/>
      <w:lvlText w:val="o"/>
      <w:lvlJc w:val="left"/>
      <w:pPr>
        <w:ind w:left="6108" w:hanging="360"/>
      </w:pPr>
      <w:rPr>
        <w:rFonts w:ascii="Courier New" w:hAnsi="Courier New" w:cs="Courier New" w:hint="default"/>
      </w:rPr>
    </w:lvl>
    <w:lvl w:ilvl="8" w:tplc="4C0A0005" w:tentative="1">
      <w:start w:val="1"/>
      <w:numFmt w:val="bullet"/>
      <w:lvlText w:val=""/>
      <w:lvlJc w:val="left"/>
      <w:pPr>
        <w:ind w:left="6828" w:hanging="360"/>
      </w:pPr>
      <w:rPr>
        <w:rFonts w:ascii="Wingdings" w:hAnsi="Wingdings" w:hint="default"/>
      </w:rPr>
    </w:lvl>
  </w:abstractNum>
  <w:abstractNum w:abstractNumId="1" w15:restartNumberingAfterBreak="0">
    <w:nsid w:val="22037D1E"/>
    <w:multiLevelType w:val="hybridMultilevel"/>
    <w:tmpl w:val="1B72694C"/>
    <w:lvl w:ilvl="0" w:tplc="9310455A">
      <w:start w:val="21"/>
      <w:numFmt w:val="bullet"/>
      <w:lvlText w:val="-"/>
      <w:lvlJc w:val="left"/>
      <w:pPr>
        <w:ind w:left="1776" w:hanging="360"/>
      </w:pPr>
      <w:rPr>
        <w:rFonts w:ascii="Calibri" w:eastAsiaTheme="minorHAnsi" w:hAnsi="Calibri" w:cstheme="minorBidi" w:hint="default"/>
      </w:rPr>
    </w:lvl>
    <w:lvl w:ilvl="1" w:tplc="4C0A0003" w:tentative="1">
      <w:start w:val="1"/>
      <w:numFmt w:val="bullet"/>
      <w:lvlText w:val="o"/>
      <w:lvlJc w:val="left"/>
      <w:pPr>
        <w:ind w:left="2496" w:hanging="360"/>
      </w:pPr>
      <w:rPr>
        <w:rFonts w:ascii="Courier New" w:hAnsi="Courier New" w:cs="Courier New" w:hint="default"/>
      </w:rPr>
    </w:lvl>
    <w:lvl w:ilvl="2" w:tplc="4C0A0005" w:tentative="1">
      <w:start w:val="1"/>
      <w:numFmt w:val="bullet"/>
      <w:lvlText w:val=""/>
      <w:lvlJc w:val="left"/>
      <w:pPr>
        <w:ind w:left="3216" w:hanging="360"/>
      </w:pPr>
      <w:rPr>
        <w:rFonts w:ascii="Wingdings" w:hAnsi="Wingdings" w:hint="default"/>
      </w:rPr>
    </w:lvl>
    <w:lvl w:ilvl="3" w:tplc="4C0A0001" w:tentative="1">
      <w:start w:val="1"/>
      <w:numFmt w:val="bullet"/>
      <w:lvlText w:val=""/>
      <w:lvlJc w:val="left"/>
      <w:pPr>
        <w:ind w:left="3936" w:hanging="360"/>
      </w:pPr>
      <w:rPr>
        <w:rFonts w:ascii="Symbol" w:hAnsi="Symbol" w:hint="default"/>
      </w:rPr>
    </w:lvl>
    <w:lvl w:ilvl="4" w:tplc="4C0A0003" w:tentative="1">
      <w:start w:val="1"/>
      <w:numFmt w:val="bullet"/>
      <w:lvlText w:val="o"/>
      <w:lvlJc w:val="left"/>
      <w:pPr>
        <w:ind w:left="4656" w:hanging="360"/>
      </w:pPr>
      <w:rPr>
        <w:rFonts w:ascii="Courier New" w:hAnsi="Courier New" w:cs="Courier New" w:hint="default"/>
      </w:rPr>
    </w:lvl>
    <w:lvl w:ilvl="5" w:tplc="4C0A0005" w:tentative="1">
      <w:start w:val="1"/>
      <w:numFmt w:val="bullet"/>
      <w:lvlText w:val=""/>
      <w:lvlJc w:val="left"/>
      <w:pPr>
        <w:ind w:left="5376" w:hanging="360"/>
      </w:pPr>
      <w:rPr>
        <w:rFonts w:ascii="Wingdings" w:hAnsi="Wingdings" w:hint="default"/>
      </w:rPr>
    </w:lvl>
    <w:lvl w:ilvl="6" w:tplc="4C0A0001" w:tentative="1">
      <w:start w:val="1"/>
      <w:numFmt w:val="bullet"/>
      <w:lvlText w:val=""/>
      <w:lvlJc w:val="left"/>
      <w:pPr>
        <w:ind w:left="6096" w:hanging="360"/>
      </w:pPr>
      <w:rPr>
        <w:rFonts w:ascii="Symbol" w:hAnsi="Symbol" w:hint="default"/>
      </w:rPr>
    </w:lvl>
    <w:lvl w:ilvl="7" w:tplc="4C0A0003" w:tentative="1">
      <w:start w:val="1"/>
      <w:numFmt w:val="bullet"/>
      <w:lvlText w:val="o"/>
      <w:lvlJc w:val="left"/>
      <w:pPr>
        <w:ind w:left="6816" w:hanging="360"/>
      </w:pPr>
      <w:rPr>
        <w:rFonts w:ascii="Courier New" w:hAnsi="Courier New" w:cs="Courier New" w:hint="default"/>
      </w:rPr>
    </w:lvl>
    <w:lvl w:ilvl="8" w:tplc="4C0A0005" w:tentative="1">
      <w:start w:val="1"/>
      <w:numFmt w:val="bullet"/>
      <w:lvlText w:val=""/>
      <w:lvlJc w:val="left"/>
      <w:pPr>
        <w:ind w:left="7536" w:hanging="360"/>
      </w:pPr>
      <w:rPr>
        <w:rFonts w:ascii="Wingdings" w:hAnsi="Wingdings" w:hint="default"/>
      </w:rPr>
    </w:lvl>
  </w:abstractNum>
  <w:abstractNum w:abstractNumId="2" w15:restartNumberingAfterBreak="0">
    <w:nsid w:val="3D4D737E"/>
    <w:multiLevelType w:val="hybridMultilevel"/>
    <w:tmpl w:val="8D5C71BE"/>
    <w:lvl w:ilvl="0" w:tplc="4C0A0001">
      <w:start w:val="1"/>
      <w:numFmt w:val="bullet"/>
      <w:lvlText w:val=""/>
      <w:lvlJc w:val="left"/>
      <w:pPr>
        <w:ind w:left="1068" w:hanging="360"/>
      </w:pPr>
      <w:rPr>
        <w:rFonts w:ascii="Symbol" w:hAnsi="Symbol"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3" w15:restartNumberingAfterBreak="0">
    <w:nsid w:val="55392385"/>
    <w:multiLevelType w:val="hybridMultilevel"/>
    <w:tmpl w:val="05EA63A6"/>
    <w:lvl w:ilvl="0" w:tplc="2542AA98">
      <w:start w:val="1"/>
      <w:numFmt w:val="upperRoman"/>
      <w:lvlText w:val="%1-"/>
      <w:lvlJc w:val="left"/>
      <w:pPr>
        <w:ind w:left="720" w:hanging="720"/>
      </w:pPr>
      <w:rPr>
        <w:rFonts w:hint="default"/>
      </w:rPr>
    </w:lvl>
    <w:lvl w:ilvl="1" w:tplc="4C0A0019">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EA"/>
    <w:rsid w:val="0001560A"/>
    <w:rsid w:val="000909A2"/>
    <w:rsid w:val="000D15A1"/>
    <w:rsid w:val="000E44A8"/>
    <w:rsid w:val="001052C8"/>
    <w:rsid w:val="00114003"/>
    <w:rsid w:val="001672BF"/>
    <w:rsid w:val="001730E1"/>
    <w:rsid w:val="00177976"/>
    <w:rsid w:val="001813EB"/>
    <w:rsid w:val="0019183C"/>
    <w:rsid w:val="001957CE"/>
    <w:rsid w:val="001B6CFC"/>
    <w:rsid w:val="001E1CAE"/>
    <w:rsid w:val="0029516E"/>
    <w:rsid w:val="002A19A0"/>
    <w:rsid w:val="002C07EA"/>
    <w:rsid w:val="002C4A04"/>
    <w:rsid w:val="002D7FB6"/>
    <w:rsid w:val="003734A0"/>
    <w:rsid w:val="00374223"/>
    <w:rsid w:val="003B3E5D"/>
    <w:rsid w:val="003E50C3"/>
    <w:rsid w:val="00420164"/>
    <w:rsid w:val="00421AFA"/>
    <w:rsid w:val="0042762D"/>
    <w:rsid w:val="00430B4D"/>
    <w:rsid w:val="0044677B"/>
    <w:rsid w:val="0045571F"/>
    <w:rsid w:val="0048370D"/>
    <w:rsid w:val="00495324"/>
    <w:rsid w:val="004F0FA9"/>
    <w:rsid w:val="005512BA"/>
    <w:rsid w:val="00586F8B"/>
    <w:rsid w:val="00641C38"/>
    <w:rsid w:val="006626B1"/>
    <w:rsid w:val="00671692"/>
    <w:rsid w:val="006C322D"/>
    <w:rsid w:val="006D2152"/>
    <w:rsid w:val="007103E4"/>
    <w:rsid w:val="007A75DD"/>
    <w:rsid w:val="007D20B2"/>
    <w:rsid w:val="007E12AC"/>
    <w:rsid w:val="007F532A"/>
    <w:rsid w:val="00830C9B"/>
    <w:rsid w:val="008342F3"/>
    <w:rsid w:val="00866C2B"/>
    <w:rsid w:val="00867012"/>
    <w:rsid w:val="008A0434"/>
    <w:rsid w:val="008A1CFA"/>
    <w:rsid w:val="008B1095"/>
    <w:rsid w:val="008E29B6"/>
    <w:rsid w:val="00921A36"/>
    <w:rsid w:val="009231BE"/>
    <w:rsid w:val="0093194F"/>
    <w:rsid w:val="00955F09"/>
    <w:rsid w:val="00963927"/>
    <w:rsid w:val="00986DB2"/>
    <w:rsid w:val="009E6A01"/>
    <w:rsid w:val="009F0138"/>
    <w:rsid w:val="00A050BF"/>
    <w:rsid w:val="00A45791"/>
    <w:rsid w:val="00A64A6D"/>
    <w:rsid w:val="00A75267"/>
    <w:rsid w:val="00AA1981"/>
    <w:rsid w:val="00AA23EE"/>
    <w:rsid w:val="00AF6F0E"/>
    <w:rsid w:val="00B8673C"/>
    <w:rsid w:val="00BA37AA"/>
    <w:rsid w:val="00BA6395"/>
    <w:rsid w:val="00BE5536"/>
    <w:rsid w:val="00C301F2"/>
    <w:rsid w:val="00C30BCA"/>
    <w:rsid w:val="00C41185"/>
    <w:rsid w:val="00C43668"/>
    <w:rsid w:val="00C461D2"/>
    <w:rsid w:val="00CE0D3F"/>
    <w:rsid w:val="00CF131A"/>
    <w:rsid w:val="00D337EA"/>
    <w:rsid w:val="00D54EFA"/>
    <w:rsid w:val="00D55255"/>
    <w:rsid w:val="00D55429"/>
    <w:rsid w:val="00DA33CE"/>
    <w:rsid w:val="00E775F0"/>
    <w:rsid w:val="00E86476"/>
    <w:rsid w:val="00EA68CE"/>
    <w:rsid w:val="00EB71F9"/>
    <w:rsid w:val="00EE3B45"/>
    <w:rsid w:val="00F05E3B"/>
    <w:rsid w:val="00F17C3F"/>
    <w:rsid w:val="00F32D01"/>
    <w:rsid w:val="00F467B1"/>
    <w:rsid w:val="00F66861"/>
    <w:rsid w:val="00F93F66"/>
    <w:rsid w:val="00FB1495"/>
    <w:rsid w:val="00FC40B0"/>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FB9F"/>
  <w15:chartTrackingRefBased/>
  <w15:docId w15:val="{F9C33E7F-4E93-41CE-8099-5600A28A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1095"/>
    <w:pPr>
      <w:ind w:left="720"/>
      <w:contextualSpacing/>
    </w:pPr>
  </w:style>
  <w:style w:type="character" w:styleId="Hipervnculo">
    <w:name w:val="Hyperlink"/>
    <w:basedOn w:val="Fuentedeprrafopredeter"/>
    <w:uiPriority w:val="99"/>
    <w:unhideWhenUsed/>
    <w:rsid w:val="000909A2"/>
    <w:rPr>
      <w:color w:val="0563C1" w:themeColor="hyperlink"/>
      <w:u w:val="single"/>
    </w:rPr>
  </w:style>
  <w:style w:type="character" w:styleId="Hipervnculovisitado">
    <w:name w:val="FollowedHyperlink"/>
    <w:basedOn w:val="Fuentedeprrafopredeter"/>
    <w:uiPriority w:val="99"/>
    <w:semiHidden/>
    <w:unhideWhenUsed/>
    <w:rsid w:val="000909A2"/>
    <w:rPr>
      <w:color w:val="954F72" w:themeColor="followedHyperlink"/>
      <w:u w:val="single"/>
    </w:rPr>
  </w:style>
  <w:style w:type="paragraph" w:styleId="Textocomentario">
    <w:name w:val="annotation text"/>
    <w:basedOn w:val="Normal"/>
    <w:link w:val="TextocomentarioCar"/>
    <w:uiPriority w:val="99"/>
    <w:unhideWhenUsed/>
    <w:rsid w:val="00A64A6D"/>
    <w:pPr>
      <w:spacing w:line="240" w:lineRule="auto"/>
    </w:pPr>
    <w:rPr>
      <w:sz w:val="20"/>
      <w:szCs w:val="20"/>
    </w:rPr>
  </w:style>
  <w:style w:type="character" w:customStyle="1" w:styleId="TextocomentarioCar">
    <w:name w:val="Texto comentario Car"/>
    <w:basedOn w:val="Fuentedeprrafopredeter"/>
    <w:link w:val="Textocomentario"/>
    <w:uiPriority w:val="99"/>
    <w:rsid w:val="00A64A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2060">
      <w:bodyDiv w:val="1"/>
      <w:marLeft w:val="0"/>
      <w:marRight w:val="0"/>
      <w:marTop w:val="0"/>
      <w:marBottom w:val="0"/>
      <w:divBdr>
        <w:top w:val="none" w:sz="0" w:space="0" w:color="auto"/>
        <w:left w:val="none" w:sz="0" w:space="0" w:color="auto"/>
        <w:bottom w:val="none" w:sz="0" w:space="0" w:color="auto"/>
        <w:right w:val="none" w:sz="0" w:space="0" w:color="auto"/>
      </w:divBdr>
    </w:div>
    <w:div w:id="601256364">
      <w:bodyDiv w:val="1"/>
      <w:marLeft w:val="0"/>
      <w:marRight w:val="0"/>
      <w:marTop w:val="0"/>
      <w:marBottom w:val="0"/>
      <w:divBdr>
        <w:top w:val="none" w:sz="0" w:space="0" w:color="auto"/>
        <w:left w:val="none" w:sz="0" w:space="0" w:color="auto"/>
        <w:bottom w:val="none" w:sz="0" w:space="0" w:color="auto"/>
        <w:right w:val="none" w:sz="0" w:space="0" w:color="auto"/>
      </w:divBdr>
    </w:div>
    <w:div w:id="716012243">
      <w:bodyDiv w:val="1"/>
      <w:marLeft w:val="0"/>
      <w:marRight w:val="0"/>
      <w:marTop w:val="0"/>
      <w:marBottom w:val="0"/>
      <w:divBdr>
        <w:top w:val="none" w:sz="0" w:space="0" w:color="auto"/>
        <w:left w:val="none" w:sz="0" w:space="0" w:color="auto"/>
        <w:bottom w:val="none" w:sz="0" w:space="0" w:color="auto"/>
        <w:right w:val="none" w:sz="0" w:space="0" w:color="auto"/>
      </w:divBdr>
    </w:div>
    <w:div w:id="1148747683">
      <w:bodyDiv w:val="1"/>
      <w:marLeft w:val="0"/>
      <w:marRight w:val="0"/>
      <w:marTop w:val="0"/>
      <w:marBottom w:val="0"/>
      <w:divBdr>
        <w:top w:val="none" w:sz="0" w:space="0" w:color="auto"/>
        <w:left w:val="none" w:sz="0" w:space="0" w:color="auto"/>
        <w:bottom w:val="none" w:sz="0" w:space="0" w:color="auto"/>
        <w:right w:val="none" w:sz="0" w:space="0" w:color="auto"/>
      </w:divBdr>
    </w:div>
    <w:div w:id="1399472526">
      <w:bodyDiv w:val="1"/>
      <w:marLeft w:val="0"/>
      <w:marRight w:val="0"/>
      <w:marTop w:val="0"/>
      <w:marBottom w:val="0"/>
      <w:divBdr>
        <w:top w:val="none" w:sz="0" w:space="0" w:color="auto"/>
        <w:left w:val="none" w:sz="0" w:space="0" w:color="auto"/>
        <w:bottom w:val="none" w:sz="0" w:space="0" w:color="auto"/>
        <w:right w:val="none" w:sz="0" w:space="0" w:color="auto"/>
      </w:divBdr>
    </w:div>
    <w:div w:id="1471557039">
      <w:bodyDiv w:val="1"/>
      <w:marLeft w:val="0"/>
      <w:marRight w:val="0"/>
      <w:marTop w:val="0"/>
      <w:marBottom w:val="0"/>
      <w:divBdr>
        <w:top w:val="none" w:sz="0" w:space="0" w:color="auto"/>
        <w:left w:val="none" w:sz="0" w:space="0" w:color="auto"/>
        <w:bottom w:val="none" w:sz="0" w:space="0" w:color="auto"/>
        <w:right w:val="none" w:sz="0" w:space="0" w:color="auto"/>
      </w:divBdr>
    </w:div>
    <w:div w:id="1685593217">
      <w:bodyDiv w:val="1"/>
      <w:marLeft w:val="0"/>
      <w:marRight w:val="0"/>
      <w:marTop w:val="0"/>
      <w:marBottom w:val="0"/>
      <w:divBdr>
        <w:top w:val="none" w:sz="0" w:space="0" w:color="auto"/>
        <w:left w:val="none" w:sz="0" w:space="0" w:color="auto"/>
        <w:bottom w:val="none" w:sz="0" w:space="0" w:color="auto"/>
        <w:right w:val="none" w:sz="0" w:space="0" w:color="auto"/>
      </w:divBdr>
    </w:div>
    <w:div w:id="20508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ADB7-359B-49CC-A4F4-E1033FAA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7</Pages>
  <Words>1904</Words>
  <Characters>10476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Yesly Mora</dc:creator>
  <cp:keywords/>
  <dc:description/>
  <cp:lastModifiedBy>Yesly Mora</cp:lastModifiedBy>
  <cp:revision>62</cp:revision>
  <cp:lastPrinted>2016-07-23T19:56:00Z</cp:lastPrinted>
  <dcterms:created xsi:type="dcterms:W3CDTF">2016-07-22T23:53:00Z</dcterms:created>
  <dcterms:modified xsi:type="dcterms:W3CDTF">2016-09-20T01:14:00Z</dcterms:modified>
</cp:coreProperties>
</file>