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D51BAA" w:rsidP="00D51BAA">
      <w:pPr>
        <w:pStyle w:val="10"/>
        <w:ind w:left="1134" w:right="1133"/>
      </w:pPr>
      <w:r>
        <w:t>Ορμή και ρυθμός μεταβολής της στην κυκλική κίνηση.</w:t>
      </w:r>
    </w:p>
    <w:p w:rsidR="00D51BAA" w:rsidRDefault="00F17D46" w:rsidP="00D51BAA">
      <w:pPr>
        <w:rPr>
          <w:lang w:eastAsia="el-GR"/>
        </w:rPr>
      </w:pPr>
      <w:r>
        <w:rPr>
          <w:noProof/>
        </w:rPr>
        <w:pict>
          <v:group id="_x0000_s1059" editas="canvas" style="position:absolute;left:0;text-align:left;margin-left:346.6pt;margin-top:12.75pt;width:131.2pt;height:115.6pt;z-index:251658240" coordorigin="3064,2156" coordsize="1961,172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3064;top:2156;width:1961;height:1727" o:preferrelative="f" filled="t" fillcolor="#8db3e2 [1311]">
              <v:fill color2="fill lighten(51)" o:detectmouseclick="t" angle="-135" focusposition=".5,.5" focussize="" method="linear sigma" type="gradient"/>
              <v:path o:extrusionok="t" o:connecttype="none"/>
              <o:lock v:ext="edit" text="t"/>
            </v:shape>
            <v:rect id="_x0000_s1060" style="position:absolute;left:3305;top:2156;width:690;height:1099" filled="f" stroked="f"/>
            <v:shape id="_x0000_s1061" type="#_x0000_t75" style="position:absolute;left:3064;top:2269;width:1961;height:1614">
              <v:imagedata r:id="rId7" o:title=""/>
            </v:shape>
            <w10:wrap type="square"/>
          </v:group>
          <o:OLEObject Type="Embed" ProgID="Visio.Drawing.11" ShapeID="_x0000_s1061" DrawAspect="Content" ObjectID="_1445674706" r:id="rId8"/>
        </w:pict>
      </w:r>
      <w:r w:rsidR="000C1D71">
        <w:rPr>
          <w:lang w:eastAsia="el-GR"/>
        </w:rPr>
        <w:t>Ένα σώμα μάζας 2kg ηρεμεί στο άκρο νήματος μήκους 45cm, όπως στο σχήμα (θέση Α). Εκτρέπουμε το σώμα φέρνοντάς το στη θέση Β, ώστε το νήμα να είναι τεντωμένο και οριζόντιο και το αφήνουμε να κινηθεί.</w:t>
      </w:r>
    </w:p>
    <w:p w:rsidR="000C1D71" w:rsidRDefault="000C1D71" w:rsidP="00D51BAA">
      <w:pPr>
        <w:rPr>
          <w:lang w:eastAsia="el-GR"/>
        </w:rPr>
      </w:pPr>
      <w:r>
        <w:rPr>
          <w:lang w:eastAsia="el-GR"/>
        </w:rPr>
        <w:t>Να βρεθούν η ορμή και ο ρυθμός μεταβολής της ορμής του σώματος:</w:t>
      </w:r>
    </w:p>
    <w:p w:rsidR="000C1D71" w:rsidRDefault="000C1D71" w:rsidP="00B86032">
      <w:pPr>
        <w:ind w:left="426" w:hanging="284"/>
        <w:rPr>
          <w:lang w:eastAsia="el-GR"/>
        </w:rPr>
      </w:pPr>
      <w:r>
        <w:rPr>
          <w:lang w:eastAsia="el-GR"/>
        </w:rPr>
        <w:t>i) Μόλις αφεθεί να κινηθεί στη θ</w:t>
      </w:r>
      <w:r w:rsidR="00EB56C6">
        <w:rPr>
          <w:lang w:eastAsia="el-GR"/>
        </w:rPr>
        <w:t>έση Β</w:t>
      </w:r>
      <w:r>
        <w:rPr>
          <w:lang w:eastAsia="el-GR"/>
        </w:rPr>
        <w:t>.</w:t>
      </w:r>
    </w:p>
    <w:p w:rsidR="000C1D71" w:rsidRDefault="000C1D71" w:rsidP="00B86032">
      <w:pPr>
        <w:ind w:left="426" w:hanging="284"/>
        <w:rPr>
          <w:lang w:eastAsia="el-GR"/>
        </w:rPr>
      </w:pPr>
      <w:r>
        <w:rPr>
          <w:lang w:eastAsia="el-GR"/>
        </w:rPr>
        <w:t>ii) Τη στιγμή που το νήμα θα γίνει κατακόρυφο</w:t>
      </w:r>
      <w:r w:rsidR="00EB56C6">
        <w:rPr>
          <w:lang w:eastAsia="el-GR"/>
        </w:rPr>
        <w:t xml:space="preserve"> (θέση </w:t>
      </w:r>
      <w:r w:rsidR="00224694">
        <w:rPr>
          <w:lang w:eastAsia="el-GR"/>
        </w:rPr>
        <w:t>Α</w:t>
      </w:r>
      <w:r w:rsidR="00EB56C6">
        <w:rPr>
          <w:lang w:eastAsia="el-GR"/>
        </w:rPr>
        <w:t>).</w:t>
      </w:r>
    </w:p>
    <w:p w:rsidR="00EB56C6" w:rsidRDefault="00EB56C6" w:rsidP="00D51BAA">
      <w:pPr>
        <w:rPr>
          <w:lang w:eastAsia="el-GR"/>
        </w:rPr>
      </w:pPr>
      <w:r>
        <w:rPr>
          <w:lang w:eastAsia="el-GR"/>
        </w:rPr>
        <w:t>Δίνεται g=10m/s</w:t>
      </w:r>
      <w:r>
        <w:rPr>
          <w:vertAlign w:val="superscript"/>
          <w:lang w:eastAsia="el-GR"/>
        </w:rPr>
        <w:t>2</w:t>
      </w:r>
      <w:r>
        <w:rPr>
          <w:lang w:eastAsia="el-GR"/>
        </w:rPr>
        <w:t>.</w:t>
      </w:r>
    </w:p>
    <w:p w:rsidR="00EB56C6" w:rsidRPr="008F4363" w:rsidRDefault="00F17D46" w:rsidP="00D51BAA">
      <w:pPr>
        <w:rPr>
          <w:b/>
          <w:color w:val="0070C0"/>
          <w:lang w:eastAsia="el-GR"/>
        </w:rPr>
      </w:pPr>
      <w:r>
        <w:rPr>
          <w:b/>
          <w:noProof/>
          <w:color w:val="0070C0"/>
        </w:rPr>
        <w:pict>
          <v:group id="_x0000_s1063" editas="canvas" style="position:absolute;left:0;text-align:left;margin-left:346.6pt;margin-top:17.9pt;width:136.45pt;height:127.5pt;z-index:251659264" coordorigin="3554,2173" coordsize="2039,1905">
            <o:lock v:ext="edit" aspectratio="t"/>
            <v:shape id="_x0000_s1062" type="#_x0000_t75" style="position:absolute;left:3554;top:2173;width:2039;height:1905" o:preferrelative="f" filled="t" fillcolor="#8db3e2 [1311]">
              <v:fill color2="fill lighten(51)" o:detectmouseclick="t" angle="-135" focusposition=".5,.5" focussize="" method="linear sigma" focus="100%" type="gradient"/>
              <v:path o:extrusionok="t" o:connecttype="none"/>
              <o:lock v:ext="edit" text="t"/>
            </v:shape>
            <v:shapetype id="_x0000_t32" coordsize="21600,21600" o:spt="32" o:oned="t" path="m,l21600,21600e" filled="f">
              <v:path arrowok="t" fillok="f" o:connecttype="none"/>
              <o:lock v:ext="edit" shapetype="t"/>
            </v:shapetype>
            <v:shape id="_x0000_s1064" type="#_x0000_t32" style="position:absolute;left:4002;top:2286;width:1015;height:523" o:connectortype="straight" stroked="f"/>
            <v:shape id="_x0000_s1065" type="#_x0000_t75" style="position:absolute;left:3554;top:2231;width:1985;height:1847">
              <v:imagedata r:id="rId9" o:title=""/>
            </v:shape>
            <w10:wrap type="square"/>
          </v:group>
          <o:OLEObject Type="Embed" ProgID="Visio.Drawing.11" ShapeID="_x0000_s1065" DrawAspect="Content" ObjectID="_1445674707" r:id="rId10"/>
        </w:pict>
      </w:r>
      <w:r w:rsidR="00EB56C6" w:rsidRPr="008F4363">
        <w:rPr>
          <w:b/>
          <w:color w:val="0070C0"/>
          <w:lang w:eastAsia="el-GR"/>
        </w:rPr>
        <w:t>Απάντηση:</w:t>
      </w:r>
    </w:p>
    <w:p w:rsidR="00EB56C6" w:rsidRDefault="00D869F9" w:rsidP="00D51BAA">
      <w:pPr>
        <w:rPr>
          <w:lang w:eastAsia="el-GR"/>
        </w:rPr>
      </w:pPr>
      <w:r>
        <w:rPr>
          <w:lang w:eastAsia="el-GR"/>
        </w:rPr>
        <w:t>Στο διπλανό σχήμα έχουμε σχεδιάσει τις δυνάμεις που ασκούνται στο σώμα στις δύο αναφερόμενες θέσεις, όπου Τ</w:t>
      </w:r>
      <w:r w:rsidR="00484F26">
        <w:rPr>
          <w:vertAlign w:val="subscript"/>
          <w:lang w:eastAsia="el-GR"/>
        </w:rPr>
        <w:t>1</w:t>
      </w:r>
      <w:r w:rsidR="00484F26">
        <w:rPr>
          <w:lang w:eastAsia="el-GR"/>
        </w:rPr>
        <w:t xml:space="preserve"> και Τ</w:t>
      </w:r>
      <w:r w:rsidR="00484F26">
        <w:rPr>
          <w:vertAlign w:val="subscript"/>
          <w:lang w:eastAsia="el-GR"/>
        </w:rPr>
        <w:t>2</w:t>
      </w:r>
      <w:r>
        <w:rPr>
          <w:lang w:eastAsia="el-GR"/>
        </w:rPr>
        <w:t xml:space="preserve"> </w:t>
      </w:r>
      <w:r w:rsidR="00484F26">
        <w:rPr>
          <w:lang w:eastAsia="el-GR"/>
        </w:rPr>
        <w:t>οι</w:t>
      </w:r>
      <w:r>
        <w:rPr>
          <w:lang w:eastAsia="el-GR"/>
        </w:rPr>
        <w:t xml:space="preserve"> τάσ</w:t>
      </w:r>
      <w:r w:rsidR="00484F26">
        <w:rPr>
          <w:lang w:eastAsia="el-GR"/>
        </w:rPr>
        <w:t>εις</w:t>
      </w:r>
      <w:r>
        <w:rPr>
          <w:lang w:eastAsia="el-GR"/>
        </w:rPr>
        <w:t xml:space="preserve"> του νήματος.</w:t>
      </w:r>
    </w:p>
    <w:p w:rsidR="00484F26" w:rsidRDefault="00E34265" w:rsidP="00E34265">
      <w:pPr>
        <w:pStyle w:val="1"/>
      </w:pPr>
      <w:r>
        <w:t>Στη θέση Β, μόλις το σώμα αφεθεί να κινηθεί έχει μηδενική ταχύτητα, οπότε και μηδενική ορμή (Ρ</w:t>
      </w:r>
      <w:r>
        <w:rPr>
          <w:vertAlign w:val="subscript"/>
        </w:rPr>
        <w:t>Β</w:t>
      </w:r>
      <w:r>
        <w:t>=0).</w:t>
      </w:r>
    </w:p>
    <w:p w:rsidR="00D26D58" w:rsidRDefault="00E34265" w:rsidP="00D26D58">
      <w:pPr>
        <w:ind w:left="488"/>
      </w:pPr>
      <w:r>
        <w:t>Εξάλλου</w:t>
      </w:r>
      <w:r w:rsidR="00D26D58">
        <w:t>:</w:t>
      </w:r>
    </w:p>
    <w:p w:rsidR="00E34265" w:rsidRDefault="00E34265" w:rsidP="00D26D58">
      <w:pPr>
        <w:jc w:val="center"/>
      </w:pPr>
      <w:r>
        <w:t xml:space="preserve"> </w:t>
      </w:r>
      <w:r w:rsidRPr="00E34265">
        <w:rPr>
          <w:position w:val="-24"/>
        </w:rPr>
        <w:object w:dxaOrig="1200" w:dyaOrig="660">
          <v:shape id="_x0000_i1025" type="#_x0000_t75" style="width:59.85pt;height:32.95pt" o:ole="">
            <v:imagedata r:id="rId11" o:title=""/>
          </v:shape>
          <o:OLEObject Type="Embed" ProgID="Equation.3" ShapeID="_x0000_i1025" DrawAspect="Content" ObjectID="_1445674695" r:id="rId12"/>
        </w:object>
      </w:r>
    </w:p>
    <w:p w:rsidR="00E34265" w:rsidRDefault="00E34265" w:rsidP="00D26D58">
      <w:pPr>
        <w:ind w:left="426"/>
      </w:pPr>
      <w:r>
        <w:t>Αλλά στη διεύθυνση της ακτίνας της κυκλικής τροχιάς που θα διαγράψει το σώμα (οριζόντια  διεύθυ</w:t>
      </w:r>
      <w:r>
        <w:t>ν</w:t>
      </w:r>
      <w:r>
        <w:t xml:space="preserve">ση) έχουμε </w:t>
      </w:r>
      <w:proofErr w:type="spellStart"/>
      <w:r>
        <w:t>ΣF</w:t>
      </w:r>
      <w:r>
        <w:rPr>
          <w:vertAlign w:val="subscript"/>
        </w:rPr>
        <w:t>x</w:t>
      </w:r>
      <w:proofErr w:type="spellEnd"/>
      <w:r>
        <w:t>=</w:t>
      </w:r>
      <w:r w:rsidRPr="00E34265">
        <w:rPr>
          <w:position w:val="-24"/>
        </w:rPr>
        <w:object w:dxaOrig="560" w:dyaOrig="660">
          <v:shape id="_x0000_i1026" type="#_x0000_t75" style="width:27.9pt;height:32.95pt" o:ole="">
            <v:imagedata r:id="rId13" o:title=""/>
          </v:shape>
          <o:OLEObject Type="Embed" ProgID="Equation.3" ShapeID="_x0000_i1026" DrawAspect="Content" ObjectID="_1445674696" r:id="rId14"/>
        </w:object>
      </w:r>
      <w:r>
        <w:t>→ Τ</w:t>
      </w:r>
      <w:r>
        <w:rPr>
          <w:vertAlign w:val="subscript"/>
        </w:rPr>
        <w:t>1</w:t>
      </w:r>
      <w:r>
        <w:t>=0, οπότε η μοναδική δύναμη που ασκείται στο σώμα, στην παραπάνω θ</w:t>
      </w:r>
      <w:r>
        <w:t>έ</w:t>
      </w:r>
      <w:r>
        <w:t xml:space="preserve">ση είναι το βάρος και </w:t>
      </w:r>
      <w:r w:rsidR="000D305E" w:rsidRPr="00E34265">
        <w:rPr>
          <w:position w:val="-24"/>
        </w:rPr>
        <w:object w:dxaOrig="900" w:dyaOrig="660">
          <v:shape id="_x0000_i1027" type="#_x0000_t75" style="width:45.15pt;height:32.95pt" o:ole="">
            <v:imagedata r:id="rId15" o:title=""/>
          </v:shape>
          <o:OLEObject Type="Embed" ProgID="Equation.3" ShapeID="_x0000_i1027" DrawAspect="Content" ObjectID="_1445674697" r:id="rId16"/>
        </w:object>
      </w:r>
      <w:r>
        <w:t xml:space="preserve"> ή</w:t>
      </w:r>
      <w:r w:rsidR="00D26D58">
        <w:t xml:space="preserve"> ο ρυθμός μεταβολής της ορμής του σώματος έχει κατακόρυφη κ</w:t>
      </w:r>
      <w:r w:rsidR="00D26D58">
        <w:t>α</w:t>
      </w:r>
      <w:r w:rsidR="00D26D58">
        <w:t>τεύθυνση με φορά προς τα κάτω και μέτρο:</w:t>
      </w:r>
    </w:p>
    <w:p w:rsidR="00D26D58" w:rsidRDefault="000D305E" w:rsidP="00D26D58">
      <w:pPr>
        <w:jc w:val="center"/>
      </w:pPr>
      <w:r w:rsidRPr="00E34265">
        <w:rPr>
          <w:position w:val="-24"/>
        </w:rPr>
        <w:object w:dxaOrig="2280" w:dyaOrig="620">
          <v:shape id="_x0000_i1028" type="#_x0000_t75" style="width:114.1pt;height:30.95pt" o:ole="">
            <v:imagedata r:id="rId17" o:title=""/>
          </v:shape>
          <o:OLEObject Type="Embed" ProgID="Equation.3" ShapeID="_x0000_i1028" DrawAspect="Content" ObjectID="_1445674698" r:id="rId18"/>
        </w:object>
      </w:r>
    </w:p>
    <w:p w:rsidR="00D26D58" w:rsidRDefault="000D305E" w:rsidP="000D305E">
      <w:pPr>
        <w:pStyle w:val="1"/>
      </w:pPr>
      <w:r>
        <w:t xml:space="preserve">Κατά τη διάρκεια της κίνησης του σώματος από τη θέση </w:t>
      </w:r>
      <w:r w:rsidR="00D22B8D">
        <w:t>Β</w:t>
      </w:r>
      <w:r>
        <w:t xml:space="preserve">, μέχρι τη θέση </w:t>
      </w:r>
      <w:r w:rsidR="00D22B8D">
        <w:t>Α</w:t>
      </w:r>
      <w:r>
        <w:t>, η μόνη δύναμη που π</w:t>
      </w:r>
      <w:r>
        <w:t>α</w:t>
      </w:r>
      <w:r>
        <w:t xml:space="preserve">ράγει έργο είναι το βάρος, δύναμη συντηρητική, συνεπώς η μηχανική ενέργεια παραμένει σταθερή. Θεωρώντας λοιπόν το οριζόντιο επίπεδο που διέρχεται από τη θέση Β, ως επίπεδο μηδενικής </w:t>
      </w:r>
      <w:r w:rsidR="005E015A">
        <w:t>δυναμ</w:t>
      </w:r>
      <w:r w:rsidR="005E015A">
        <w:t>ι</w:t>
      </w:r>
      <w:r w:rsidR="005E015A">
        <w:t xml:space="preserve">κής </w:t>
      </w:r>
      <w:r>
        <w:t>ενέργειας</w:t>
      </w:r>
      <w:r w:rsidR="005E015A">
        <w:t>, παίρνουμε:</w:t>
      </w:r>
    </w:p>
    <w:p w:rsidR="005E015A" w:rsidRPr="00AB2260" w:rsidRDefault="00962419" w:rsidP="00AB2260">
      <w:pPr>
        <w:jc w:val="center"/>
        <w:rPr>
          <w:sz w:val="24"/>
          <w:szCs w:val="24"/>
        </w:rPr>
      </w:pPr>
      <w:r w:rsidRPr="00AB2260">
        <w:rPr>
          <w:i/>
          <w:sz w:val="24"/>
          <w:szCs w:val="24"/>
        </w:rPr>
        <w:t>Κ</w:t>
      </w:r>
      <w:r w:rsidR="00D22B8D">
        <w:rPr>
          <w:i/>
          <w:sz w:val="24"/>
          <w:szCs w:val="24"/>
          <w:vertAlign w:val="subscript"/>
        </w:rPr>
        <w:t>Β</w:t>
      </w:r>
      <w:r w:rsidRPr="00AB2260">
        <w:rPr>
          <w:i/>
          <w:sz w:val="24"/>
          <w:szCs w:val="24"/>
        </w:rPr>
        <w:t>+U</w:t>
      </w:r>
      <w:r w:rsidR="00D22B8D">
        <w:rPr>
          <w:i/>
          <w:sz w:val="24"/>
          <w:szCs w:val="24"/>
          <w:vertAlign w:val="subscript"/>
        </w:rPr>
        <w:t>Β</w:t>
      </w:r>
      <w:r w:rsidRPr="00AB2260">
        <w:rPr>
          <w:i/>
          <w:sz w:val="24"/>
          <w:szCs w:val="24"/>
        </w:rPr>
        <w:t>=Κ</w:t>
      </w:r>
      <w:r w:rsidR="00D22B8D">
        <w:rPr>
          <w:i/>
          <w:sz w:val="24"/>
          <w:szCs w:val="24"/>
          <w:vertAlign w:val="subscript"/>
        </w:rPr>
        <w:t>Α</w:t>
      </w:r>
      <w:r w:rsidRPr="00AB2260">
        <w:rPr>
          <w:i/>
          <w:sz w:val="24"/>
          <w:szCs w:val="24"/>
        </w:rPr>
        <w:t>+U</w:t>
      </w:r>
      <w:r w:rsidR="00D22B8D">
        <w:rPr>
          <w:i/>
          <w:sz w:val="24"/>
          <w:szCs w:val="24"/>
          <w:vertAlign w:val="subscript"/>
        </w:rPr>
        <w:t>Α</w:t>
      </w:r>
      <w:r w:rsidRPr="00AB2260">
        <w:rPr>
          <w:sz w:val="24"/>
          <w:szCs w:val="24"/>
        </w:rPr>
        <w:t>→</w:t>
      </w:r>
    </w:p>
    <w:p w:rsidR="00962419" w:rsidRPr="00AB2260" w:rsidRDefault="00962419" w:rsidP="00AB2260">
      <w:pPr>
        <w:jc w:val="center"/>
        <w:rPr>
          <w:sz w:val="24"/>
          <w:szCs w:val="24"/>
        </w:rPr>
      </w:pPr>
      <w:r w:rsidRPr="00AB2260">
        <w:rPr>
          <w:sz w:val="24"/>
          <w:szCs w:val="24"/>
        </w:rPr>
        <w:t>0+</w:t>
      </w:r>
      <w:r w:rsidRPr="00AB2260">
        <w:rPr>
          <w:i/>
          <w:sz w:val="24"/>
          <w:szCs w:val="24"/>
        </w:rPr>
        <w:t>mg</w:t>
      </w:r>
      <w:r w:rsidR="00AB2260" w:rsidRPr="00AB2260">
        <w:rPr>
          <w:position w:val="-6"/>
          <w:sz w:val="24"/>
          <w:szCs w:val="24"/>
        </w:rPr>
        <w:object w:dxaOrig="180" w:dyaOrig="279">
          <v:shape id="_x0000_i1029" type="#_x0000_t75" style="width:9.15pt;height:14.2pt" o:ole="">
            <v:imagedata r:id="rId19" o:title=""/>
          </v:shape>
          <o:OLEObject Type="Embed" ProgID="Equation.3" ShapeID="_x0000_i1029" DrawAspect="Content" ObjectID="_1445674699" r:id="rId20"/>
        </w:object>
      </w:r>
      <w:r w:rsidRPr="00AB2260">
        <w:rPr>
          <w:sz w:val="24"/>
          <w:szCs w:val="24"/>
        </w:rPr>
        <w:t xml:space="preserve">= </w:t>
      </w:r>
      <w:r w:rsidR="008F4363" w:rsidRPr="00AB2260">
        <w:rPr>
          <w:position w:val="-24"/>
          <w:sz w:val="24"/>
          <w:szCs w:val="24"/>
        </w:rPr>
        <w:object w:dxaOrig="1040" w:dyaOrig="620">
          <v:shape id="_x0000_i1030" type="#_x0000_t75" style="width:52.25pt;height:30.95pt" o:ole="">
            <v:imagedata r:id="rId21" o:title=""/>
          </v:shape>
          <o:OLEObject Type="Embed" ProgID="Equation.3" ShapeID="_x0000_i1030" DrawAspect="Content" ObjectID="_1445674700" r:id="rId22"/>
        </w:object>
      </w:r>
      <w:r w:rsidRPr="00AB2260">
        <w:rPr>
          <w:sz w:val="24"/>
          <w:szCs w:val="24"/>
        </w:rPr>
        <w:t>→</w:t>
      </w:r>
    </w:p>
    <w:p w:rsidR="00962419" w:rsidRDefault="008F4363" w:rsidP="00AB2260">
      <w:pPr>
        <w:jc w:val="center"/>
      </w:pPr>
      <w:r w:rsidRPr="00D22B8D">
        <w:rPr>
          <w:position w:val="-12"/>
        </w:rPr>
        <w:object w:dxaOrig="3700" w:dyaOrig="400">
          <v:shape id="_x0000_i1031" type="#_x0000_t75" style="width:185.05pt;height:19.75pt" o:ole="">
            <v:imagedata r:id="rId23" o:title=""/>
          </v:shape>
          <o:OLEObject Type="Embed" ProgID="Equation.3" ShapeID="_x0000_i1031" DrawAspect="Content" ObjectID="_1445674701" r:id="rId24"/>
        </w:object>
      </w:r>
    </w:p>
    <w:p w:rsidR="00962419" w:rsidRDefault="00962419" w:rsidP="00AB2260">
      <w:pPr>
        <w:ind w:left="567"/>
      </w:pPr>
      <w:r>
        <w:t xml:space="preserve">Αλλά τότε το σώμα στη θέση </w:t>
      </w:r>
      <w:r w:rsidR="00D22B8D">
        <w:t>Α</w:t>
      </w:r>
      <w:r>
        <w:t xml:space="preserve"> έχει ορμή οριζόντια, στη διεύθυνση της ταχύτητας και μέτρου:</w:t>
      </w:r>
    </w:p>
    <w:p w:rsidR="00962419" w:rsidRPr="00AB2260" w:rsidRDefault="00AB2260" w:rsidP="00AB2260">
      <w:pPr>
        <w:jc w:val="center"/>
        <w:rPr>
          <w:i/>
          <w:sz w:val="24"/>
          <w:szCs w:val="24"/>
          <w:lang w:val="en-US"/>
        </w:rPr>
      </w:pPr>
      <w:r w:rsidRPr="00AB2260">
        <w:rPr>
          <w:i/>
          <w:sz w:val="24"/>
          <w:szCs w:val="24"/>
        </w:rPr>
        <w:lastRenderedPageBreak/>
        <w:t>Ρ</w:t>
      </w:r>
      <w:r w:rsidRPr="00AB2260">
        <w:rPr>
          <w:i/>
          <w:sz w:val="24"/>
          <w:szCs w:val="24"/>
          <w:lang w:val="en-US"/>
        </w:rPr>
        <w:t>=m</w:t>
      </w:r>
      <w:r w:rsidRPr="00AB2260">
        <w:rPr>
          <w:i/>
          <w:sz w:val="24"/>
          <w:szCs w:val="24"/>
        </w:rPr>
        <w:t>υ</w:t>
      </w:r>
      <w:r w:rsidR="00D22B8D">
        <w:rPr>
          <w:i/>
          <w:sz w:val="24"/>
          <w:szCs w:val="24"/>
          <w:vertAlign w:val="subscript"/>
        </w:rPr>
        <w:t>Α</w:t>
      </w:r>
      <w:r w:rsidRPr="00AB2260">
        <w:rPr>
          <w:i/>
          <w:sz w:val="24"/>
          <w:szCs w:val="24"/>
          <w:lang w:val="en-US"/>
        </w:rPr>
        <w:t>=2kg∙3m/s= 6kg∙m/s.</w:t>
      </w:r>
    </w:p>
    <w:p w:rsidR="00AB2260" w:rsidRDefault="00AB2260" w:rsidP="00F04BC5">
      <w:pPr>
        <w:ind w:left="567"/>
        <w:jc w:val="center"/>
      </w:pPr>
      <w:r>
        <w:t>Εξάλλου η συνισταμένη δύναμη που ασκείται στο σώμα στη θέση Β, παίζει το ρόλο της κεντρομόλου</w:t>
      </w:r>
      <w:r w:rsidR="00D22B8D" w:rsidRPr="00AB2260">
        <w:rPr>
          <w:position w:val="-24"/>
        </w:rPr>
        <w:object w:dxaOrig="1200" w:dyaOrig="660">
          <v:shape id="_x0000_i1032" type="#_x0000_t75" style="width:59.85pt;height:32.95pt" o:ole="">
            <v:imagedata r:id="rId25" o:title=""/>
          </v:shape>
          <o:OLEObject Type="Embed" ProgID="Equation.3" ShapeID="_x0000_i1032" DrawAspect="Content" ObjectID="_1445674702" r:id="rId26"/>
        </w:object>
      </w:r>
      <w:r w:rsidR="00A9709B">
        <w:t>→</w:t>
      </w:r>
    </w:p>
    <w:p w:rsidR="00A9709B" w:rsidRDefault="00A9709B" w:rsidP="003D3F97">
      <w:pPr>
        <w:jc w:val="center"/>
      </w:pPr>
      <w:r w:rsidRPr="00A9709B">
        <w:rPr>
          <w:position w:val="-28"/>
        </w:rPr>
        <w:object w:dxaOrig="2240" w:dyaOrig="700">
          <v:shape id="_x0000_i1033" type="#_x0000_t75" style="width:112.05pt;height:35pt" o:ole="">
            <v:imagedata r:id="rId27" o:title=""/>
          </v:shape>
          <o:OLEObject Type="Embed" ProgID="Equation.3" ShapeID="_x0000_i1033" DrawAspect="Content" ObjectID="_1445674703" r:id="rId28"/>
        </w:object>
      </w:r>
    </w:p>
    <w:tbl>
      <w:tblPr>
        <w:tblStyle w:val="ac"/>
        <w:tblpPr w:leftFromText="181" w:rightFromText="18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tblPr>
      <w:tblGrid>
        <w:gridCol w:w="1983"/>
      </w:tblGrid>
      <w:tr w:rsidR="00F04BC5" w:rsidTr="00662D26">
        <w:tc>
          <w:tcPr>
            <w:tcW w:w="1983" w:type="dxa"/>
            <w:shd w:val="clear" w:color="auto" w:fill="C6D9F1" w:themeFill="text2" w:themeFillTint="33"/>
          </w:tcPr>
          <w:p w:rsidR="00F04BC5" w:rsidRDefault="00F04BC5" w:rsidP="00F04BC5">
            <w:r>
              <w:object w:dxaOrig="1718" w:dyaOrig="2030">
                <v:shape id="_x0000_i1034" type="#_x0000_t75" style="width:85.7pt;height:101.4pt" o:ole="">
                  <v:imagedata r:id="rId29" o:title=""/>
                </v:shape>
                <o:OLEObject Type="Embed" ProgID="Visio.Drawing.11" ShapeID="_x0000_i1034" DrawAspect="Content" ObjectID="_1445674704" r:id="rId30"/>
              </w:object>
            </w:r>
            <w:r w:rsidR="00F17D46">
              <w:rPr>
                <w:noProof/>
                <w:lang w:eastAsia="el-GR"/>
              </w:rPr>
              <w:pict>
                <v:shape id="_x0000_s1079" type="#_x0000_t75" style="position:absolute;left:0;text-align:left;margin-left:367.65pt;margin-top:-181.95pt;width:85.85pt;height:101.45pt;z-index:-251655168;mso-position-horizontal-relative:text;mso-position-vertical-relative:text">
                  <v:imagedata r:id="rId31" o:title=""/>
                </v:shape>
                <o:OLEObject Type="Embed" ProgID="Visio.Drawing.11" ShapeID="_x0000_s1079" DrawAspect="Content" ObjectID="_1445674708" r:id="rId32"/>
              </w:pict>
            </w:r>
          </w:p>
        </w:tc>
      </w:tr>
    </w:tbl>
    <w:p w:rsidR="00A9709B" w:rsidRDefault="00A9709B" w:rsidP="003D3F97">
      <w:pPr>
        <w:ind w:left="567"/>
      </w:pPr>
      <w:r>
        <w:t xml:space="preserve">Αλλά από το γενικευμένο νόμο του Νεύτωνα έχουμε ότι </w:t>
      </w:r>
      <w:r w:rsidR="003D3F97">
        <w:t xml:space="preserve">ο ρυθμός μεταβολής της ορμής του σώματος είναι ίσος με τη συνισταμένη δύναμη, οπότε στη θέση </w:t>
      </w:r>
      <w:r w:rsidR="00D22B8D">
        <w:t>Α</w:t>
      </w:r>
      <w:r w:rsidR="003D3F97">
        <w:t>, ο ρυθμός μεταβολής της ορμής, είναι ένα διάνυσμα κατακόρυφο με φορά προς τα πάνω και μέτρο:</w:t>
      </w:r>
    </w:p>
    <w:p w:rsidR="003D3F97" w:rsidRDefault="005B746B" w:rsidP="003D3F97">
      <w:pPr>
        <w:jc w:val="center"/>
      </w:pPr>
      <w:r w:rsidRPr="003D3F97">
        <w:rPr>
          <w:position w:val="-24"/>
        </w:rPr>
        <w:object w:dxaOrig="1780" w:dyaOrig="620">
          <v:shape id="_x0000_i1035" type="#_x0000_t75" style="width:89.25pt;height:30.95pt" o:ole="">
            <v:imagedata r:id="rId33" o:title=""/>
          </v:shape>
          <o:OLEObject Type="Embed" ProgID="Equation.3" ShapeID="_x0000_i1035" DrawAspect="Content" ObjectID="_1445674705" r:id="rId34"/>
        </w:object>
      </w:r>
      <w:r w:rsidR="00EF69CA">
        <w:t>.</w:t>
      </w:r>
    </w:p>
    <w:p w:rsidR="00EF69CA" w:rsidRDefault="00EF69CA" w:rsidP="00EF69CA"/>
    <w:p w:rsidR="00D22B8D" w:rsidRPr="00433AFC" w:rsidRDefault="00D22B8D" w:rsidP="00F22555">
      <w:pPr>
        <w:jc w:val="right"/>
        <w:rPr>
          <w:b/>
          <w:color w:val="0000FF"/>
        </w:rPr>
      </w:pPr>
      <w:r w:rsidRPr="00433AFC">
        <w:rPr>
          <w:b/>
          <w:color w:val="0000FF"/>
        </w:rPr>
        <w:t>dmargaris@sch.gr</w:t>
      </w:r>
    </w:p>
    <w:p w:rsidR="00D22B8D" w:rsidRPr="00AB2260" w:rsidRDefault="00D22B8D" w:rsidP="00EF69CA"/>
    <w:sectPr w:rsidR="00D22B8D" w:rsidRPr="00AB2260" w:rsidSect="00A4188F">
      <w:headerReference w:type="default" r:id="rId35"/>
      <w:footerReference w:type="default" r:id="rId36"/>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AA5" w:rsidRDefault="00F70AA5" w:rsidP="004D5E27">
      <w:pPr>
        <w:spacing w:after="0" w:line="240" w:lineRule="auto"/>
      </w:pPr>
      <w:r>
        <w:separator/>
      </w:r>
    </w:p>
  </w:endnote>
  <w:endnote w:type="continuationSeparator" w:id="0">
    <w:p w:rsidR="00F70AA5" w:rsidRDefault="00F70AA5"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F17D46"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224694">
      <w:rPr>
        <w:rStyle w:val="aa"/>
        <w:noProof/>
      </w:rPr>
      <w:t>2</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AA5" w:rsidRDefault="00F70AA5" w:rsidP="004D5E27">
      <w:pPr>
        <w:spacing w:after="0" w:line="240" w:lineRule="auto"/>
      </w:pPr>
      <w:r>
        <w:separator/>
      </w:r>
    </w:p>
  </w:footnote>
  <w:footnote w:type="continuationSeparator" w:id="0">
    <w:p w:rsidR="00F70AA5" w:rsidRDefault="00F70AA5"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74496"/>
    <w:rsid w:val="00080E6E"/>
    <w:rsid w:val="0008301C"/>
    <w:rsid w:val="00087881"/>
    <w:rsid w:val="000900CA"/>
    <w:rsid w:val="000A1987"/>
    <w:rsid w:val="000A316D"/>
    <w:rsid w:val="000A3C78"/>
    <w:rsid w:val="000A64CA"/>
    <w:rsid w:val="000B5EB0"/>
    <w:rsid w:val="000C1147"/>
    <w:rsid w:val="000C1D71"/>
    <w:rsid w:val="000C556C"/>
    <w:rsid w:val="000C65FC"/>
    <w:rsid w:val="000D2556"/>
    <w:rsid w:val="000D305E"/>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4694"/>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97CD6"/>
    <w:rsid w:val="002A3BAC"/>
    <w:rsid w:val="002A432A"/>
    <w:rsid w:val="002A48C3"/>
    <w:rsid w:val="002A51CE"/>
    <w:rsid w:val="002B72A1"/>
    <w:rsid w:val="002B72C0"/>
    <w:rsid w:val="002C0390"/>
    <w:rsid w:val="002C230C"/>
    <w:rsid w:val="002C6F71"/>
    <w:rsid w:val="002D0D41"/>
    <w:rsid w:val="002D0EAF"/>
    <w:rsid w:val="002E019D"/>
    <w:rsid w:val="002E0EE0"/>
    <w:rsid w:val="002E2B48"/>
    <w:rsid w:val="002E6A60"/>
    <w:rsid w:val="002E72C1"/>
    <w:rsid w:val="002F3ACE"/>
    <w:rsid w:val="002F5620"/>
    <w:rsid w:val="00303DA1"/>
    <w:rsid w:val="003052B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71666"/>
    <w:rsid w:val="00375AB0"/>
    <w:rsid w:val="00376220"/>
    <w:rsid w:val="00377808"/>
    <w:rsid w:val="0038338B"/>
    <w:rsid w:val="003847FC"/>
    <w:rsid w:val="00387298"/>
    <w:rsid w:val="00387FA7"/>
    <w:rsid w:val="00395F84"/>
    <w:rsid w:val="003A1692"/>
    <w:rsid w:val="003A202E"/>
    <w:rsid w:val="003A7AA5"/>
    <w:rsid w:val="003B2E81"/>
    <w:rsid w:val="003B3938"/>
    <w:rsid w:val="003B42B2"/>
    <w:rsid w:val="003B50E7"/>
    <w:rsid w:val="003B5F32"/>
    <w:rsid w:val="003C45F1"/>
    <w:rsid w:val="003C5F4E"/>
    <w:rsid w:val="003D3F97"/>
    <w:rsid w:val="003D4523"/>
    <w:rsid w:val="003D6FAB"/>
    <w:rsid w:val="003E2908"/>
    <w:rsid w:val="003F5689"/>
    <w:rsid w:val="003F7451"/>
    <w:rsid w:val="00400DEB"/>
    <w:rsid w:val="00404999"/>
    <w:rsid w:val="00410A85"/>
    <w:rsid w:val="00421C4D"/>
    <w:rsid w:val="00424591"/>
    <w:rsid w:val="00425CD5"/>
    <w:rsid w:val="00425D02"/>
    <w:rsid w:val="00434153"/>
    <w:rsid w:val="004403F9"/>
    <w:rsid w:val="00440446"/>
    <w:rsid w:val="004441D9"/>
    <w:rsid w:val="0044755D"/>
    <w:rsid w:val="00460DD0"/>
    <w:rsid w:val="0046101F"/>
    <w:rsid w:val="00466970"/>
    <w:rsid w:val="00476233"/>
    <w:rsid w:val="00476409"/>
    <w:rsid w:val="00477D3E"/>
    <w:rsid w:val="00484F26"/>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4C8E"/>
    <w:rsid w:val="00515AAC"/>
    <w:rsid w:val="00515BC1"/>
    <w:rsid w:val="0051601B"/>
    <w:rsid w:val="00516649"/>
    <w:rsid w:val="00517295"/>
    <w:rsid w:val="00520851"/>
    <w:rsid w:val="00525549"/>
    <w:rsid w:val="00526F45"/>
    <w:rsid w:val="00535D2C"/>
    <w:rsid w:val="005366AC"/>
    <w:rsid w:val="00537E42"/>
    <w:rsid w:val="005403CE"/>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B746B"/>
    <w:rsid w:val="005C14AF"/>
    <w:rsid w:val="005C1A49"/>
    <w:rsid w:val="005C4471"/>
    <w:rsid w:val="005C6595"/>
    <w:rsid w:val="005C7345"/>
    <w:rsid w:val="005D0C50"/>
    <w:rsid w:val="005D1B7A"/>
    <w:rsid w:val="005E015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62D26"/>
    <w:rsid w:val="006715D1"/>
    <w:rsid w:val="00672E8B"/>
    <w:rsid w:val="0067547C"/>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11C47"/>
    <w:rsid w:val="0081325E"/>
    <w:rsid w:val="00813D7A"/>
    <w:rsid w:val="008146CC"/>
    <w:rsid w:val="00832C91"/>
    <w:rsid w:val="00832D80"/>
    <w:rsid w:val="008372E5"/>
    <w:rsid w:val="008421D9"/>
    <w:rsid w:val="0084266F"/>
    <w:rsid w:val="00842A54"/>
    <w:rsid w:val="00842D8C"/>
    <w:rsid w:val="00844D6E"/>
    <w:rsid w:val="008459EF"/>
    <w:rsid w:val="00851376"/>
    <w:rsid w:val="00852FED"/>
    <w:rsid w:val="00860781"/>
    <w:rsid w:val="00871796"/>
    <w:rsid w:val="00872C38"/>
    <w:rsid w:val="00873649"/>
    <w:rsid w:val="00874BC4"/>
    <w:rsid w:val="008767B8"/>
    <w:rsid w:val="00881AA2"/>
    <w:rsid w:val="00885917"/>
    <w:rsid w:val="008A0F6D"/>
    <w:rsid w:val="008A1B3F"/>
    <w:rsid w:val="008A20FC"/>
    <w:rsid w:val="008A2EBA"/>
    <w:rsid w:val="008A3DF5"/>
    <w:rsid w:val="008B0D42"/>
    <w:rsid w:val="008B246F"/>
    <w:rsid w:val="008B2E51"/>
    <w:rsid w:val="008B7910"/>
    <w:rsid w:val="008C100C"/>
    <w:rsid w:val="008C1108"/>
    <w:rsid w:val="008C3D5C"/>
    <w:rsid w:val="008C5988"/>
    <w:rsid w:val="008D1472"/>
    <w:rsid w:val="008D3A5D"/>
    <w:rsid w:val="008D5779"/>
    <w:rsid w:val="008D5FC6"/>
    <w:rsid w:val="008D6576"/>
    <w:rsid w:val="008E00A4"/>
    <w:rsid w:val="008E2C20"/>
    <w:rsid w:val="008E785A"/>
    <w:rsid w:val="008E7B3C"/>
    <w:rsid w:val="008F05B5"/>
    <w:rsid w:val="008F2E2A"/>
    <w:rsid w:val="008F4363"/>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419"/>
    <w:rsid w:val="00962D56"/>
    <w:rsid w:val="0096368D"/>
    <w:rsid w:val="00963E39"/>
    <w:rsid w:val="00964F71"/>
    <w:rsid w:val="009661D7"/>
    <w:rsid w:val="009668BC"/>
    <w:rsid w:val="00970996"/>
    <w:rsid w:val="0097315E"/>
    <w:rsid w:val="00976147"/>
    <w:rsid w:val="00990D82"/>
    <w:rsid w:val="009970FF"/>
    <w:rsid w:val="009A11A8"/>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8B2"/>
    <w:rsid w:val="00A01B9D"/>
    <w:rsid w:val="00A032BA"/>
    <w:rsid w:val="00A03525"/>
    <w:rsid w:val="00A11570"/>
    <w:rsid w:val="00A11B2F"/>
    <w:rsid w:val="00A12A19"/>
    <w:rsid w:val="00A20BFB"/>
    <w:rsid w:val="00A244BD"/>
    <w:rsid w:val="00A24E31"/>
    <w:rsid w:val="00A3135D"/>
    <w:rsid w:val="00A34F87"/>
    <w:rsid w:val="00A35957"/>
    <w:rsid w:val="00A37D23"/>
    <w:rsid w:val="00A4188F"/>
    <w:rsid w:val="00A53DC8"/>
    <w:rsid w:val="00A63E02"/>
    <w:rsid w:val="00A66D83"/>
    <w:rsid w:val="00A71C71"/>
    <w:rsid w:val="00A727C1"/>
    <w:rsid w:val="00A81F34"/>
    <w:rsid w:val="00A844E7"/>
    <w:rsid w:val="00A8515C"/>
    <w:rsid w:val="00A94EDC"/>
    <w:rsid w:val="00A96022"/>
    <w:rsid w:val="00A9709B"/>
    <w:rsid w:val="00A97F6E"/>
    <w:rsid w:val="00AA00A6"/>
    <w:rsid w:val="00AA0DC6"/>
    <w:rsid w:val="00AA5C43"/>
    <w:rsid w:val="00AA6675"/>
    <w:rsid w:val="00AB2260"/>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5873"/>
    <w:rsid w:val="00B070D2"/>
    <w:rsid w:val="00B12FC6"/>
    <w:rsid w:val="00B1381D"/>
    <w:rsid w:val="00B14FA5"/>
    <w:rsid w:val="00B16B30"/>
    <w:rsid w:val="00B20B9B"/>
    <w:rsid w:val="00B21866"/>
    <w:rsid w:val="00B3082A"/>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86032"/>
    <w:rsid w:val="00BA1789"/>
    <w:rsid w:val="00BA21F5"/>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C00B61"/>
    <w:rsid w:val="00C02AFF"/>
    <w:rsid w:val="00C053F9"/>
    <w:rsid w:val="00C0769F"/>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0BFE"/>
    <w:rsid w:val="00D01816"/>
    <w:rsid w:val="00D026E8"/>
    <w:rsid w:val="00D02F3F"/>
    <w:rsid w:val="00D05726"/>
    <w:rsid w:val="00D114C0"/>
    <w:rsid w:val="00D12360"/>
    <w:rsid w:val="00D13E94"/>
    <w:rsid w:val="00D15B88"/>
    <w:rsid w:val="00D21199"/>
    <w:rsid w:val="00D21768"/>
    <w:rsid w:val="00D22B8D"/>
    <w:rsid w:val="00D26D58"/>
    <w:rsid w:val="00D33B53"/>
    <w:rsid w:val="00D36063"/>
    <w:rsid w:val="00D429D5"/>
    <w:rsid w:val="00D42EDE"/>
    <w:rsid w:val="00D432C0"/>
    <w:rsid w:val="00D43319"/>
    <w:rsid w:val="00D46956"/>
    <w:rsid w:val="00D47F18"/>
    <w:rsid w:val="00D5094F"/>
    <w:rsid w:val="00D51BAA"/>
    <w:rsid w:val="00D538C2"/>
    <w:rsid w:val="00D540BF"/>
    <w:rsid w:val="00D5776D"/>
    <w:rsid w:val="00D67413"/>
    <w:rsid w:val="00D70B5E"/>
    <w:rsid w:val="00D727C4"/>
    <w:rsid w:val="00D76B45"/>
    <w:rsid w:val="00D84402"/>
    <w:rsid w:val="00D851E5"/>
    <w:rsid w:val="00D867BD"/>
    <w:rsid w:val="00D869F9"/>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0968"/>
    <w:rsid w:val="00DC575D"/>
    <w:rsid w:val="00DC7AD6"/>
    <w:rsid w:val="00DD373D"/>
    <w:rsid w:val="00DD4BA9"/>
    <w:rsid w:val="00DD73A8"/>
    <w:rsid w:val="00DE0483"/>
    <w:rsid w:val="00DE16B6"/>
    <w:rsid w:val="00DE3E7F"/>
    <w:rsid w:val="00DF2B40"/>
    <w:rsid w:val="00E0487E"/>
    <w:rsid w:val="00E2425A"/>
    <w:rsid w:val="00E2523B"/>
    <w:rsid w:val="00E33BC2"/>
    <w:rsid w:val="00E34265"/>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B56C6"/>
    <w:rsid w:val="00EC1E5D"/>
    <w:rsid w:val="00EC2799"/>
    <w:rsid w:val="00EC35BA"/>
    <w:rsid w:val="00EC4522"/>
    <w:rsid w:val="00EC7E7B"/>
    <w:rsid w:val="00EF438D"/>
    <w:rsid w:val="00EF69CA"/>
    <w:rsid w:val="00F0070C"/>
    <w:rsid w:val="00F0084F"/>
    <w:rsid w:val="00F04581"/>
    <w:rsid w:val="00F04BC5"/>
    <w:rsid w:val="00F066EC"/>
    <w:rsid w:val="00F15265"/>
    <w:rsid w:val="00F17D46"/>
    <w:rsid w:val="00F20DDA"/>
    <w:rsid w:val="00F2361C"/>
    <w:rsid w:val="00F275F1"/>
    <w:rsid w:val="00F42696"/>
    <w:rsid w:val="00F60D8D"/>
    <w:rsid w:val="00F64427"/>
    <w:rsid w:val="00F70AA5"/>
    <w:rsid w:val="00F76347"/>
    <w:rsid w:val="00F806C7"/>
    <w:rsid w:val="00F8400C"/>
    <w:rsid w:val="00F923D4"/>
    <w:rsid w:val="00F93392"/>
    <w:rsid w:val="00FB04C8"/>
    <w:rsid w:val="00FB3152"/>
    <w:rsid w:val="00FB3E90"/>
    <w:rsid w:val="00FB6787"/>
    <w:rsid w:val="00FC316D"/>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rules v:ext="edit">
        <o:r id="V:Rule2"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320</Words>
  <Characters>1729</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14</cp:revision>
  <cp:lastPrinted>2013-11-11T09:22:00Z</cp:lastPrinted>
  <dcterms:created xsi:type="dcterms:W3CDTF">2013-11-11T08:14:00Z</dcterms:created>
  <dcterms:modified xsi:type="dcterms:W3CDTF">2013-11-11T09:26:00Z</dcterms:modified>
</cp:coreProperties>
</file>