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1B" w:rsidRDefault="00DC181D" w:rsidP="00DC181D">
      <w:pPr>
        <w:pStyle w:val="10"/>
      </w:pPr>
      <w:r>
        <w:t>Μια ανάκλαση μπάλας.</w:t>
      </w:r>
    </w:p>
    <w:p w:rsidR="00DC181D" w:rsidRDefault="00AB658C" w:rsidP="00DC181D">
      <w:pPr>
        <w:rPr>
          <w:lang w:eastAsia="el-GR"/>
        </w:rPr>
      </w:pPr>
      <w:r>
        <w:rPr>
          <w:noProof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5189855</wp:posOffset>
            </wp:positionH>
            <wp:positionV relativeFrom="paragraph">
              <wp:posOffset>37465</wp:posOffset>
            </wp:positionV>
            <wp:extent cx="974090" cy="1371600"/>
            <wp:effectExtent l="19050" t="0" r="0" b="0"/>
            <wp:wrapSquare wrapText="bothSides"/>
            <wp:docPr id="16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9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C1553" w:rsidRPr="006C1553">
        <w:rPr>
          <w:lang w:eastAsia="el-GR"/>
        </w:rPr>
        <w:t xml:space="preserve"> </w:t>
      </w:r>
      <w:r w:rsidR="00DC181D">
        <w:rPr>
          <w:lang w:eastAsia="el-GR"/>
        </w:rPr>
        <w:t>Μια μπάλα μάζας 0,5kg αφήνεται να πέσει από σημείο Α, σε ύψος 1,25m και αφού αν</w:t>
      </w:r>
      <w:r w:rsidR="00DC181D">
        <w:rPr>
          <w:lang w:eastAsia="el-GR"/>
        </w:rPr>
        <w:t>α</w:t>
      </w:r>
      <w:r w:rsidR="00DC181D">
        <w:rPr>
          <w:lang w:eastAsia="el-GR"/>
        </w:rPr>
        <w:t>κλαστεί στο έδαφος</w:t>
      </w:r>
      <w:r w:rsidR="00D34B20">
        <w:rPr>
          <w:lang w:eastAsia="el-GR"/>
        </w:rPr>
        <w:t xml:space="preserve">, κινείται προς τα πάνω και </w:t>
      </w:r>
      <w:r w:rsidR="00DC181D">
        <w:rPr>
          <w:lang w:eastAsia="el-GR"/>
        </w:rPr>
        <w:t>φτάνει</w:t>
      </w:r>
      <w:r w:rsidR="00D34B20">
        <w:rPr>
          <w:lang w:eastAsia="el-GR"/>
        </w:rPr>
        <w:t xml:space="preserve"> μέχρι ένα </w:t>
      </w:r>
      <w:r w:rsidR="00DC181D">
        <w:rPr>
          <w:lang w:eastAsia="el-GR"/>
        </w:rPr>
        <w:t>σημείο Β, όπου (ΑΒ)=0,</w:t>
      </w:r>
      <w:r w:rsidR="000217DE">
        <w:rPr>
          <w:lang w:eastAsia="el-GR"/>
        </w:rPr>
        <w:t>45</w:t>
      </w:r>
      <w:r w:rsidR="00DC181D">
        <w:rPr>
          <w:lang w:eastAsia="el-GR"/>
        </w:rPr>
        <w:t>m</w:t>
      </w:r>
      <w:r w:rsidR="000C780F">
        <w:rPr>
          <w:lang w:eastAsia="el-GR"/>
        </w:rPr>
        <w:t>. Κατά την κίνηση της μπάλας, η αντίσταση του αέρα θεωρείται αμελητέα, ενώ g=10m/s</w:t>
      </w:r>
      <w:r w:rsidR="000C780F">
        <w:rPr>
          <w:vertAlign w:val="superscript"/>
          <w:lang w:eastAsia="el-GR"/>
        </w:rPr>
        <w:t>2</w:t>
      </w:r>
      <w:r w:rsidR="000C780F">
        <w:rPr>
          <w:lang w:eastAsia="el-GR"/>
        </w:rPr>
        <w:t>.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CA3AF3">
        <w:rPr>
          <w:lang w:eastAsia="el-GR"/>
        </w:rPr>
        <w:t xml:space="preserve"> </w:t>
      </w:r>
      <w:r>
        <w:rPr>
          <w:lang w:eastAsia="el-GR"/>
        </w:rPr>
        <w:t>Να βρείτε την ορμή της μπάλας, ελάχιστα πριν την κρούση της μπάλας με το έδ</w:t>
      </w:r>
      <w:r>
        <w:rPr>
          <w:lang w:eastAsia="el-GR"/>
        </w:rPr>
        <w:t>α</w:t>
      </w:r>
      <w:r>
        <w:rPr>
          <w:lang w:eastAsia="el-GR"/>
        </w:rPr>
        <w:t>φος.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A3AF3">
        <w:rPr>
          <w:lang w:eastAsia="el-GR"/>
        </w:rPr>
        <w:t xml:space="preserve"> </w:t>
      </w:r>
      <w:r>
        <w:rPr>
          <w:lang w:eastAsia="el-GR"/>
        </w:rPr>
        <w:t>Ποια η αντίστοιχη ορμής της, αμέσως μετά την κρούση;</w:t>
      </w:r>
    </w:p>
    <w:p w:rsidR="000C780F" w:rsidRDefault="000C780F" w:rsidP="00275D08">
      <w:pPr>
        <w:ind w:left="567" w:hanging="340"/>
        <w:rPr>
          <w:lang w:eastAsia="el-GR"/>
        </w:rPr>
      </w:pPr>
      <w:r>
        <w:rPr>
          <w:lang w:eastAsia="el-GR"/>
        </w:rPr>
        <w:t>iii)</w:t>
      </w:r>
      <w:r w:rsidR="00CA3AF3">
        <w:rPr>
          <w:lang w:eastAsia="el-GR"/>
        </w:rPr>
        <w:t xml:space="preserve"> </w:t>
      </w:r>
      <w:r>
        <w:rPr>
          <w:lang w:eastAsia="el-GR"/>
        </w:rPr>
        <w:t>Αν η</w:t>
      </w:r>
      <w:r w:rsidR="007B4FD8">
        <w:rPr>
          <w:lang w:eastAsia="el-GR"/>
        </w:rPr>
        <w:t xml:space="preserve"> διάρκεια της κρούσης είναι </w:t>
      </w:r>
      <w:r w:rsidR="00627857">
        <w:rPr>
          <w:lang w:eastAsia="el-GR"/>
        </w:rPr>
        <w:t>0,5</w:t>
      </w:r>
      <w:r>
        <w:rPr>
          <w:lang w:eastAsia="el-GR"/>
        </w:rPr>
        <w:t xml:space="preserve">s, να υπολογίστε </w:t>
      </w:r>
      <w:r w:rsidR="007B4FD8">
        <w:rPr>
          <w:lang w:eastAsia="el-GR"/>
        </w:rPr>
        <w:t>τη μέση δύναμη</w:t>
      </w:r>
      <w:r w:rsidR="00136E2C">
        <w:rPr>
          <w:lang w:eastAsia="el-GR"/>
        </w:rPr>
        <w:t xml:space="preserve"> </w:t>
      </w:r>
      <w:r w:rsidR="003E620B" w:rsidRPr="00910346">
        <w:rPr>
          <w:position w:val="-4"/>
        </w:rPr>
        <w:object w:dxaOrig="26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2.85pt;height:16.15pt" o:ole="">
            <v:imagedata r:id="rId8" o:title=""/>
          </v:shape>
          <o:OLEObject Type="Embed" ProgID="Equation.3" ShapeID="_x0000_i1033" DrawAspect="Content" ObjectID="_1446024523" r:id="rId9"/>
        </w:object>
      </w:r>
      <w:r w:rsidR="00136E2C">
        <w:rPr>
          <w:lang w:eastAsia="el-GR"/>
        </w:rPr>
        <w:t>,</w:t>
      </w:r>
      <w:r w:rsidR="007B4FD8">
        <w:rPr>
          <w:lang w:eastAsia="el-GR"/>
        </w:rPr>
        <w:t xml:space="preserve"> που δέχτηκε η μπάλα από το έδαφος, στη διάρκεια της κρούσης.</w:t>
      </w:r>
    </w:p>
    <w:p w:rsidR="007B4FD8" w:rsidRDefault="007B4FD8" w:rsidP="00275D08">
      <w:pPr>
        <w:ind w:left="567" w:hanging="340"/>
        <w:rPr>
          <w:lang w:eastAsia="el-GR"/>
        </w:rPr>
      </w:pPr>
      <w:r>
        <w:rPr>
          <w:lang w:eastAsia="el-GR"/>
        </w:rPr>
        <w:t>iv) Να υπολογιστεί το έργο της παραπάνω δύναμης</w:t>
      </w:r>
      <w:r w:rsidR="00136E2C">
        <w:rPr>
          <w:lang w:eastAsia="el-GR"/>
        </w:rPr>
        <w:t xml:space="preserve"> </w:t>
      </w:r>
      <w:r w:rsidR="003E620B" w:rsidRPr="00910346">
        <w:rPr>
          <w:position w:val="-4"/>
        </w:rPr>
        <w:object w:dxaOrig="260" w:dyaOrig="320">
          <v:shape id="_x0000_i1034" type="#_x0000_t75" style="width:12.85pt;height:16.15pt" o:ole="">
            <v:imagedata r:id="rId8" o:title=""/>
          </v:shape>
          <o:OLEObject Type="Embed" ProgID="Equation.3" ShapeID="_x0000_i1034" DrawAspect="Content" ObjectID="_1446024524" r:id="rId10"/>
        </w:object>
      </w:r>
      <w:r w:rsidR="00136E2C">
        <w:rPr>
          <w:lang w:eastAsia="el-GR"/>
        </w:rPr>
        <w:t xml:space="preserve">, στη διάρκεια της κρούσης. </w:t>
      </w:r>
    </w:p>
    <w:p w:rsidR="00136E2C" w:rsidRDefault="00136E2C" w:rsidP="00275D08">
      <w:pPr>
        <w:ind w:left="567" w:hanging="340"/>
        <w:rPr>
          <w:lang w:eastAsia="el-GR"/>
        </w:rPr>
      </w:pPr>
      <w:r>
        <w:rPr>
          <w:lang w:eastAsia="el-GR"/>
        </w:rPr>
        <w:t xml:space="preserve">v) </w:t>
      </w:r>
      <w:r w:rsidR="00CA3AF3">
        <w:rPr>
          <w:lang w:eastAsia="el-GR"/>
        </w:rPr>
        <w:t xml:space="preserve"> </w:t>
      </w:r>
      <w:r w:rsidR="00275D08">
        <w:rPr>
          <w:lang w:eastAsia="el-GR"/>
        </w:rPr>
        <w:t xml:space="preserve">Η παραπάνω δύναμη </w:t>
      </w:r>
      <w:r w:rsidR="003E620B" w:rsidRPr="00910346">
        <w:rPr>
          <w:position w:val="-4"/>
        </w:rPr>
        <w:object w:dxaOrig="260" w:dyaOrig="320">
          <v:shape id="_x0000_i1035" type="#_x0000_t75" style="width:12.85pt;height:16.15pt" o:ole="">
            <v:imagedata r:id="rId8" o:title=""/>
          </v:shape>
          <o:OLEObject Type="Embed" ProgID="Equation.3" ShapeID="_x0000_i1035" DrawAspect="Content" ObjectID="_1446024525" r:id="rId11"/>
        </w:object>
      </w:r>
      <w:r w:rsidR="00275D08">
        <w:rPr>
          <w:lang w:eastAsia="el-GR"/>
        </w:rPr>
        <w:t xml:space="preserve"> είναι ή όχι συντηρητική; Να δικαιολογήστε την απάντησή σας.</w:t>
      </w:r>
    </w:p>
    <w:p w:rsidR="00275D08" w:rsidRPr="00C15826" w:rsidRDefault="00275D08" w:rsidP="00DC181D">
      <w:pPr>
        <w:rPr>
          <w:b/>
          <w:color w:val="0070C0"/>
          <w:lang w:eastAsia="el-GR"/>
        </w:rPr>
      </w:pPr>
      <w:r w:rsidRPr="00C15826">
        <w:rPr>
          <w:b/>
          <w:color w:val="0070C0"/>
          <w:lang w:eastAsia="el-GR"/>
        </w:rPr>
        <w:t>Απάντηση:</w:t>
      </w:r>
    </w:p>
    <w:p w:rsidR="00275D08" w:rsidRDefault="00D34B20" w:rsidP="00D34B20">
      <w:pPr>
        <w:pStyle w:val="1"/>
      </w:pPr>
      <w:r>
        <w:t xml:space="preserve">Θεωρώντας το έδαφος ως επίπεδο μηδενικής δυναμικής ενέργειας και λαμβάνοντας υπόψη ότι κατά τη διάρκεια της πτώσης, η μόνη ασκούμενη δύναμη είναι το βάρος, δύναμη συντηρητική, η μηχανική </w:t>
      </w:r>
      <w:r>
        <w:t>ε</w:t>
      </w:r>
      <w:r>
        <w:t>νέργεια διατηρείται</w:t>
      </w:r>
      <w:r w:rsidR="00723225">
        <w:t>:</w:t>
      </w:r>
    </w:p>
    <w:p w:rsidR="00723225" w:rsidRDefault="00E4776F" w:rsidP="00081545">
      <w:pPr>
        <w:jc w:val="center"/>
      </w:pPr>
      <w:r>
        <w:t>Κ</w:t>
      </w:r>
      <w:r>
        <w:rPr>
          <w:vertAlign w:val="subscript"/>
        </w:rPr>
        <w:t>Α</w:t>
      </w:r>
      <w:r>
        <w:t>+U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→</w:t>
      </w:r>
    </w:p>
    <w:p w:rsidR="00857456" w:rsidRDefault="00857456" w:rsidP="00081545">
      <w:pPr>
        <w:jc w:val="center"/>
      </w:pPr>
      <w:r>
        <w:t>0+</w:t>
      </w:r>
      <w:r w:rsidR="00E4776F">
        <w:t>Mgh</w:t>
      </w:r>
      <w:r w:rsidR="00E4776F">
        <w:rPr>
          <w:vertAlign w:val="subscript"/>
        </w:rPr>
        <w:t>1</w:t>
      </w:r>
      <w:r w:rsidR="00E4776F">
        <w:t>=</w:t>
      </w:r>
      <w:r w:rsidRPr="00857456">
        <w:rPr>
          <w:position w:val="-24"/>
        </w:rPr>
        <w:object w:dxaOrig="1060" w:dyaOrig="620">
          <v:shape id="_x0000_i1025" type="#_x0000_t75" style="width:52.95pt;height:31.05pt" o:ole="">
            <v:imagedata r:id="rId12" o:title=""/>
          </v:shape>
          <o:OLEObject Type="Embed" ProgID="Equation.3" ShapeID="_x0000_i1025" DrawAspect="Content" ObjectID="_1446024526" r:id="rId13"/>
        </w:object>
      </w:r>
      <w:r>
        <w:t>→</w:t>
      </w:r>
    </w:p>
    <w:p w:rsidR="00E4776F" w:rsidRDefault="00081545" w:rsidP="00081545">
      <w:pPr>
        <w:jc w:val="center"/>
      </w:pPr>
      <w:r w:rsidRPr="00857456">
        <w:rPr>
          <w:position w:val="-12"/>
        </w:rPr>
        <w:object w:dxaOrig="3700" w:dyaOrig="400">
          <v:shape id="_x0000_i1026" type="#_x0000_t75" style="width:184.95pt;height:19.85pt" o:ole="">
            <v:imagedata r:id="rId14" o:title=""/>
          </v:shape>
          <o:OLEObject Type="Embed" ProgID="Equation.3" ShapeID="_x0000_i1026" DrawAspect="Content" ObjectID="_1446024527" r:id="rId15"/>
        </w:object>
      </w:r>
    </w:p>
    <w:p w:rsidR="00857456" w:rsidRDefault="00AB658C" w:rsidP="000D7B45">
      <w:pPr>
        <w:ind w:left="567"/>
      </w:pPr>
      <w:r>
        <w:rPr>
          <w:noProof/>
          <w:lang w:eastAsia="el-G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5189855</wp:posOffset>
            </wp:positionH>
            <wp:positionV relativeFrom="paragraph">
              <wp:posOffset>1905</wp:posOffset>
            </wp:positionV>
            <wp:extent cx="937260" cy="882650"/>
            <wp:effectExtent l="19050" t="0" r="0" b="0"/>
            <wp:wrapSquare wrapText="bothSides"/>
            <wp:docPr id="17" name="Εικόνα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88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7456">
        <w:t>Οπότε η μπάλα, ελάχιστα πριν την κρούση έχει κατακόρυφη ορμή, με φορά προς τα κάτω, με μέτρο:</w:t>
      </w:r>
    </w:p>
    <w:p w:rsidR="00857456" w:rsidRPr="006C1553" w:rsidRDefault="00857456" w:rsidP="000D7B45">
      <w:pPr>
        <w:jc w:val="center"/>
        <w:rPr>
          <w:i/>
          <w:sz w:val="24"/>
          <w:szCs w:val="24"/>
          <w:lang w:val="en-US"/>
        </w:rPr>
      </w:pPr>
      <w:r w:rsidRPr="000D7B45">
        <w:rPr>
          <w:i/>
          <w:sz w:val="24"/>
          <w:szCs w:val="24"/>
        </w:rPr>
        <w:t>Ρ</w:t>
      </w:r>
      <w:r w:rsidRPr="000D7B45">
        <w:rPr>
          <w:i/>
          <w:sz w:val="24"/>
          <w:szCs w:val="24"/>
          <w:vertAlign w:val="subscript"/>
          <w:lang w:val="en-US"/>
        </w:rPr>
        <w:t>1</w:t>
      </w:r>
      <w:r w:rsidRPr="000D7B45">
        <w:rPr>
          <w:i/>
          <w:sz w:val="24"/>
          <w:szCs w:val="24"/>
          <w:lang w:val="en-US"/>
        </w:rPr>
        <w:t>=</w:t>
      </w:r>
      <w:r w:rsidRPr="000D7B45">
        <w:rPr>
          <w:i/>
          <w:sz w:val="24"/>
          <w:szCs w:val="24"/>
        </w:rPr>
        <w:t>Μυ</w:t>
      </w:r>
      <w:r w:rsidRPr="000D7B45">
        <w:rPr>
          <w:i/>
          <w:sz w:val="24"/>
          <w:szCs w:val="24"/>
          <w:vertAlign w:val="subscript"/>
          <w:lang w:val="en-US"/>
        </w:rPr>
        <w:t>1</w:t>
      </w:r>
      <w:r w:rsidRPr="000D7B45">
        <w:rPr>
          <w:i/>
          <w:sz w:val="24"/>
          <w:szCs w:val="24"/>
          <w:lang w:val="en-US"/>
        </w:rPr>
        <w:t>=0,</w:t>
      </w:r>
      <w:r w:rsidR="00627857" w:rsidRPr="00627857">
        <w:rPr>
          <w:i/>
          <w:sz w:val="24"/>
          <w:szCs w:val="24"/>
          <w:lang w:val="en-US"/>
        </w:rPr>
        <w:t>5</w:t>
      </w:r>
      <w:r w:rsidRPr="000D7B45">
        <w:rPr>
          <w:i/>
          <w:sz w:val="24"/>
          <w:szCs w:val="24"/>
          <w:lang w:val="en-US"/>
        </w:rPr>
        <w:t>∙5kg∙m/s=2</w:t>
      </w:r>
      <w:r w:rsidR="00627857" w:rsidRPr="00627857">
        <w:rPr>
          <w:i/>
          <w:sz w:val="24"/>
          <w:szCs w:val="24"/>
          <w:lang w:val="en-US"/>
        </w:rPr>
        <w:t>,5</w:t>
      </w:r>
      <w:r w:rsidRPr="000D7B45">
        <w:rPr>
          <w:i/>
          <w:sz w:val="24"/>
          <w:szCs w:val="24"/>
          <w:lang w:val="en-US"/>
        </w:rPr>
        <w:t>kg∙m/s</w:t>
      </w:r>
    </w:p>
    <w:p w:rsidR="00A448C9" w:rsidRDefault="00A448C9" w:rsidP="00A448C9">
      <w:pPr>
        <w:pStyle w:val="1"/>
      </w:pPr>
      <w:r>
        <w:t>Εφαρμόζουμε ξανά την αρχή διατήρηση της μηχανικής ενέργειας για την προς τα πάνω κίνηση της μπάλας, αμέσως μετά την κρούση, θέση Γ, μέχρι το μέγιστο ύψος που θα φτάσει, σ</w:t>
      </w:r>
      <w:r>
        <w:t>η</w:t>
      </w:r>
      <w:r>
        <w:t>μείο Β.</w:t>
      </w:r>
    </w:p>
    <w:p w:rsidR="00A448C9" w:rsidRDefault="00A448C9" w:rsidP="000D7B45">
      <w:pPr>
        <w:jc w:val="center"/>
      </w:pPr>
      <w:r>
        <w:t>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  <w:r>
        <w:t xml:space="preserve"> </w:t>
      </w:r>
      <w:r w:rsidR="00C9139A">
        <w:t>=</w:t>
      </w:r>
      <w:r w:rsidR="00C9139A" w:rsidRPr="00C9139A">
        <w:t xml:space="preserve"> </w:t>
      </w:r>
      <w:r w:rsidR="00C9139A">
        <w:t>Κ</w:t>
      </w:r>
      <w:r w:rsidR="00C9139A">
        <w:rPr>
          <w:vertAlign w:val="subscript"/>
        </w:rPr>
        <w:t>Β</w:t>
      </w:r>
      <w:r w:rsidR="00C9139A">
        <w:t>+U</w:t>
      </w:r>
      <w:r w:rsidR="00C9139A">
        <w:rPr>
          <w:vertAlign w:val="subscript"/>
        </w:rPr>
        <w:t>Β</w:t>
      </w:r>
      <w:r w:rsidR="00C9139A">
        <w:t xml:space="preserve">  →</w:t>
      </w:r>
    </w:p>
    <w:p w:rsidR="00A448C9" w:rsidRDefault="00C9139A" w:rsidP="000D7B45">
      <w:pPr>
        <w:jc w:val="center"/>
      </w:pPr>
      <w:r w:rsidRPr="00857456">
        <w:rPr>
          <w:position w:val="-24"/>
        </w:rPr>
        <w:object w:dxaOrig="1820" w:dyaOrig="620">
          <v:shape id="_x0000_i1027" type="#_x0000_t75" style="width:91.05pt;height:31.05pt" o:ole="">
            <v:imagedata r:id="rId17" o:title=""/>
          </v:shape>
          <o:OLEObject Type="Embed" ProgID="Equation.3" ShapeID="_x0000_i1027" DrawAspect="Content" ObjectID="_1446024528" r:id="rId18"/>
        </w:object>
      </w:r>
      <w:r w:rsidR="00A448C9">
        <w:t>→</w:t>
      </w:r>
    </w:p>
    <w:p w:rsidR="00A448C9" w:rsidRDefault="00081545" w:rsidP="000D7B45">
      <w:pPr>
        <w:jc w:val="center"/>
      </w:pPr>
      <w:r w:rsidRPr="00C9139A">
        <w:rPr>
          <w:position w:val="-12"/>
        </w:rPr>
        <w:object w:dxaOrig="5060" w:dyaOrig="400">
          <v:shape id="_x0000_i1028" type="#_x0000_t75" style="width:252.85pt;height:19.85pt" o:ole="">
            <v:imagedata r:id="rId19" o:title=""/>
          </v:shape>
          <o:OLEObject Type="Embed" ProgID="Equation.3" ShapeID="_x0000_i1028" DrawAspect="Content" ObjectID="_1446024529" r:id="rId20"/>
        </w:object>
      </w:r>
    </w:p>
    <w:p w:rsidR="00A448C9" w:rsidRDefault="00A448C9" w:rsidP="000D7B45">
      <w:pPr>
        <w:ind w:left="567"/>
      </w:pPr>
      <w:r>
        <w:t xml:space="preserve">Οπότε η μπάλα, ελάχιστα </w:t>
      </w:r>
      <w:r w:rsidR="00081545">
        <w:t>μετά</w:t>
      </w:r>
      <w:r>
        <w:t xml:space="preserve"> την κρούση έχει κατακόρυφη ορμή, με φορά προς τα </w:t>
      </w:r>
      <w:r w:rsidR="00081545">
        <w:t>πάνω</w:t>
      </w:r>
      <w:r>
        <w:t>, με μέτρο:</w:t>
      </w:r>
    </w:p>
    <w:p w:rsidR="00A448C9" w:rsidRPr="000D7B45" w:rsidRDefault="00A448C9" w:rsidP="000D7B45">
      <w:pPr>
        <w:jc w:val="center"/>
        <w:rPr>
          <w:i/>
          <w:sz w:val="24"/>
          <w:szCs w:val="24"/>
          <w:lang w:val="en-US"/>
        </w:rPr>
      </w:pPr>
      <w:r w:rsidRPr="000D7B45">
        <w:rPr>
          <w:i/>
          <w:sz w:val="24"/>
          <w:szCs w:val="24"/>
        </w:rPr>
        <w:t>Ρ</w:t>
      </w:r>
      <w:r w:rsidR="00081545" w:rsidRPr="000D7B45">
        <w:rPr>
          <w:i/>
          <w:sz w:val="24"/>
          <w:szCs w:val="24"/>
          <w:vertAlign w:val="subscript"/>
          <w:lang w:val="en-US"/>
        </w:rPr>
        <w:t>2</w:t>
      </w:r>
      <w:r w:rsidRPr="000D7B45">
        <w:rPr>
          <w:i/>
          <w:sz w:val="24"/>
          <w:szCs w:val="24"/>
          <w:lang w:val="en-US"/>
        </w:rPr>
        <w:t>=</w:t>
      </w:r>
      <w:r w:rsidRPr="000D7B45">
        <w:rPr>
          <w:i/>
          <w:sz w:val="24"/>
          <w:szCs w:val="24"/>
        </w:rPr>
        <w:t>Μυ</w:t>
      </w:r>
      <w:r w:rsidR="00081545" w:rsidRPr="000D7B45">
        <w:rPr>
          <w:i/>
          <w:sz w:val="24"/>
          <w:szCs w:val="24"/>
          <w:vertAlign w:val="subscript"/>
          <w:lang w:val="en-US"/>
        </w:rPr>
        <w:t>2</w:t>
      </w:r>
      <w:r w:rsidR="00627857">
        <w:rPr>
          <w:i/>
          <w:sz w:val="24"/>
          <w:szCs w:val="24"/>
          <w:lang w:val="en-US"/>
        </w:rPr>
        <w:t>=0,</w:t>
      </w:r>
      <w:r w:rsidR="00627857" w:rsidRPr="00627857">
        <w:rPr>
          <w:i/>
          <w:sz w:val="24"/>
          <w:szCs w:val="24"/>
          <w:lang w:val="en-US"/>
        </w:rPr>
        <w:t>5</w:t>
      </w:r>
      <w:r w:rsidR="00081545" w:rsidRPr="000D7B45">
        <w:rPr>
          <w:i/>
          <w:sz w:val="24"/>
          <w:szCs w:val="24"/>
          <w:lang w:val="en-US"/>
        </w:rPr>
        <w:t>∙4</w:t>
      </w:r>
      <w:r w:rsidRPr="000D7B45">
        <w:rPr>
          <w:i/>
          <w:sz w:val="24"/>
          <w:szCs w:val="24"/>
          <w:lang w:val="en-US"/>
        </w:rPr>
        <w:t>kg∙m/s=</w:t>
      </w:r>
      <w:r w:rsidR="00627857" w:rsidRPr="00627857">
        <w:rPr>
          <w:i/>
          <w:sz w:val="24"/>
          <w:szCs w:val="24"/>
          <w:lang w:val="en-US"/>
        </w:rPr>
        <w:t>2</w:t>
      </w:r>
      <w:r w:rsidR="00081545" w:rsidRPr="000D7B45">
        <w:rPr>
          <w:i/>
          <w:sz w:val="24"/>
          <w:szCs w:val="24"/>
          <w:lang w:val="en-US"/>
        </w:rPr>
        <w:t xml:space="preserve"> </w:t>
      </w:r>
      <w:proofErr w:type="spellStart"/>
      <w:r w:rsidRPr="000D7B45">
        <w:rPr>
          <w:i/>
          <w:sz w:val="24"/>
          <w:szCs w:val="24"/>
          <w:lang w:val="en-US"/>
        </w:rPr>
        <w:t>kg∙m</w:t>
      </w:r>
      <w:proofErr w:type="spellEnd"/>
      <w:r w:rsidRPr="000D7B45">
        <w:rPr>
          <w:i/>
          <w:sz w:val="24"/>
          <w:szCs w:val="24"/>
          <w:lang w:val="en-US"/>
        </w:rPr>
        <w:t>/s</w:t>
      </w:r>
      <w:r w:rsidR="00081545" w:rsidRPr="000D7B45">
        <w:rPr>
          <w:i/>
          <w:sz w:val="24"/>
          <w:szCs w:val="24"/>
          <w:lang w:val="en-US"/>
        </w:rPr>
        <w:t>.</w:t>
      </w:r>
    </w:p>
    <w:p w:rsidR="00081545" w:rsidRDefault="00AB658C" w:rsidP="000D7B45">
      <w:pPr>
        <w:pStyle w:val="1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5389245</wp:posOffset>
            </wp:positionH>
            <wp:positionV relativeFrom="paragraph">
              <wp:posOffset>-2540</wp:posOffset>
            </wp:positionV>
            <wp:extent cx="737870" cy="1182370"/>
            <wp:effectExtent l="19050" t="0" r="5080" b="0"/>
            <wp:wrapSquare wrapText="bothSides"/>
            <wp:docPr id="2" name="Εικόνα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118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7B45">
        <w:t>Στο διπλανό σχήμα έχουν σχεδιαστεί οι δυνάμεις που ασκούνται στην μπάλα, στη διά</w:t>
      </w:r>
      <w:r w:rsidR="000D7B45">
        <w:t>ρ</w:t>
      </w:r>
      <w:r w:rsidR="000D7B45">
        <w:t xml:space="preserve">κεια της επαφής με το έδαφος, όπου </w:t>
      </w:r>
      <w:r w:rsidR="00910346" w:rsidRPr="00910346">
        <w:rPr>
          <w:position w:val="-4"/>
        </w:rPr>
        <w:object w:dxaOrig="260" w:dyaOrig="320">
          <v:shape id="_x0000_i1029" type="#_x0000_t75" style="width:12.85pt;height:16.15pt" o:ole="">
            <v:imagedata r:id="rId8" o:title=""/>
          </v:shape>
          <o:OLEObject Type="Embed" ProgID="Equation.3" ShapeID="_x0000_i1029" DrawAspect="Content" ObjectID="_1446024530" r:id="rId22"/>
        </w:object>
      </w:r>
      <w:r w:rsidR="000D7B45">
        <w:t>, η δύναμη από το έδαφος (συνήθως αναφέρεται και κάθετη αντίδραση του επιπέδου Ν)</w:t>
      </w:r>
      <w:r w:rsidR="00910346">
        <w:t>. Θεωρώντας θετική την προς τα πάνω κατε</w:t>
      </w:r>
      <w:r w:rsidR="00910346">
        <w:t>ύ</w:t>
      </w:r>
      <w:r w:rsidR="00910346">
        <w:t>θυνση, παίρνουμε το γενικευμένο νόμο του Νε</w:t>
      </w:r>
      <w:r w:rsidR="00910346">
        <w:t>ύ</w:t>
      </w:r>
      <w:r w:rsidR="00910346">
        <w:t>τωνα:</w:t>
      </w:r>
    </w:p>
    <w:p w:rsidR="000B32FE" w:rsidRDefault="000B32FE" w:rsidP="000B32FE">
      <w:pPr>
        <w:jc w:val="center"/>
      </w:pPr>
      <w:r w:rsidRPr="00910346">
        <w:rPr>
          <w:position w:val="-24"/>
        </w:rPr>
        <w:object w:dxaOrig="960" w:dyaOrig="660">
          <v:shape id="_x0000_i1030" type="#_x0000_t75" style="width:48pt;height:33.1pt" o:ole="">
            <v:imagedata r:id="rId23" o:title=""/>
          </v:shape>
          <o:OLEObject Type="Embed" ProgID="Equation.3" ShapeID="_x0000_i1030" DrawAspect="Content" ObjectID="_1446024531" r:id="rId24"/>
        </w:object>
      </w:r>
      <w:r>
        <w:t xml:space="preserve">→ </w:t>
      </w:r>
      <w:r w:rsidRPr="00910346">
        <w:rPr>
          <w:position w:val="-24"/>
        </w:rPr>
        <w:object w:dxaOrig="1540" w:dyaOrig="620">
          <v:shape id="_x0000_i1031" type="#_x0000_t75" style="width:76.95pt;height:31.05pt" o:ole="">
            <v:imagedata r:id="rId25" o:title=""/>
          </v:shape>
          <o:OLEObject Type="Embed" ProgID="Equation.3" ShapeID="_x0000_i1031" DrawAspect="Content" ObjectID="_1446024532" r:id="rId26"/>
        </w:object>
      </w:r>
      <w:r>
        <w:t xml:space="preserve"> →</w:t>
      </w:r>
    </w:p>
    <w:p w:rsidR="000B32FE" w:rsidRDefault="008459AE" w:rsidP="000B32FE">
      <w:pPr>
        <w:jc w:val="center"/>
      </w:pPr>
      <w:r w:rsidRPr="000B32FE">
        <w:rPr>
          <w:position w:val="-28"/>
        </w:rPr>
        <w:object w:dxaOrig="5740" w:dyaOrig="660">
          <v:shape id="_x0000_i1037" type="#_x0000_t75" style="width:287.15pt;height:33.1pt" o:ole="">
            <v:imagedata r:id="rId27" o:title=""/>
          </v:shape>
          <o:OLEObject Type="Embed" ProgID="Equation.3" ShapeID="_x0000_i1037" DrawAspect="Content" ObjectID="_1446024533" r:id="rId28"/>
        </w:object>
      </w:r>
    </w:p>
    <w:p w:rsidR="009B3926" w:rsidRDefault="00AC14A9" w:rsidP="00796FC7">
      <w:pPr>
        <w:pStyle w:val="1"/>
      </w:pPr>
      <w:r>
        <w:t>Εφαρμόζουμε το θεώρημα μεταβολής της κινητικής ενέργειας</w:t>
      </w:r>
      <w:r w:rsidR="00253C3B">
        <w:t xml:space="preserve"> του σώματος (Θ.Μ.Κ.Ε.) από την αρχ</w:t>
      </w:r>
      <w:r w:rsidR="00253C3B">
        <w:t>ι</w:t>
      </w:r>
      <w:r w:rsidR="00253C3B">
        <w:t>κή θέση Α, μέχρι τη θέση Β που τελικά φτάνει.</w:t>
      </w:r>
    </w:p>
    <w:p w:rsidR="00253C3B" w:rsidRPr="00253C3B" w:rsidRDefault="00253C3B" w:rsidP="00CA617F">
      <w:pPr>
        <w:jc w:val="center"/>
      </w:pPr>
      <w:r w:rsidRPr="00CA617F">
        <w:rPr>
          <w:i/>
          <w:sz w:val="24"/>
          <w:szCs w:val="24"/>
        </w:rPr>
        <w:t>Κ</w:t>
      </w:r>
      <w:r w:rsidRPr="00CA617F">
        <w:rPr>
          <w:i/>
          <w:sz w:val="24"/>
          <w:szCs w:val="24"/>
          <w:vertAlign w:val="subscript"/>
        </w:rPr>
        <w:t>Β</w:t>
      </w:r>
      <w:r w:rsidRPr="00CA617F">
        <w:rPr>
          <w:i/>
          <w:sz w:val="24"/>
          <w:szCs w:val="24"/>
        </w:rPr>
        <w:t>-</w:t>
      </w:r>
      <w:proofErr w:type="spellStart"/>
      <w:r w:rsidRPr="00CA617F">
        <w:rPr>
          <w:i/>
          <w:sz w:val="24"/>
          <w:szCs w:val="24"/>
        </w:rPr>
        <w:t>Κ</w:t>
      </w:r>
      <w:r w:rsidRPr="00CA617F">
        <w:rPr>
          <w:i/>
          <w:sz w:val="24"/>
          <w:szCs w:val="24"/>
          <w:vertAlign w:val="subscript"/>
        </w:rPr>
        <w:t>Α</w:t>
      </w:r>
      <w:r w:rsidRPr="00CA617F">
        <w:rPr>
          <w:i/>
          <w:sz w:val="24"/>
          <w:szCs w:val="24"/>
        </w:rPr>
        <w:t>=W</w:t>
      </w:r>
      <w:r w:rsidRPr="00CA617F">
        <w:rPr>
          <w:i/>
          <w:sz w:val="24"/>
          <w:szCs w:val="24"/>
          <w:vertAlign w:val="subscript"/>
        </w:rPr>
        <w:t>w</w:t>
      </w:r>
      <w:r w:rsidRPr="00CA617F">
        <w:rPr>
          <w:i/>
          <w:sz w:val="24"/>
          <w:szCs w:val="24"/>
        </w:rPr>
        <w:t>+W</w:t>
      </w:r>
      <w:r w:rsidRPr="00CA617F">
        <w:rPr>
          <w:i/>
          <w:sz w:val="24"/>
          <w:szCs w:val="24"/>
          <w:vertAlign w:val="subscript"/>
        </w:rPr>
        <w:t>F</w:t>
      </w:r>
      <w:proofErr w:type="spellEnd"/>
      <w:r>
        <w:t xml:space="preserve">  (1)</w:t>
      </w:r>
    </w:p>
    <w:p w:rsidR="00253C3B" w:rsidRDefault="00253C3B" w:rsidP="00CA617F">
      <w:pPr>
        <w:ind w:left="567"/>
      </w:pPr>
      <w:r>
        <w:t xml:space="preserve">Αλλά το βάρος είναι συντηρητική δύναμη, οπότε το έργο του δεν εξαρτάται από τη διαδρομή αλλά μόνο από αρχική και τελική θέση, οπότε </w:t>
      </w:r>
      <w:proofErr w:type="spellStart"/>
      <w:r>
        <w:t>W</w:t>
      </w:r>
      <w:r>
        <w:rPr>
          <w:vertAlign w:val="subscript"/>
        </w:rPr>
        <w:t>w</w:t>
      </w:r>
      <w:r>
        <w:t>=Μgd</w:t>
      </w:r>
      <w:proofErr w:type="spellEnd"/>
      <w:r>
        <w:t>, ενώ Κ</w:t>
      </w:r>
      <w:r>
        <w:rPr>
          <w:vertAlign w:val="subscript"/>
        </w:rPr>
        <w:t>Α</w:t>
      </w:r>
      <w:r>
        <w:t>=Κ</w:t>
      </w:r>
      <w:r>
        <w:rPr>
          <w:vertAlign w:val="subscript"/>
        </w:rPr>
        <w:t>Β</w:t>
      </w:r>
      <w:r>
        <w:t>=0 και η (1) δίνει:</w:t>
      </w:r>
    </w:p>
    <w:p w:rsidR="00253C3B" w:rsidRPr="00CA617F" w:rsidRDefault="00253C3B" w:rsidP="00CA617F">
      <w:pPr>
        <w:jc w:val="center"/>
        <w:rPr>
          <w:i/>
          <w:sz w:val="24"/>
          <w:szCs w:val="24"/>
        </w:rPr>
      </w:pPr>
      <w:r w:rsidRPr="00CA617F">
        <w:rPr>
          <w:i/>
          <w:sz w:val="24"/>
          <w:szCs w:val="24"/>
        </w:rPr>
        <w:t>W</w:t>
      </w:r>
      <w:r w:rsidRPr="00CA617F">
        <w:rPr>
          <w:i/>
          <w:sz w:val="24"/>
          <w:szCs w:val="24"/>
          <w:vertAlign w:val="subscript"/>
        </w:rPr>
        <w:t>F</w:t>
      </w:r>
      <w:r w:rsidRPr="00CA617F">
        <w:rPr>
          <w:i/>
          <w:sz w:val="24"/>
          <w:szCs w:val="24"/>
        </w:rPr>
        <w:t>=-</w:t>
      </w:r>
      <w:proofErr w:type="spellStart"/>
      <w:r w:rsidRPr="00CA617F">
        <w:rPr>
          <w:i/>
          <w:sz w:val="24"/>
          <w:szCs w:val="24"/>
        </w:rPr>
        <w:t>W</w:t>
      </w:r>
      <w:r w:rsidRPr="00CA617F">
        <w:rPr>
          <w:i/>
          <w:sz w:val="24"/>
          <w:szCs w:val="24"/>
          <w:vertAlign w:val="subscript"/>
        </w:rPr>
        <w:t>w</w:t>
      </w:r>
      <w:r w:rsidRPr="00CA617F">
        <w:rPr>
          <w:i/>
          <w:sz w:val="24"/>
          <w:szCs w:val="24"/>
        </w:rPr>
        <w:t>=</w:t>
      </w:r>
      <w:proofErr w:type="spellEnd"/>
      <w:r w:rsidRPr="00CA617F">
        <w:rPr>
          <w:i/>
          <w:sz w:val="24"/>
          <w:szCs w:val="24"/>
        </w:rPr>
        <w:t>-</w:t>
      </w:r>
      <w:proofErr w:type="spellStart"/>
      <w:r w:rsidRPr="00CA617F">
        <w:rPr>
          <w:i/>
          <w:sz w:val="24"/>
          <w:szCs w:val="24"/>
        </w:rPr>
        <w:t>Μgd</w:t>
      </w:r>
      <w:proofErr w:type="spellEnd"/>
      <w:r w:rsidRPr="00CA617F">
        <w:rPr>
          <w:i/>
          <w:sz w:val="24"/>
          <w:szCs w:val="24"/>
        </w:rPr>
        <w:t xml:space="preserve"> = - 0,5∙10∙</w:t>
      </w:r>
      <w:r w:rsidR="00CA617F" w:rsidRPr="00CA617F">
        <w:rPr>
          <w:i/>
          <w:sz w:val="24"/>
          <w:szCs w:val="24"/>
        </w:rPr>
        <w:t>0,45J= - 2,25J.</w:t>
      </w:r>
    </w:p>
    <w:p w:rsidR="00CA617F" w:rsidRDefault="00AB658C" w:rsidP="00CA617F">
      <w:pPr>
        <w:pStyle w:val="1"/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3476625</wp:posOffset>
            </wp:positionH>
            <wp:positionV relativeFrom="paragraph">
              <wp:posOffset>55245</wp:posOffset>
            </wp:positionV>
            <wp:extent cx="2679700" cy="1182370"/>
            <wp:effectExtent l="19050" t="0" r="6350" b="0"/>
            <wp:wrapSquare wrapText="bothSides"/>
            <wp:docPr id="19" name="Εικόνα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1182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A617F">
        <w:t>Το παραπάνω αποτέλεσμα, μας αποδεικνύει ότι η δ</w:t>
      </w:r>
      <w:r w:rsidR="00CA617F">
        <w:t>ύ</w:t>
      </w:r>
      <w:r w:rsidR="00CA617F">
        <w:t xml:space="preserve">ναμη </w:t>
      </w:r>
      <w:r w:rsidR="000004D2" w:rsidRPr="000004D2">
        <w:rPr>
          <w:position w:val="-4"/>
        </w:rPr>
        <w:object w:dxaOrig="260" w:dyaOrig="320">
          <v:shape id="_x0000_i1032" type="#_x0000_t75" style="width:12.85pt;height:16.15pt" o:ole="">
            <v:imagedata r:id="rId30" o:title=""/>
          </v:shape>
          <o:OLEObject Type="Embed" ProgID="Equation.3" ShapeID="_x0000_i1032" DrawAspect="Content" ObjectID="_1446024534" r:id="rId31"/>
        </w:object>
      </w:r>
      <w:r w:rsidR="00CA617F">
        <w:t>, που δέχτηκε η μπάλα από το έδαφος δεν ε</w:t>
      </w:r>
      <w:r w:rsidR="00CA617F">
        <w:t>ί</w:t>
      </w:r>
      <w:r w:rsidR="00CA617F">
        <w:t>ναι συντηρητική, αφού το έργο της κατά μήκος μιας κλειστής διαδρομής είναι διάφορο του μηδενός.</w:t>
      </w:r>
      <w:r w:rsidR="00343EEE">
        <w:t xml:space="preserve"> Μα, θα ρωτήσει κάποιος, ποια είναι η κλειστή διαδρομή; Ας δούμε το διπλανό σχήμα, όπου σε μεγ</w:t>
      </w:r>
      <w:r w:rsidR="00343EEE">
        <w:t>έ</w:t>
      </w:r>
      <w:r w:rsidR="00343EEE">
        <w:t xml:space="preserve">θυνση, έχουμε πάρει την μπάλα σε διάφορες θέσεις στη διάρκεια της κρούσης. Από τη στιγμή που η μπάλα έρχεται σε επαφή με το έδαφος, μέχρι να </w:t>
      </w:r>
      <w:proofErr w:type="spellStart"/>
      <w:r w:rsidR="00343EEE">
        <w:t>ξαναχάσει</w:t>
      </w:r>
      <w:proofErr w:type="spellEnd"/>
      <w:r w:rsidR="00343EEE">
        <w:t xml:space="preserve"> την επαφή, διαγράφει μια κλειστή διαδρομή ΚΛΚ!</w:t>
      </w:r>
    </w:p>
    <w:p w:rsidR="000004D2" w:rsidRPr="00B07D6A" w:rsidRDefault="000004D2" w:rsidP="000004D2">
      <w:pPr>
        <w:rPr>
          <w:b/>
          <w:color w:val="FF0000"/>
          <w:sz w:val="24"/>
          <w:szCs w:val="24"/>
        </w:rPr>
      </w:pPr>
      <w:r w:rsidRPr="00B07D6A">
        <w:rPr>
          <w:b/>
          <w:color w:val="FF0000"/>
          <w:sz w:val="24"/>
          <w:szCs w:val="24"/>
        </w:rPr>
        <w:t>Σχόλιο:</w:t>
      </w:r>
    </w:p>
    <w:p w:rsidR="00B07D6A" w:rsidRDefault="000004D2" w:rsidP="000004D2">
      <w:r>
        <w:t xml:space="preserve">Αν αφήσουμε στην άκρη ορισμούς, που μπορεί να μην </w:t>
      </w:r>
      <w:r w:rsidR="001F6053">
        <w:t>«</w:t>
      </w:r>
      <w:r>
        <w:t>μας λένε</w:t>
      </w:r>
      <w:r w:rsidR="001F6053">
        <w:t>»</w:t>
      </w:r>
      <w:r>
        <w:t xml:space="preserve"> και πολλά</w:t>
      </w:r>
      <w:r w:rsidR="001F6053">
        <w:t xml:space="preserve"> πράγματα</w:t>
      </w:r>
      <w:r>
        <w:t>, ας δούμε τι συμβα</w:t>
      </w:r>
      <w:r>
        <w:t>ί</w:t>
      </w:r>
      <w:r>
        <w:t>νει ουσιαστικά με την ενέργεια. Αν η μηχανική ενέργεια παρέμενε σταθερή, η μπάλα θα επέστρεφε</w:t>
      </w:r>
      <w:r w:rsidR="00CD2DBC">
        <w:t xml:space="preserve"> στην αρχική της θέση Α. Το ότι έφτασε μόνο μέχρι τη θέση Β, σημαίνει ότι είχαμε απώλεια μηχανικής (δυναμ</w:t>
      </w:r>
      <w:r w:rsidR="00CD2DBC">
        <w:t>ι</w:t>
      </w:r>
      <w:r w:rsidR="00CD2DBC">
        <w:t>κής</w:t>
      </w:r>
      <w:r w:rsidR="00246D9F">
        <w:t>)</w:t>
      </w:r>
      <w:r w:rsidR="00CD2DBC">
        <w:t xml:space="preserve"> ενέργειας</w:t>
      </w:r>
      <w:r w:rsidR="00B07D6A">
        <w:t>:</w:t>
      </w:r>
    </w:p>
    <w:p w:rsidR="000004D2" w:rsidRPr="00B07D6A" w:rsidRDefault="00CD2DBC" w:rsidP="00B07D6A">
      <w:pPr>
        <w:jc w:val="center"/>
        <w:rPr>
          <w:i/>
          <w:sz w:val="24"/>
          <w:szCs w:val="24"/>
        </w:rPr>
      </w:pPr>
      <w:r w:rsidRPr="00B07D6A">
        <w:rPr>
          <w:i/>
          <w:sz w:val="24"/>
          <w:szCs w:val="24"/>
        </w:rPr>
        <w:t>U</w:t>
      </w:r>
      <w:r w:rsidRPr="00B07D6A">
        <w:rPr>
          <w:i/>
          <w:sz w:val="24"/>
          <w:szCs w:val="24"/>
          <w:vertAlign w:val="subscript"/>
        </w:rPr>
        <w:t>Α</w:t>
      </w:r>
      <w:r w:rsidRPr="00B07D6A">
        <w:rPr>
          <w:i/>
          <w:sz w:val="24"/>
          <w:szCs w:val="24"/>
        </w:rPr>
        <w:t>-U</w:t>
      </w:r>
      <w:r w:rsidRPr="00B07D6A">
        <w:rPr>
          <w:i/>
          <w:sz w:val="24"/>
          <w:szCs w:val="24"/>
          <w:vertAlign w:val="subscript"/>
        </w:rPr>
        <w:t>Β</w:t>
      </w:r>
      <w:r w:rsidRPr="00B07D6A">
        <w:rPr>
          <w:i/>
          <w:sz w:val="24"/>
          <w:szCs w:val="24"/>
        </w:rPr>
        <w:t>=Μgh</w:t>
      </w:r>
      <w:r w:rsidRPr="00B07D6A">
        <w:rPr>
          <w:i/>
          <w:sz w:val="24"/>
          <w:szCs w:val="24"/>
          <w:vertAlign w:val="subscript"/>
        </w:rPr>
        <w:t>1</w:t>
      </w:r>
      <w:r w:rsidRPr="00B07D6A">
        <w:rPr>
          <w:i/>
          <w:sz w:val="24"/>
          <w:szCs w:val="24"/>
        </w:rPr>
        <w:t>-Μg(h</w:t>
      </w:r>
      <w:r w:rsidRPr="00B07D6A">
        <w:rPr>
          <w:i/>
          <w:sz w:val="24"/>
          <w:szCs w:val="24"/>
          <w:vertAlign w:val="subscript"/>
        </w:rPr>
        <w:t>1</w:t>
      </w:r>
      <w:r w:rsidRPr="00B07D6A">
        <w:rPr>
          <w:i/>
          <w:sz w:val="24"/>
          <w:szCs w:val="24"/>
        </w:rPr>
        <w:t>-d) =Μgd=2,25J</w:t>
      </w:r>
    </w:p>
    <w:p w:rsidR="00CD2DBC" w:rsidRDefault="00CD2DBC" w:rsidP="000004D2">
      <w:r>
        <w:t xml:space="preserve">Αυτή η ενέργεια αφαιρέθηκε από το σώμα στη διάρκεια της κρούσης και </w:t>
      </w:r>
      <w:r w:rsidR="00B07D6A">
        <w:t>συνεπώς το έργο της δύναμης που δέχτηκε πρέπει να είναι W</w:t>
      </w:r>
      <w:r w:rsidR="00B07D6A">
        <w:rPr>
          <w:vertAlign w:val="subscript"/>
        </w:rPr>
        <w:t>F</w:t>
      </w:r>
      <w:r w:rsidR="00B07D6A">
        <w:t>=-2,25J.</w:t>
      </w:r>
    </w:p>
    <w:p w:rsidR="00B07D6A" w:rsidRPr="00B07D6A" w:rsidRDefault="00B07D6A" w:rsidP="000004D2">
      <w:r>
        <w:t>Αλλά για να το πούμε με άλλα λόγια, αφού έχουμε απώλεια μηχανικής ενέργειας, ασκήθηκε στη μπάλα κ</w:t>
      </w:r>
      <w:r>
        <w:t>ά</w:t>
      </w:r>
      <w:r>
        <w:t>ποια μη συντηρητική δύναμη και αφού το βάρος είνα</w:t>
      </w:r>
      <w:r w:rsidR="003E620B">
        <w:t xml:space="preserve">ι συντηρητική δύναμη, πρέπει η </w:t>
      </w:r>
      <w:r w:rsidR="003E620B" w:rsidRPr="00910346">
        <w:rPr>
          <w:position w:val="-4"/>
        </w:rPr>
        <w:object w:dxaOrig="260" w:dyaOrig="320">
          <v:shape id="_x0000_i1036" type="#_x0000_t75" style="width:12.85pt;height:16.15pt" o:ole="">
            <v:imagedata r:id="rId8" o:title=""/>
          </v:shape>
          <o:OLEObject Type="Embed" ProgID="Equation.3" ShapeID="_x0000_i1036" DrawAspect="Content" ObjectID="_1446024535" r:id="rId32"/>
        </w:object>
      </w:r>
      <w:r>
        <w:t xml:space="preserve"> να μην είναι.</w:t>
      </w:r>
    </w:p>
    <w:p w:rsidR="00A448C9" w:rsidRPr="00246D9F" w:rsidRDefault="00B07D6A" w:rsidP="00246D9F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sectPr w:rsidR="00A448C9" w:rsidRPr="00246D9F" w:rsidSect="00A4188F">
      <w:headerReference w:type="default" r:id="rId33"/>
      <w:footerReference w:type="default" r:id="rId3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4C27" w:rsidRDefault="002D4C27" w:rsidP="004D5E27">
      <w:pPr>
        <w:spacing w:after="0" w:line="240" w:lineRule="auto"/>
      </w:pPr>
      <w:r>
        <w:separator/>
      </w:r>
    </w:p>
  </w:endnote>
  <w:endnote w:type="continuationSeparator" w:id="0">
    <w:p w:rsidR="002D4C27" w:rsidRDefault="002D4C27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7C0710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30432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459AE">
      <w:rPr>
        <w:rStyle w:val="aa"/>
        <w:noProof/>
      </w:rPr>
      <w:t>2</w:t>
    </w:r>
    <w:r>
      <w:rPr>
        <w:rStyle w:val="aa"/>
      </w:rPr>
      <w:fldChar w:fldCharType="end"/>
    </w:r>
  </w:p>
  <w:p w:rsidR="00330432" w:rsidRPr="00D56705" w:rsidRDefault="00330432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30432" w:rsidRDefault="0033043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4C27" w:rsidRDefault="002D4C27" w:rsidP="004D5E27">
      <w:pPr>
        <w:spacing w:after="0" w:line="240" w:lineRule="auto"/>
      </w:pPr>
      <w:r>
        <w:separator/>
      </w:r>
    </w:p>
  </w:footnote>
  <w:footnote w:type="continuationSeparator" w:id="0">
    <w:p w:rsidR="002D4C27" w:rsidRDefault="002D4C27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432" w:rsidRDefault="00330432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Ορμή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04D2"/>
    <w:rsid w:val="00002546"/>
    <w:rsid w:val="00003F6A"/>
    <w:rsid w:val="000058D8"/>
    <w:rsid w:val="00011A12"/>
    <w:rsid w:val="00012414"/>
    <w:rsid w:val="000154DC"/>
    <w:rsid w:val="00020CED"/>
    <w:rsid w:val="000217DE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579D"/>
    <w:rsid w:val="00080E6E"/>
    <w:rsid w:val="00081545"/>
    <w:rsid w:val="0008301C"/>
    <w:rsid w:val="00087881"/>
    <w:rsid w:val="000900CA"/>
    <w:rsid w:val="00091724"/>
    <w:rsid w:val="000A1987"/>
    <w:rsid w:val="000A316D"/>
    <w:rsid w:val="000A3C78"/>
    <w:rsid w:val="000A64CA"/>
    <w:rsid w:val="000B32FE"/>
    <w:rsid w:val="000B5EB0"/>
    <w:rsid w:val="000C1147"/>
    <w:rsid w:val="000C556C"/>
    <w:rsid w:val="000C780F"/>
    <w:rsid w:val="000D2556"/>
    <w:rsid w:val="000D69CD"/>
    <w:rsid w:val="000D71E3"/>
    <w:rsid w:val="000D7B45"/>
    <w:rsid w:val="000E1B12"/>
    <w:rsid w:val="000E305A"/>
    <w:rsid w:val="000E4456"/>
    <w:rsid w:val="000F46AA"/>
    <w:rsid w:val="000F538F"/>
    <w:rsid w:val="000F6ADE"/>
    <w:rsid w:val="001004DA"/>
    <w:rsid w:val="001019AE"/>
    <w:rsid w:val="00104501"/>
    <w:rsid w:val="001048B2"/>
    <w:rsid w:val="001123C4"/>
    <w:rsid w:val="0011740B"/>
    <w:rsid w:val="001274E5"/>
    <w:rsid w:val="00133CF9"/>
    <w:rsid w:val="001341D9"/>
    <w:rsid w:val="00134931"/>
    <w:rsid w:val="0013562C"/>
    <w:rsid w:val="00136E2C"/>
    <w:rsid w:val="00140B89"/>
    <w:rsid w:val="00152FFD"/>
    <w:rsid w:val="0015319C"/>
    <w:rsid w:val="00157978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0C57"/>
    <w:rsid w:val="001C4C17"/>
    <w:rsid w:val="001C54D6"/>
    <w:rsid w:val="001D121B"/>
    <w:rsid w:val="001E0895"/>
    <w:rsid w:val="001E0D74"/>
    <w:rsid w:val="001E55C6"/>
    <w:rsid w:val="001E626B"/>
    <w:rsid w:val="001E73A7"/>
    <w:rsid w:val="001F2862"/>
    <w:rsid w:val="001F29F0"/>
    <w:rsid w:val="001F511E"/>
    <w:rsid w:val="001F523B"/>
    <w:rsid w:val="001F6053"/>
    <w:rsid w:val="001F72A4"/>
    <w:rsid w:val="002016B3"/>
    <w:rsid w:val="00202442"/>
    <w:rsid w:val="00205875"/>
    <w:rsid w:val="00205CEE"/>
    <w:rsid w:val="00210BF4"/>
    <w:rsid w:val="00212A32"/>
    <w:rsid w:val="002154C4"/>
    <w:rsid w:val="00217045"/>
    <w:rsid w:val="002203A7"/>
    <w:rsid w:val="00226350"/>
    <w:rsid w:val="00231847"/>
    <w:rsid w:val="00233321"/>
    <w:rsid w:val="00233432"/>
    <w:rsid w:val="00235E2D"/>
    <w:rsid w:val="002364C4"/>
    <w:rsid w:val="00245C55"/>
    <w:rsid w:val="00246D9F"/>
    <w:rsid w:val="002520CF"/>
    <w:rsid w:val="002530A1"/>
    <w:rsid w:val="00253C3B"/>
    <w:rsid w:val="00260BAB"/>
    <w:rsid w:val="00270E5A"/>
    <w:rsid w:val="002713A7"/>
    <w:rsid w:val="00275D08"/>
    <w:rsid w:val="002801FF"/>
    <w:rsid w:val="00281B3A"/>
    <w:rsid w:val="00282124"/>
    <w:rsid w:val="00287A64"/>
    <w:rsid w:val="00297CD6"/>
    <w:rsid w:val="002A3BAC"/>
    <w:rsid w:val="002A432A"/>
    <w:rsid w:val="002A48C3"/>
    <w:rsid w:val="002A51CE"/>
    <w:rsid w:val="002B72A1"/>
    <w:rsid w:val="002B72C0"/>
    <w:rsid w:val="002C0390"/>
    <w:rsid w:val="002C13F0"/>
    <w:rsid w:val="002C230C"/>
    <w:rsid w:val="002C6F71"/>
    <w:rsid w:val="002C7569"/>
    <w:rsid w:val="002D0D41"/>
    <w:rsid w:val="002D0EAF"/>
    <w:rsid w:val="002D4C27"/>
    <w:rsid w:val="002E019D"/>
    <w:rsid w:val="002E0EE0"/>
    <w:rsid w:val="002E2B48"/>
    <w:rsid w:val="002E6A05"/>
    <w:rsid w:val="002E6A60"/>
    <w:rsid w:val="002E72C1"/>
    <w:rsid w:val="002F5620"/>
    <w:rsid w:val="00300E91"/>
    <w:rsid w:val="00303DA1"/>
    <w:rsid w:val="003052BF"/>
    <w:rsid w:val="00310DC2"/>
    <w:rsid w:val="00316126"/>
    <w:rsid w:val="003206AA"/>
    <w:rsid w:val="00324995"/>
    <w:rsid w:val="00324FB3"/>
    <w:rsid w:val="00330432"/>
    <w:rsid w:val="0033058C"/>
    <w:rsid w:val="00331A5B"/>
    <w:rsid w:val="003400A3"/>
    <w:rsid w:val="00342E30"/>
    <w:rsid w:val="00343EEE"/>
    <w:rsid w:val="0034594C"/>
    <w:rsid w:val="00347911"/>
    <w:rsid w:val="0035006B"/>
    <w:rsid w:val="003532CD"/>
    <w:rsid w:val="003545AA"/>
    <w:rsid w:val="00354BEF"/>
    <w:rsid w:val="00371666"/>
    <w:rsid w:val="00375AB0"/>
    <w:rsid w:val="00376220"/>
    <w:rsid w:val="00377808"/>
    <w:rsid w:val="00380457"/>
    <w:rsid w:val="0038338B"/>
    <w:rsid w:val="00383600"/>
    <w:rsid w:val="003847FC"/>
    <w:rsid w:val="00387298"/>
    <w:rsid w:val="00387FA7"/>
    <w:rsid w:val="00395F84"/>
    <w:rsid w:val="003A1692"/>
    <w:rsid w:val="003A202E"/>
    <w:rsid w:val="003A7AA5"/>
    <w:rsid w:val="003B2E81"/>
    <w:rsid w:val="003B3938"/>
    <w:rsid w:val="003B42B2"/>
    <w:rsid w:val="003B50E7"/>
    <w:rsid w:val="003B5F32"/>
    <w:rsid w:val="003B6049"/>
    <w:rsid w:val="003B7036"/>
    <w:rsid w:val="003C45F1"/>
    <w:rsid w:val="003C5F4E"/>
    <w:rsid w:val="003D4523"/>
    <w:rsid w:val="003D6FAB"/>
    <w:rsid w:val="003E2908"/>
    <w:rsid w:val="003E620B"/>
    <w:rsid w:val="003F5689"/>
    <w:rsid w:val="003F7451"/>
    <w:rsid w:val="00400DEB"/>
    <w:rsid w:val="00404280"/>
    <w:rsid w:val="00404999"/>
    <w:rsid w:val="0040567A"/>
    <w:rsid w:val="00410A85"/>
    <w:rsid w:val="00411CAC"/>
    <w:rsid w:val="00421C4D"/>
    <w:rsid w:val="00424591"/>
    <w:rsid w:val="00425CD5"/>
    <w:rsid w:val="00425D02"/>
    <w:rsid w:val="0043371E"/>
    <w:rsid w:val="00434153"/>
    <w:rsid w:val="004403F9"/>
    <w:rsid w:val="00440446"/>
    <w:rsid w:val="0044755D"/>
    <w:rsid w:val="00455046"/>
    <w:rsid w:val="00460DD0"/>
    <w:rsid w:val="0046101F"/>
    <w:rsid w:val="00466970"/>
    <w:rsid w:val="00476233"/>
    <w:rsid w:val="00476409"/>
    <w:rsid w:val="00477D3E"/>
    <w:rsid w:val="00486000"/>
    <w:rsid w:val="0049194F"/>
    <w:rsid w:val="00492921"/>
    <w:rsid w:val="004944C7"/>
    <w:rsid w:val="00494687"/>
    <w:rsid w:val="004957D9"/>
    <w:rsid w:val="004A119B"/>
    <w:rsid w:val="004A158C"/>
    <w:rsid w:val="004A4CAF"/>
    <w:rsid w:val="004A66AE"/>
    <w:rsid w:val="004B0A55"/>
    <w:rsid w:val="004B253B"/>
    <w:rsid w:val="004C0055"/>
    <w:rsid w:val="004C0E4E"/>
    <w:rsid w:val="004C2FF7"/>
    <w:rsid w:val="004C6E4F"/>
    <w:rsid w:val="004C6F5D"/>
    <w:rsid w:val="004D0FE0"/>
    <w:rsid w:val="004D1415"/>
    <w:rsid w:val="004D5E27"/>
    <w:rsid w:val="004E3172"/>
    <w:rsid w:val="004E36FA"/>
    <w:rsid w:val="004E6E8B"/>
    <w:rsid w:val="004E7EB8"/>
    <w:rsid w:val="004F03AA"/>
    <w:rsid w:val="004F1494"/>
    <w:rsid w:val="004F1834"/>
    <w:rsid w:val="004F4D4E"/>
    <w:rsid w:val="004F638A"/>
    <w:rsid w:val="004F6D4F"/>
    <w:rsid w:val="0050152B"/>
    <w:rsid w:val="0050526F"/>
    <w:rsid w:val="00505B52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2507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701"/>
    <w:rsid w:val="005A7B7C"/>
    <w:rsid w:val="005B3393"/>
    <w:rsid w:val="005C14AF"/>
    <w:rsid w:val="005C1A49"/>
    <w:rsid w:val="005C4471"/>
    <w:rsid w:val="005C6595"/>
    <w:rsid w:val="005C7345"/>
    <w:rsid w:val="005D0C50"/>
    <w:rsid w:val="005D1B7A"/>
    <w:rsid w:val="005D773C"/>
    <w:rsid w:val="005E0231"/>
    <w:rsid w:val="005E3708"/>
    <w:rsid w:val="005E5285"/>
    <w:rsid w:val="005E7E33"/>
    <w:rsid w:val="00600836"/>
    <w:rsid w:val="006010E9"/>
    <w:rsid w:val="00601210"/>
    <w:rsid w:val="006043F8"/>
    <w:rsid w:val="0062224D"/>
    <w:rsid w:val="006226F3"/>
    <w:rsid w:val="0062413F"/>
    <w:rsid w:val="00627857"/>
    <w:rsid w:val="00627D66"/>
    <w:rsid w:val="00627EC3"/>
    <w:rsid w:val="00634495"/>
    <w:rsid w:val="006347EE"/>
    <w:rsid w:val="0063525E"/>
    <w:rsid w:val="006403FC"/>
    <w:rsid w:val="00641C99"/>
    <w:rsid w:val="00646213"/>
    <w:rsid w:val="00647B32"/>
    <w:rsid w:val="00650F15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7715"/>
    <w:rsid w:val="006A5C7C"/>
    <w:rsid w:val="006A5E54"/>
    <w:rsid w:val="006B30BF"/>
    <w:rsid w:val="006B4831"/>
    <w:rsid w:val="006B7906"/>
    <w:rsid w:val="006B7B00"/>
    <w:rsid w:val="006C1553"/>
    <w:rsid w:val="006C5957"/>
    <w:rsid w:val="006C5FD8"/>
    <w:rsid w:val="006D0B10"/>
    <w:rsid w:val="006D0BAD"/>
    <w:rsid w:val="006D3989"/>
    <w:rsid w:val="006D441D"/>
    <w:rsid w:val="006D461A"/>
    <w:rsid w:val="006E1215"/>
    <w:rsid w:val="006E317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3225"/>
    <w:rsid w:val="007301C4"/>
    <w:rsid w:val="0073198A"/>
    <w:rsid w:val="00731A5C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806E4"/>
    <w:rsid w:val="00787B9D"/>
    <w:rsid w:val="00791F41"/>
    <w:rsid w:val="00796FC7"/>
    <w:rsid w:val="00797409"/>
    <w:rsid w:val="007A5684"/>
    <w:rsid w:val="007B07EB"/>
    <w:rsid w:val="007B09E5"/>
    <w:rsid w:val="007B17C9"/>
    <w:rsid w:val="007B4FD8"/>
    <w:rsid w:val="007B5847"/>
    <w:rsid w:val="007B633A"/>
    <w:rsid w:val="007B681F"/>
    <w:rsid w:val="007B6BD9"/>
    <w:rsid w:val="007C01C1"/>
    <w:rsid w:val="007C0710"/>
    <w:rsid w:val="007C1483"/>
    <w:rsid w:val="007C2499"/>
    <w:rsid w:val="007C45AF"/>
    <w:rsid w:val="007C6E3D"/>
    <w:rsid w:val="007D1A2D"/>
    <w:rsid w:val="007D29D4"/>
    <w:rsid w:val="007D35BA"/>
    <w:rsid w:val="007D5163"/>
    <w:rsid w:val="007D65C4"/>
    <w:rsid w:val="007E35BF"/>
    <w:rsid w:val="007E7272"/>
    <w:rsid w:val="007F0420"/>
    <w:rsid w:val="007F4292"/>
    <w:rsid w:val="007F6D42"/>
    <w:rsid w:val="007F75A2"/>
    <w:rsid w:val="007F7E3C"/>
    <w:rsid w:val="00803386"/>
    <w:rsid w:val="008063CC"/>
    <w:rsid w:val="0080667D"/>
    <w:rsid w:val="00806BD9"/>
    <w:rsid w:val="0080799A"/>
    <w:rsid w:val="00811C47"/>
    <w:rsid w:val="0081325E"/>
    <w:rsid w:val="00813D7A"/>
    <w:rsid w:val="008146CC"/>
    <w:rsid w:val="00825DB3"/>
    <w:rsid w:val="00832C91"/>
    <w:rsid w:val="00832D80"/>
    <w:rsid w:val="008372E5"/>
    <w:rsid w:val="008421D9"/>
    <w:rsid w:val="0084266F"/>
    <w:rsid w:val="00842D8C"/>
    <w:rsid w:val="00844D6E"/>
    <w:rsid w:val="008459AE"/>
    <w:rsid w:val="008459EF"/>
    <w:rsid w:val="00851376"/>
    <w:rsid w:val="00852FED"/>
    <w:rsid w:val="00857456"/>
    <w:rsid w:val="00860781"/>
    <w:rsid w:val="00871796"/>
    <w:rsid w:val="00872C38"/>
    <w:rsid w:val="00873649"/>
    <w:rsid w:val="00874BC4"/>
    <w:rsid w:val="008767B8"/>
    <w:rsid w:val="00881AA2"/>
    <w:rsid w:val="00885917"/>
    <w:rsid w:val="008945B9"/>
    <w:rsid w:val="008A0F6D"/>
    <w:rsid w:val="008A1B3F"/>
    <w:rsid w:val="008A20FC"/>
    <w:rsid w:val="008A2EBA"/>
    <w:rsid w:val="008B0D42"/>
    <w:rsid w:val="008B246F"/>
    <w:rsid w:val="008B2E51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10346"/>
    <w:rsid w:val="00921CC8"/>
    <w:rsid w:val="0093042A"/>
    <w:rsid w:val="00934619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B3926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48C9"/>
    <w:rsid w:val="00A53DC8"/>
    <w:rsid w:val="00A63E02"/>
    <w:rsid w:val="00A66D83"/>
    <w:rsid w:val="00A71C71"/>
    <w:rsid w:val="00A727C1"/>
    <w:rsid w:val="00A81F34"/>
    <w:rsid w:val="00A8515C"/>
    <w:rsid w:val="00A94EDC"/>
    <w:rsid w:val="00A96022"/>
    <w:rsid w:val="00A97F6E"/>
    <w:rsid w:val="00AA00A6"/>
    <w:rsid w:val="00AA0DC6"/>
    <w:rsid w:val="00AA5C43"/>
    <w:rsid w:val="00AA6675"/>
    <w:rsid w:val="00AB2780"/>
    <w:rsid w:val="00AB36F5"/>
    <w:rsid w:val="00AB412C"/>
    <w:rsid w:val="00AB658C"/>
    <w:rsid w:val="00AC0157"/>
    <w:rsid w:val="00AC14A9"/>
    <w:rsid w:val="00AC1BF1"/>
    <w:rsid w:val="00AC48FF"/>
    <w:rsid w:val="00AC5A15"/>
    <w:rsid w:val="00AD16C5"/>
    <w:rsid w:val="00AD1C49"/>
    <w:rsid w:val="00AD31B7"/>
    <w:rsid w:val="00AD4E96"/>
    <w:rsid w:val="00AD7685"/>
    <w:rsid w:val="00AE291B"/>
    <w:rsid w:val="00AE52AE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6A"/>
    <w:rsid w:val="00B12FC6"/>
    <w:rsid w:val="00B1381D"/>
    <w:rsid w:val="00B14FA5"/>
    <w:rsid w:val="00B16B30"/>
    <w:rsid w:val="00B20B9B"/>
    <w:rsid w:val="00B21866"/>
    <w:rsid w:val="00B3082A"/>
    <w:rsid w:val="00B4647C"/>
    <w:rsid w:val="00B47033"/>
    <w:rsid w:val="00B51DB4"/>
    <w:rsid w:val="00B53761"/>
    <w:rsid w:val="00B53956"/>
    <w:rsid w:val="00B543CD"/>
    <w:rsid w:val="00B702F4"/>
    <w:rsid w:val="00B7258E"/>
    <w:rsid w:val="00B72E0F"/>
    <w:rsid w:val="00B7688F"/>
    <w:rsid w:val="00B76D70"/>
    <w:rsid w:val="00B778B6"/>
    <w:rsid w:val="00B77EEC"/>
    <w:rsid w:val="00B82723"/>
    <w:rsid w:val="00B8421E"/>
    <w:rsid w:val="00B84404"/>
    <w:rsid w:val="00B85415"/>
    <w:rsid w:val="00B85E71"/>
    <w:rsid w:val="00B86090"/>
    <w:rsid w:val="00BA1789"/>
    <w:rsid w:val="00BA21F5"/>
    <w:rsid w:val="00BA23AF"/>
    <w:rsid w:val="00BA5D8A"/>
    <w:rsid w:val="00BA6345"/>
    <w:rsid w:val="00BB01E0"/>
    <w:rsid w:val="00BB33E5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6658"/>
    <w:rsid w:val="00BD7D16"/>
    <w:rsid w:val="00BE6928"/>
    <w:rsid w:val="00BF1196"/>
    <w:rsid w:val="00C00B61"/>
    <w:rsid w:val="00C02AFF"/>
    <w:rsid w:val="00C053F9"/>
    <w:rsid w:val="00C1228E"/>
    <w:rsid w:val="00C14BBE"/>
    <w:rsid w:val="00C15826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2521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41AE"/>
    <w:rsid w:val="00C91134"/>
    <w:rsid w:val="00C9139A"/>
    <w:rsid w:val="00C915A0"/>
    <w:rsid w:val="00C926A1"/>
    <w:rsid w:val="00C96206"/>
    <w:rsid w:val="00C97878"/>
    <w:rsid w:val="00CA0E14"/>
    <w:rsid w:val="00CA1A60"/>
    <w:rsid w:val="00CA3AF3"/>
    <w:rsid w:val="00CA617F"/>
    <w:rsid w:val="00CB1F38"/>
    <w:rsid w:val="00CB313E"/>
    <w:rsid w:val="00CB318D"/>
    <w:rsid w:val="00CB3425"/>
    <w:rsid w:val="00CB3496"/>
    <w:rsid w:val="00CB5CE5"/>
    <w:rsid w:val="00CB6794"/>
    <w:rsid w:val="00CB7247"/>
    <w:rsid w:val="00CD2DBC"/>
    <w:rsid w:val="00CD6F5F"/>
    <w:rsid w:val="00CD7541"/>
    <w:rsid w:val="00CE43E1"/>
    <w:rsid w:val="00CE5C49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4B20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181D"/>
    <w:rsid w:val="00DC575D"/>
    <w:rsid w:val="00DC7AD6"/>
    <w:rsid w:val="00DD373D"/>
    <w:rsid w:val="00DD4BA9"/>
    <w:rsid w:val="00DE0483"/>
    <w:rsid w:val="00DE16B6"/>
    <w:rsid w:val="00DE3E7F"/>
    <w:rsid w:val="00DF2B40"/>
    <w:rsid w:val="00E0437E"/>
    <w:rsid w:val="00E0487E"/>
    <w:rsid w:val="00E12F44"/>
    <w:rsid w:val="00E20D3E"/>
    <w:rsid w:val="00E2425A"/>
    <w:rsid w:val="00E2523B"/>
    <w:rsid w:val="00E32E3E"/>
    <w:rsid w:val="00E33BC2"/>
    <w:rsid w:val="00E34826"/>
    <w:rsid w:val="00E34ACB"/>
    <w:rsid w:val="00E45E3F"/>
    <w:rsid w:val="00E4776F"/>
    <w:rsid w:val="00E50D19"/>
    <w:rsid w:val="00E52161"/>
    <w:rsid w:val="00E52A07"/>
    <w:rsid w:val="00E53AC7"/>
    <w:rsid w:val="00E57AF6"/>
    <w:rsid w:val="00E60ABF"/>
    <w:rsid w:val="00E61DB9"/>
    <w:rsid w:val="00E63600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56F8"/>
    <w:rsid w:val="00E86DEE"/>
    <w:rsid w:val="00E9086A"/>
    <w:rsid w:val="00E916AE"/>
    <w:rsid w:val="00E928BE"/>
    <w:rsid w:val="00EA2817"/>
    <w:rsid w:val="00EA293E"/>
    <w:rsid w:val="00EA2A54"/>
    <w:rsid w:val="00EA3F38"/>
    <w:rsid w:val="00EB10CB"/>
    <w:rsid w:val="00EB1D87"/>
    <w:rsid w:val="00EB261B"/>
    <w:rsid w:val="00EB316D"/>
    <w:rsid w:val="00EB3B42"/>
    <w:rsid w:val="00EC1E5D"/>
    <w:rsid w:val="00EC2799"/>
    <w:rsid w:val="00EC35BA"/>
    <w:rsid w:val="00EC4522"/>
    <w:rsid w:val="00EC7E7B"/>
    <w:rsid w:val="00ED3D1F"/>
    <w:rsid w:val="00EF1383"/>
    <w:rsid w:val="00EF438D"/>
    <w:rsid w:val="00F0070C"/>
    <w:rsid w:val="00F0084F"/>
    <w:rsid w:val="00F04581"/>
    <w:rsid w:val="00F066EC"/>
    <w:rsid w:val="00F15265"/>
    <w:rsid w:val="00F20DDA"/>
    <w:rsid w:val="00F2361C"/>
    <w:rsid w:val="00F34DEB"/>
    <w:rsid w:val="00F37642"/>
    <w:rsid w:val="00F42696"/>
    <w:rsid w:val="00F43B78"/>
    <w:rsid w:val="00F60D8D"/>
    <w:rsid w:val="00F64427"/>
    <w:rsid w:val="00F76347"/>
    <w:rsid w:val="00F806C7"/>
    <w:rsid w:val="00F8400C"/>
    <w:rsid w:val="00F923D4"/>
    <w:rsid w:val="00F93392"/>
    <w:rsid w:val="00F96567"/>
    <w:rsid w:val="00FB04C8"/>
    <w:rsid w:val="00FB3152"/>
    <w:rsid w:val="00FB3E90"/>
    <w:rsid w:val="00FB6787"/>
    <w:rsid w:val="00FC6E9B"/>
    <w:rsid w:val="00FD1C0E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4F1494"/>
    <w:pPr>
      <w:spacing w:before="12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4F1494"/>
    <w:rPr>
      <w:rFonts w:ascii="Times New Roman" w:eastAsia="Times New Roman" w:hAnsi="Times New Roman" w:cs="Times New Roman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34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3.wmf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551</Words>
  <Characters>2978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pc-Laptop</dc:creator>
  <cp:lastModifiedBy>pc-Laptop</cp:lastModifiedBy>
  <cp:revision>6</cp:revision>
  <cp:lastPrinted>2013-11-15T10:35:00Z</cp:lastPrinted>
  <dcterms:created xsi:type="dcterms:W3CDTF">2013-11-14T20:37:00Z</dcterms:created>
  <dcterms:modified xsi:type="dcterms:W3CDTF">2013-11-15T10:39:00Z</dcterms:modified>
</cp:coreProperties>
</file>