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4E6500" w14:textId="77777777" w:rsidR="002634DA" w:rsidRDefault="002634DA">
      <w:r>
        <w:rPr>
          <w:noProof/>
        </w:rPr>
        <w:drawing>
          <wp:anchor distT="0" distB="0" distL="114300" distR="114300" simplePos="0" relativeHeight="251658240" behindDoc="0" locked="0" layoutInCell="1" allowOverlap="1" wp14:anchorId="1B5A441E" wp14:editId="70F3EA91">
            <wp:simplePos x="0" y="0"/>
            <wp:positionH relativeFrom="column">
              <wp:posOffset>-1130935</wp:posOffset>
            </wp:positionH>
            <wp:positionV relativeFrom="paragraph">
              <wp:posOffset>-304800</wp:posOffset>
            </wp:positionV>
            <wp:extent cx="7507605" cy="6121400"/>
            <wp:effectExtent l="0" t="0" r="10795" b="0"/>
            <wp:wrapTight wrapText="bothSides">
              <wp:wrapPolygon edited="0">
                <wp:start x="0" y="0"/>
                <wp:lineTo x="0" y="21510"/>
                <wp:lineTo x="21558" y="21510"/>
                <wp:lineTo x="2155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7605" cy="612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85A956" w14:textId="77777777" w:rsidR="002634DA" w:rsidRDefault="002634DA" w:rsidP="002634DA"/>
    <w:p w14:paraId="7DBE1723" w14:textId="77777777" w:rsidR="00CC59C9" w:rsidRDefault="002634DA" w:rsidP="002634DA">
      <w:pPr>
        <w:tabs>
          <w:tab w:val="left" w:pos="6260"/>
        </w:tabs>
      </w:pPr>
      <w:r>
        <w:tab/>
      </w:r>
    </w:p>
    <w:p w14:paraId="008AA430" w14:textId="77777777" w:rsidR="002634DA" w:rsidRPr="002634DA" w:rsidRDefault="002634DA" w:rsidP="002634DA">
      <w:pPr>
        <w:tabs>
          <w:tab w:val="left" w:pos="6260"/>
        </w:tabs>
      </w:pPr>
      <w:r>
        <w:rPr>
          <w:lang w:val="el-GR"/>
        </w:rPr>
        <w:t xml:space="preserve">Τάση στο δευτερεύον του μετασχηματιστή 30 </w:t>
      </w:r>
      <w:r>
        <w:t xml:space="preserve">V, επαγώμενη </w:t>
      </w:r>
      <w:r>
        <w:rPr>
          <w:lang w:val="el-GR"/>
        </w:rPr>
        <w:t xml:space="preserve">τάση στο αιωρούμενο πηνίο 200 σπειρών 3,22 </w:t>
      </w:r>
      <w:r>
        <w:t>V.</w:t>
      </w:r>
    </w:p>
    <w:p w14:paraId="61C96C53" w14:textId="77777777" w:rsidR="002634DA" w:rsidRDefault="002634DA" w:rsidP="002634DA">
      <w:pPr>
        <w:tabs>
          <w:tab w:val="left" w:pos="6260"/>
        </w:tabs>
      </w:pPr>
    </w:p>
    <w:p w14:paraId="074D9069" w14:textId="77777777" w:rsidR="002634DA" w:rsidRDefault="002634DA" w:rsidP="002634DA">
      <w:pPr>
        <w:tabs>
          <w:tab w:val="left" w:pos="6260"/>
        </w:tabs>
      </w:pPr>
    </w:p>
    <w:p w14:paraId="45A9CC6F" w14:textId="77777777" w:rsidR="002634DA" w:rsidRDefault="002634DA" w:rsidP="002634DA">
      <w:pPr>
        <w:tabs>
          <w:tab w:val="left" w:pos="6260"/>
        </w:tabs>
      </w:pPr>
    </w:p>
    <w:p w14:paraId="1E149252" w14:textId="77777777" w:rsidR="002634DA" w:rsidRDefault="002634DA" w:rsidP="002634DA">
      <w:pPr>
        <w:tabs>
          <w:tab w:val="left" w:pos="6260"/>
        </w:tabs>
      </w:pPr>
    </w:p>
    <w:p w14:paraId="163E1F05" w14:textId="77777777" w:rsidR="002634DA" w:rsidRDefault="002634DA" w:rsidP="002634DA">
      <w:pPr>
        <w:tabs>
          <w:tab w:val="left" w:pos="6260"/>
        </w:tabs>
      </w:pPr>
    </w:p>
    <w:p w14:paraId="6838C460" w14:textId="77777777" w:rsidR="002634DA" w:rsidRDefault="002634DA" w:rsidP="002634DA">
      <w:pPr>
        <w:tabs>
          <w:tab w:val="left" w:pos="6260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87ABB4E" wp14:editId="77707846">
            <wp:simplePos x="0" y="0"/>
            <wp:positionH relativeFrom="column">
              <wp:posOffset>-1117600</wp:posOffset>
            </wp:positionH>
            <wp:positionV relativeFrom="paragraph">
              <wp:posOffset>-267970</wp:posOffset>
            </wp:positionV>
            <wp:extent cx="7454900" cy="6123305"/>
            <wp:effectExtent l="0" t="0" r="12700" b="0"/>
            <wp:wrapTight wrapText="bothSides">
              <wp:wrapPolygon edited="0">
                <wp:start x="0" y="0"/>
                <wp:lineTo x="0" y="21504"/>
                <wp:lineTo x="21563" y="21504"/>
                <wp:lineTo x="2156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0" cy="612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2949A" w14:textId="77777777" w:rsidR="002634DA" w:rsidRDefault="002634DA" w:rsidP="002634DA">
      <w:pPr>
        <w:tabs>
          <w:tab w:val="left" w:pos="6260"/>
        </w:tabs>
      </w:pPr>
    </w:p>
    <w:p w14:paraId="7D9BD034" w14:textId="77777777" w:rsidR="002634DA" w:rsidRDefault="002634DA" w:rsidP="002634DA">
      <w:pPr>
        <w:tabs>
          <w:tab w:val="left" w:pos="6260"/>
        </w:tabs>
      </w:pPr>
    </w:p>
    <w:p w14:paraId="5D8F492F" w14:textId="77777777" w:rsidR="002634DA" w:rsidRDefault="002634DA" w:rsidP="002634DA">
      <w:pPr>
        <w:tabs>
          <w:tab w:val="left" w:pos="6260"/>
        </w:tabs>
      </w:pPr>
      <w:r>
        <w:rPr>
          <w:lang w:val="el-GR"/>
        </w:rPr>
        <w:t xml:space="preserve">Τάση στο </w:t>
      </w:r>
      <w:r>
        <w:rPr>
          <w:lang w:val="el-GR"/>
        </w:rPr>
        <w:t>δευτερεύον του μετασχηματιστή 20</w:t>
      </w:r>
      <w:r>
        <w:rPr>
          <w:lang w:val="el-GR"/>
        </w:rPr>
        <w:t xml:space="preserve"> </w:t>
      </w:r>
      <w:r>
        <w:t xml:space="preserve">V, </w:t>
      </w:r>
      <w:r>
        <w:t xml:space="preserve">επαγώμενη </w:t>
      </w:r>
      <w:r>
        <w:rPr>
          <w:lang w:val="el-GR"/>
        </w:rPr>
        <w:t xml:space="preserve">τάση στο αιωρούμενο πηνίο 200 σπειρών </w:t>
      </w:r>
      <w:r>
        <w:rPr>
          <w:lang w:val="el-GR"/>
        </w:rPr>
        <w:t>5,97</w:t>
      </w:r>
      <w:r>
        <w:rPr>
          <w:lang w:val="el-GR"/>
        </w:rPr>
        <w:t xml:space="preserve"> </w:t>
      </w:r>
      <w:r>
        <w:t>V.</w:t>
      </w:r>
    </w:p>
    <w:p w14:paraId="5CF7784C" w14:textId="77777777" w:rsidR="002634DA" w:rsidRDefault="002634DA" w:rsidP="002634DA">
      <w:pPr>
        <w:tabs>
          <w:tab w:val="left" w:pos="6260"/>
        </w:tabs>
      </w:pPr>
    </w:p>
    <w:p w14:paraId="1CCEEEDA" w14:textId="77777777" w:rsidR="002634DA" w:rsidRDefault="002634DA" w:rsidP="002634DA">
      <w:pPr>
        <w:tabs>
          <w:tab w:val="left" w:pos="6260"/>
        </w:tabs>
      </w:pPr>
    </w:p>
    <w:p w14:paraId="49ADE29C" w14:textId="77777777" w:rsidR="002634DA" w:rsidRDefault="002634DA" w:rsidP="002634DA">
      <w:pPr>
        <w:tabs>
          <w:tab w:val="left" w:pos="6260"/>
        </w:tabs>
      </w:pPr>
    </w:p>
    <w:p w14:paraId="2EDB441A" w14:textId="77777777" w:rsidR="002634DA" w:rsidRDefault="002634DA" w:rsidP="002634DA">
      <w:pPr>
        <w:tabs>
          <w:tab w:val="left" w:pos="6260"/>
        </w:tabs>
      </w:pPr>
    </w:p>
    <w:p w14:paraId="2CD07396" w14:textId="77777777" w:rsidR="002634DA" w:rsidRDefault="002634DA" w:rsidP="002634DA">
      <w:pPr>
        <w:tabs>
          <w:tab w:val="left" w:pos="6260"/>
        </w:tabs>
      </w:pPr>
    </w:p>
    <w:p w14:paraId="53EF08AC" w14:textId="77777777" w:rsidR="002634DA" w:rsidRDefault="002634DA" w:rsidP="002634DA">
      <w:pPr>
        <w:tabs>
          <w:tab w:val="left" w:pos="6260"/>
        </w:tabs>
      </w:pPr>
    </w:p>
    <w:p w14:paraId="142C9DC2" w14:textId="77777777" w:rsidR="002634DA" w:rsidRDefault="002634DA" w:rsidP="002634DA">
      <w:pPr>
        <w:tabs>
          <w:tab w:val="left" w:pos="6260"/>
        </w:tabs>
      </w:pPr>
    </w:p>
    <w:p w14:paraId="0EACC4D7" w14:textId="77777777" w:rsidR="002634DA" w:rsidRDefault="002634DA" w:rsidP="002634DA">
      <w:pPr>
        <w:tabs>
          <w:tab w:val="left" w:pos="6260"/>
        </w:tabs>
      </w:pPr>
    </w:p>
    <w:p w14:paraId="150829C6" w14:textId="77777777" w:rsidR="002634DA" w:rsidRDefault="002634DA" w:rsidP="002634DA">
      <w:pPr>
        <w:tabs>
          <w:tab w:val="left" w:pos="6260"/>
        </w:tabs>
      </w:pPr>
    </w:p>
    <w:p w14:paraId="75375736" w14:textId="77777777" w:rsidR="002634DA" w:rsidRDefault="002634DA" w:rsidP="002634DA">
      <w:pPr>
        <w:tabs>
          <w:tab w:val="left" w:pos="6260"/>
        </w:tabs>
      </w:pPr>
    </w:p>
    <w:p w14:paraId="67199AFE" w14:textId="77777777" w:rsidR="002634DA" w:rsidRDefault="002634DA" w:rsidP="002634DA">
      <w:pPr>
        <w:tabs>
          <w:tab w:val="left" w:pos="6260"/>
        </w:tabs>
      </w:pPr>
    </w:p>
    <w:p w14:paraId="5C5BDD29" w14:textId="77777777" w:rsidR="002634DA" w:rsidRDefault="002634DA" w:rsidP="002634DA">
      <w:pPr>
        <w:tabs>
          <w:tab w:val="left" w:pos="6260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0C30693" wp14:editId="44DFF3AB">
            <wp:simplePos x="0" y="0"/>
            <wp:positionH relativeFrom="column">
              <wp:posOffset>-1094740</wp:posOffset>
            </wp:positionH>
            <wp:positionV relativeFrom="paragraph">
              <wp:posOffset>-88900</wp:posOffset>
            </wp:positionV>
            <wp:extent cx="7468235" cy="6070600"/>
            <wp:effectExtent l="0" t="0" r="0" b="0"/>
            <wp:wrapTight wrapText="bothSides">
              <wp:wrapPolygon edited="0">
                <wp:start x="0" y="0"/>
                <wp:lineTo x="0" y="21510"/>
                <wp:lineTo x="21525" y="21510"/>
                <wp:lineTo x="2152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235" cy="607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05465" w14:textId="77777777" w:rsidR="002634DA" w:rsidRDefault="002634DA" w:rsidP="002634DA">
      <w:pPr>
        <w:tabs>
          <w:tab w:val="left" w:pos="6260"/>
        </w:tabs>
      </w:pPr>
    </w:p>
    <w:p w14:paraId="7DF2931C" w14:textId="77777777" w:rsidR="002634DA" w:rsidRDefault="002634DA" w:rsidP="002634DA">
      <w:pPr>
        <w:tabs>
          <w:tab w:val="left" w:pos="6260"/>
        </w:tabs>
      </w:pPr>
    </w:p>
    <w:p w14:paraId="5E029301" w14:textId="77777777" w:rsidR="002634DA" w:rsidRDefault="002634DA" w:rsidP="002634DA">
      <w:pPr>
        <w:tabs>
          <w:tab w:val="left" w:pos="6260"/>
        </w:tabs>
      </w:pPr>
      <w:bookmarkStart w:id="0" w:name="_GoBack"/>
      <w:bookmarkEnd w:id="0"/>
      <w:r>
        <w:rPr>
          <w:lang w:val="el-GR"/>
        </w:rPr>
        <w:t xml:space="preserve">Τάση στο </w:t>
      </w:r>
      <w:r>
        <w:rPr>
          <w:lang w:val="el-GR"/>
        </w:rPr>
        <w:t>δευτερεύον του μετασχηματιστή 10</w:t>
      </w:r>
      <w:r>
        <w:rPr>
          <w:lang w:val="el-GR"/>
        </w:rPr>
        <w:t xml:space="preserve"> </w:t>
      </w:r>
      <w:r>
        <w:t xml:space="preserve">V, επαγώμενη </w:t>
      </w:r>
      <w:r>
        <w:rPr>
          <w:lang w:val="el-GR"/>
        </w:rPr>
        <w:t xml:space="preserve">τάση στο αιωρούμενο πηνίο 200 σπειρών </w:t>
      </w:r>
      <w:r>
        <w:rPr>
          <w:lang w:val="el-GR"/>
        </w:rPr>
        <w:t>8,21</w:t>
      </w:r>
      <w:r>
        <w:rPr>
          <w:lang w:val="el-GR"/>
        </w:rPr>
        <w:t xml:space="preserve"> </w:t>
      </w:r>
      <w:r>
        <w:t>V.</w:t>
      </w:r>
    </w:p>
    <w:p w14:paraId="23CE74B1" w14:textId="77777777" w:rsidR="002634DA" w:rsidRDefault="002634DA" w:rsidP="002634DA">
      <w:pPr>
        <w:tabs>
          <w:tab w:val="left" w:pos="6260"/>
        </w:tabs>
      </w:pPr>
    </w:p>
    <w:p w14:paraId="425F7049" w14:textId="77777777" w:rsidR="002634DA" w:rsidRDefault="002634DA" w:rsidP="002634DA">
      <w:pPr>
        <w:tabs>
          <w:tab w:val="left" w:pos="6260"/>
        </w:tabs>
        <w:jc w:val="both"/>
      </w:pPr>
      <w:r>
        <w:t>Οι φωτογραφίες τραβήχτηκαν στο σχολικό εργαστήριο του Λυκείου Κρανέας Ελασσόνας. Παρατηρήθηκε ότι μικραίνοντας την τάση στο δευτερεύον του μετασχηματιστή, η επαγώμενη τάση στο αιωρούμενο πηνίο μεγαλώνει. Δεν θα έπρεπε να συμβαίνει το αντίθετο; Προφανώς όχι το πείραμα δείχνει την αλήθεια. Όμως ομολογώ ότι δεν μπορώ να το εξηγήσω</w:t>
      </w:r>
      <w:r w:rsidR="000E7A76">
        <w:t xml:space="preserve"> επαρκώς</w:t>
      </w:r>
      <w:r>
        <w:t>. Κάθε βοήθεια δεκτή.</w:t>
      </w:r>
    </w:p>
    <w:p w14:paraId="62636D05" w14:textId="77777777" w:rsidR="002634DA" w:rsidRPr="002634DA" w:rsidRDefault="002634DA" w:rsidP="002634DA">
      <w:pPr>
        <w:tabs>
          <w:tab w:val="left" w:pos="6260"/>
        </w:tabs>
        <w:jc w:val="both"/>
      </w:pPr>
      <w:r>
        <w:t>Ο ηλεκτρομαγνήτης αποτελείται από πηνίο 600 σπειρών και μακρύ σιδηροπυρήνα, χωρίς τον οποίο ισχύουν τα ίδια, μόνο που οι τιμές της επαγώμενης τάσης ήταν μικρότερες όπως είναι και λογικό να συμβαίνει.</w:t>
      </w:r>
    </w:p>
    <w:sectPr w:rsidR="002634DA" w:rsidRPr="002634DA" w:rsidSect="00FE00F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55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55"/>
    <w:family w:val="auto"/>
    <w:pitch w:val="variable"/>
    <w:sig w:usb0="00000081" w:usb1="00000000" w:usb2="00000000" w:usb3="00000000" w:csb0="00000008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55"/>
    <w:family w:val="auto"/>
    <w:pitch w:val="variable"/>
    <w:sig w:usb0="00000081" w:usb1="00000000" w:usb2="00000000" w:usb3="00000000" w:csb0="00000008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55"/>
    <w:family w:val="auto"/>
    <w:pitch w:val="variable"/>
    <w:sig w:usb0="00000081" w:usb1="00000000" w:usb2="00000000" w:usb3="00000000" w:csb0="00000008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4DA"/>
    <w:rsid w:val="000E7A76"/>
    <w:rsid w:val="002634DA"/>
    <w:rsid w:val="00CC59C9"/>
    <w:rsid w:val="00FE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0B12C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34D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4DA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34D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4DA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133</Words>
  <Characters>759</Characters>
  <Application>Microsoft Macintosh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 Rontoulis</dc:creator>
  <cp:keywords/>
  <dc:description/>
  <cp:lastModifiedBy>Aris Rontoulis</cp:lastModifiedBy>
  <cp:revision>2</cp:revision>
  <dcterms:created xsi:type="dcterms:W3CDTF">2019-11-12T12:36:00Z</dcterms:created>
  <dcterms:modified xsi:type="dcterms:W3CDTF">2019-11-12T12:53:00Z</dcterms:modified>
</cp:coreProperties>
</file>