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FD0" w:rsidRPr="00D979AC" w:rsidRDefault="00783FD0" w:rsidP="00783FD0">
      <w:pPr>
        <w:pStyle w:val="3"/>
        <w:spacing w:line="360" w:lineRule="auto"/>
        <w:ind w:right="1484" w:firstLine="589"/>
        <w:jc w:val="center"/>
        <w:rPr>
          <w:rFonts w:cs="Times New Roman"/>
          <w:sz w:val="22"/>
          <w:szCs w:val="22"/>
        </w:rPr>
      </w:pPr>
      <w:r w:rsidRPr="00D979AC">
        <w:rPr>
          <w:rFonts w:cs="Times New Roman"/>
          <w:sz w:val="22"/>
          <w:szCs w:val="22"/>
        </w:rPr>
        <w:t xml:space="preserve">Κίνηση φορτισμένου σωματιδίου </w:t>
      </w:r>
      <w:r w:rsidRPr="00D979AC">
        <w:rPr>
          <w:rFonts w:cs="Times New Roman"/>
          <w:sz w:val="22"/>
          <w:szCs w:val="22"/>
        </w:rPr>
        <w:br/>
        <w:t>παράλληλα στις δυναμικές γραμμές ΟΗΠ.</w:t>
      </w:r>
    </w:p>
    <w:p w:rsidR="00783FD0" w:rsidRPr="00D979AC" w:rsidRDefault="00783FD0" w:rsidP="00783FD0">
      <w:pPr>
        <w:jc w:val="center"/>
        <w:rPr>
          <w:color w:val="000000"/>
        </w:rPr>
      </w:pPr>
      <w:r w:rsidRPr="00D979AC">
        <w:rPr>
          <w:color w:val="FFFFFF"/>
        </w:rPr>
        <w:t>.</w:t>
      </w:r>
      <w:r w:rsidRPr="00D979AC">
        <w:rPr>
          <w:color w:val="000000"/>
        </w:rPr>
        <w:br/>
      </w:r>
      <w:r w:rsidR="005C1C1C">
        <w:object w:dxaOrig="2569" w:dyaOrig="18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28.3pt;height:94.35pt" o:ole="" filled="t" fillcolor="yellow">
            <v:imagedata r:id="rId7" o:title=""/>
          </v:shape>
          <o:OLEObject Type="Embed" ProgID="Visio.Drawing.11" ShapeID="_x0000_i1026" DrawAspect="Content" ObjectID="_1450331474" r:id="rId8"/>
        </w:object>
      </w:r>
    </w:p>
    <w:p w:rsidR="00783FD0" w:rsidRPr="00D979AC" w:rsidRDefault="00783FD0" w:rsidP="00783FD0">
      <w:pPr>
        <w:rPr>
          <w:color w:val="000000"/>
        </w:rPr>
      </w:pPr>
      <w:r w:rsidRPr="00D979AC">
        <w:rPr>
          <w:color w:val="000000"/>
        </w:rPr>
        <w:t>Ένα φορτισμένο σωματίδιο μάζας 2mg με φορτίο q= - 0,01μC, εκτοξεύεται από το σημείο Α, ενός ομογενούς πεδίου, όπως στο σχήμα, με αρχική ταχύτητα υ</w:t>
      </w:r>
      <w:r w:rsidRPr="00D979AC">
        <w:rPr>
          <w:color w:val="000000"/>
          <w:vertAlign w:val="subscript"/>
        </w:rPr>
        <w:t>0</w:t>
      </w:r>
      <w:r w:rsidRPr="00D979AC">
        <w:rPr>
          <w:color w:val="000000"/>
        </w:rPr>
        <w:t>=100m/s. Το σωματίδιο σταματά στιγμιαία στο σημείο Β, πριν κινηθεί ξανά προς τα αριστερά.</w:t>
      </w:r>
    </w:p>
    <w:p w:rsidR="00783FD0" w:rsidRPr="00D979AC" w:rsidRDefault="00783FD0" w:rsidP="00783FD0">
      <w:pPr>
        <w:ind w:left="540" w:hanging="360"/>
      </w:pPr>
      <w:r>
        <w:t>i)</w:t>
      </w:r>
      <w:r>
        <w:tab/>
      </w:r>
      <w:r w:rsidRPr="00D979AC">
        <w:t>Να βρεθεί η διαφορά δυναμικού V</w:t>
      </w:r>
      <w:r w:rsidRPr="00D979AC">
        <w:rPr>
          <w:vertAlign w:val="subscript"/>
        </w:rPr>
        <w:t>ΑΒ</w:t>
      </w:r>
      <w:r w:rsidRPr="00D979AC">
        <w:t>.</w:t>
      </w:r>
    </w:p>
    <w:p w:rsidR="00783FD0" w:rsidRPr="00D979AC" w:rsidRDefault="00783FD0" w:rsidP="00783FD0">
      <w:pPr>
        <w:ind w:left="540" w:hanging="360"/>
      </w:pPr>
      <w:r>
        <w:t>ii)</w:t>
      </w:r>
      <w:r>
        <w:tab/>
      </w:r>
      <w:r w:rsidRPr="00D979AC">
        <w:t>Αν η απόσταση (ΑΒ)=2</w:t>
      </w:r>
      <w:r w:rsidRPr="00D979AC">
        <w:rPr>
          <w:lang w:val="en-US"/>
        </w:rPr>
        <w:t>cm</w:t>
      </w:r>
      <w:r w:rsidRPr="00D979AC">
        <w:t>, πόση είναι η ένταση του ηλεκτρικού πεδίου;</w:t>
      </w:r>
    </w:p>
    <w:p w:rsidR="00783FD0" w:rsidRPr="00D979AC" w:rsidRDefault="00783FD0" w:rsidP="00783FD0">
      <w:pPr>
        <w:ind w:left="540" w:hanging="360"/>
      </w:pPr>
      <w:r>
        <w:t>iii)</w:t>
      </w:r>
      <w:r>
        <w:tab/>
      </w:r>
      <w:r w:rsidRPr="00D979AC">
        <w:t>Ποιος ο ρυθμός μεταβολής της ταχύτητας του σωματιδίου στη θέση Β.</w:t>
      </w:r>
    </w:p>
    <w:p w:rsidR="00783FD0" w:rsidRPr="00D979AC" w:rsidRDefault="00783FD0" w:rsidP="00783FD0">
      <w:pPr>
        <w:ind w:left="540" w:hanging="360"/>
      </w:pPr>
      <w:r>
        <w:t>iv)</w:t>
      </w:r>
      <w:r>
        <w:tab/>
      </w:r>
      <w:r w:rsidRPr="00D979AC">
        <w:t>Με ποια ταχύτητα το σωματίδιο ξαναπερνά από το σημείο Α.</w:t>
      </w:r>
    </w:p>
    <w:p w:rsidR="00783FD0" w:rsidRPr="00D0151D" w:rsidRDefault="00783FD0" w:rsidP="00783FD0">
      <w:pPr>
        <w:rPr>
          <w:color w:val="000000"/>
          <w:lang w:val="en-US"/>
        </w:rPr>
      </w:pPr>
      <w:r w:rsidRPr="00D979AC">
        <w:rPr>
          <w:color w:val="FFFFFF"/>
        </w:rPr>
        <w:t>.............</w:t>
      </w:r>
      <w:r w:rsidRPr="00D979AC">
        <w:rPr>
          <w:color w:val="000000"/>
        </w:rPr>
        <w:t>Το βάρος του σωματιδίου θεωρείται αμελητέο.</w:t>
      </w:r>
      <w:r w:rsidRPr="00D979AC">
        <w:rPr>
          <w:color w:val="000000"/>
        </w:rPr>
        <w:br/>
      </w:r>
      <w:r w:rsidRPr="00D979AC">
        <w:rPr>
          <w:color w:val="FFFFFF"/>
        </w:rPr>
        <w:t>.</w:t>
      </w:r>
      <w:hyperlink r:id="rId9" w:history="1">
        <w:r w:rsidRPr="00D979AC">
          <w:rPr>
            <w:color w:val="0000FF"/>
            <w:u w:val="single"/>
          </w:rPr>
          <w:t>Απάντηση:</w:t>
        </w:r>
      </w:hyperlink>
    </w:p>
    <w:p w:rsidR="00783FD0" w:rsidRPr="00D979AC" w:rsidRDefault="00783FD0" w:rsidP="00783FD0">
      <w:pPr>
        <w:pStyle w:val="1"/>
        <w:widowControl w:val="0"/>
        <w:numPr>
          <w:ilvl w:val="3"/>
          <w:numId w:val="9"/>
        </w:numPr>
        <w:ind w:left="680"/>
        <w:jc w:val="both"/>
      </w:pPr>
      <w:r w:rsidRPr="00D979AC">
        <w:t>Εφαρμόζουμε το Θ.Μ.Κ.Ε. μεταξύ των σημείων Α και Β.</w:t>
      </w:r>
    </w:p>
    <w:p w:rsidR="00783FD0" w:rsidRDefault="00783FD0" w:rsidP="00783FD0">
      <w:pPr>
        <w:jc w:val="center"/>
        <w:rPr>
          <w:color w:val="000000"/>
        </w:rPr>
      </w:pPr>
      <w:proofErr w:type="spellStart"/>
      <w:r w:rsidRPr="00D979AC">
        <w:rPr>
          <w:color w:val="000000"/>
        </w:rPr>
        <w:t>Κ</w:t>
      </w:r>
      <w:r w:rsidRPr="00D979AC">
        <w:rPr>
          <w:color w:val="000000"/>
          <w:vertAlign w:val="subscript"/>
        </w:rPr>
        <w:t>τελ</w:t>
      </w:r>
      <w:proofErr w:type="spellEnd"/>
      <w:r w:rsidRPr="00D979AC">
        <w:rPr>
          <w:color w:val="000000"/>
        </w:rPr>
        <w:t>-</w:t>
      </w:r>
      <w:proofErr w:type="spellStart"/>
      <w:r w:rsidRPr="00D979AC">
        <w:rPr>
          <w:color w:val="000000"/>
        </w:rPr>
        <w:t>Κ</w:t>
      </w:r>
      <w:r w:rsidRPr="00D979AC">
        <w:rPr>
          <w:color w:val="000000"/>
          <w:vertAlign w:val="subscript"/>
        </w:rPr>
        <w:t>αρχ</w:t>
      </w:r>
      <w:proofErr w:type="spellEnd"/>
      <w:r w:rsidRPr="00D979AC">
        <w:rPr>
          <w:color w:val="000000"/>
        </w:rPr>
        <w:t>= W</w:t>
      </w:r>
      <w:r w:rsidRPr="00D979AC">
        <w:rPr>
          <w:color w:val="000000"/>
          <w:vertAlign w:val="subscript"/>
        </w:rPr>
        <w:t>ΑΒ</w:t>
      </w:r>
      <w:r w:rsidRPr="00D979AC">
        <w:rPr>
          <w:color w:val="000000"/>
        </w:rPr>
        <w:t xml:space="preserve"> → </w:t>
      </w:r>
    </w:p>
    <w:p w:rsidR="00783FD0" w:rsidRPr="00D979AC" w:rsidRDefault="00783FD0" w:rsidP="00783FD0">
      <w:pPr>
        <w:jc w:val="center"/>
        <w:rPr>
          <w:color w:val="000000"/>
        </w:rPr>
      </w:pPr>
      <w:r w:rsidRPr="00D979AC">
        <w:rPr>
          <w:color w:val="000000"/>
        </w:rPr>
        <w:t>0- ½ mυ</w:t>
      </w:r>
      <w:r w:rsidRPr="00D979AC">
        <w:rPr>
          <w:color w:val="000000"/>
          <w:vertAlign w:val="subscript"/>
        </w:rPr>
        <w:t>0</w:t>
      </w:r>
      <w:r w:rsidRPr="00D979AC">
        <w:rPr>
          <w:color w:val="000000"/>
          <w:vertAlign w:val="superscript"/>
        </w:rPr>
        <w:t>2</w:t>
      </w:r>
      <w:r w:rsidRPr="00D979AC">
        <w:rPr>
          <w:color w:val="000000"/>
        </w:rPr>
        <w:t> = q(V</w:t>
      </w:r>
      <w:r w:rsidRPr="00D979AC">
        <w:rPr>
          <w:color w:val="000000"/>
          <w:vertAlign w:val="subscript"/>
        </w:rPr>
        <w:t>Α</w:t>
      </w:r>
      <w:r w:rsidRPr="00D979AC">
        <w:rPr>
          <w:color w:val="000000"/>
        </w:rPr>
        <w:t>-V</w:t>
      </w:r>
      <w:r w:rsidRPr="00D979AC">
        <w:rPr>
          <w:color w:val="000000"/>
          <w:vertAlign w:val="subscript"/>
        </w:rPr>
        <w:t>Β</w:t>
      </w:r>
      <w:r w:rsidRPr="00D979AC">
        <w:rPr>
          <w:color w:val="000000"/>
        </w:rPr>
        <w:t>) →</w:t>
      </w:r>
    </w:p>
    <w:p w:rsidR="00783FD0" w:rsidRDefault="00783FD0" w:rsidP="00783FD0">
      <w:pPr>
        <w:jc w:val="center"/>
        <w:rPr>
          <w:color w:val="000000"/>
        </w:rPr>
      </w:pPr>
      <w:r w:rsidRPr="00D979AC">
        <w:rPr>
          <w:color w:val="000000"/>
        </w:rPr>
        <w:t>V</w:t>
      </w:r>
      <w:r w:rsidRPr="00D979AC">
        <w:rPr>
          <w:color w:val="000000"/>
          <w:vertAlign w:val="subscript"/>
        </w:rPr>
        <w:t>Α</w:t>
      </w:r>
      <w:r w:rsidRPr="00D979AC">
        <w:rPr>
          <w:color w:val="000000"/>
        </w:rPr>
        <w:t>-V</w:t>
      </w:r>
      <w:r w:rsidRPr="00D979AC">
        <w:rPr>
          <w:color w:val="000000"/>
          <w:vertAlign w:val="subscript"/>
        </w:rPr>
        <w:t>Β</w:t>
      </w:r>
      <w:r w:rsidRPr="00D979AC">
        <w:rPr>
          <w:color w:val="000000"/>
        </w:rPr>
        <w:t>= - ½ mυ</w:t>
      </w:r>
      <w:r w:rsidRPr="00D979AC">
        <w:rPr>
          <w:color w:val="000000"/>
          <w:vertAlign w:val="subscript"/>
        </w:rPr>
        <w:t>0</w:t>
      </w:r>
      <w:r w:rsidRPr="00D979AC">
        <w:rPr>
          <w:color w:val="000000"/>
          <w:vertAlign w:val="superscript"/>
        </w:rPr>
        <w:t>2</w:t>
      </w:r>
      <w:r w:rsidRPr="00D979AC">
        <w:rPr>
          <w:color w:val="000000"/>
        </w:rPr>
        <w:t>/q</w:t>
      </w:r>
    </w:p>
    <w:p w:rsidR="00783FD0" w:rsidRPr="00D979AC" w:rsidRDefault="00783FD0" w:rsidP="00783FD0">
      <w:pPr>
        <w:ind w:left="680"/>
        <w:rPr>
          <w:color w:val="000000"/>
        </w:rPr>
      </w:pPr>
      <w:r w:rsidRPr="00D979AC">
        <w:rPr>
          <w:color w:val="000000"/>
        </w:rPr>
        <w:t>και με αντικατάσταση:</w:t>
      </w:r>
    </w:p>
    <w:p w:rsidR="00783FD0" w:rsidRPr="00D979AC" w:rsidRDefault="00783FD0" w:rsidP="00783FD0">
      <w:pPr>
        <w:jc w:val="center"/>
        <w:rPr>
          <w:color w:val="000000"/>
        </w:rPr>
      </w:pPr>
      <w:r w:rsidRPr="00D979AC">
        <w:rPr>
          <w:color w:val="000000"/>
        </w:rPr>
        <w:t>V</w:t>
      </w:r>
      <w:r w:rsidRPr="00D979AC">
        <w:rPr>
          <w:color w:val="000000"/>
          <w:vertAlign w:val="subscript"/>
        </w:rPr>
        <w:t>Α</w:t>
      </w:r>
      <w:r w:rsidRPr="00D979AC">
        <w:rPr>
          <w:color w:val="000000"/>
        </w:rPr>
        <w:t>-V</w:t>
      </w:r>
      <w:r w:rsidRPr="00D979AC">
        <w:rPr>
          <w:color w:val="000000"/>
          <w:vertAlign w:val="subscript"/>
        </w:rPr>
        <w:t>Β</w:t>
      </w:r>
      <w:r w:rsidRPr="00D979AC">
        <w:rPr>
          <w:color w:val="000000"/>
        </w:rPr>
        <w:t>= 10</w:t>
      </w:r>
      <w:r w:rsidRPr="00D979AC">
        <w:rPr>
          <w:color w:val="000000"/>
          <w:vertAlign w:val="superscript"/>
        </w:rPr>
        <w:t>4</w:t>
      </w:r>
      <w:r w:rsidRPr="00D979AC">
        <w:rPr>
          <w:color w:val="000000"/>
        </w:rPr>
        <w:t> V.</w:t>
      </w:r>
    </w:p>
    <w:p w:rsidR="00783FD0" w:rsidRDefault="00783FD0" w:rsidP="00783FD0">
      <w:pPr>
        <w:pStyle w:val="1"/>
        <w:widowControl w:val="0"/>
        <w:numPr>
          <w:ilvl w:val="3"/>
          <w:numId w:val="9"/>
        </w:numPr>
        <w:ind w:left="680"/>
        <w:jc w:val="both"/>
      </w:pPr>
      <w:r>
        <w:t>Η σχέση που συνδέει ένταση και διαφορά δυναμικού είναι:</w:t>
      </w:r>
    </w:p>
    <w:p w:rsidR="00783FD0" w:rsidRDefault="00783FD0" w:rsidP="00783FD0">
      <w:pPr>
        <w:jc w:val="center"/>
      </w:pPr>
      <w:r w:rsidRPr="00D979AC">
        <w:rPr>
          <w:position w:val="-24"/>
        </w:rPr>
        <w:object w:dxaOrig="680" w:dyaOrig="620">
          <v:shape id="_x0000_i1025" type="#_x0000_t75" style="width:33.95pt;height:31.05pt" o:ole="">
            <v:imagedata r:id="rId10" o:title=""/>
          </v:shape>
          <o:OLEObject Type="Embed" ProgID="Equation.3" ShapeID="_x0000_i1025" DrawAspect="Content" ObjectID="_1450331475" r:id="rId11"/>
        </w:object>
      </w:r>
    </w:p>
    <w:p w:rsidR="00783FD0" w:rsidRDefault="00783FD0" w:rsidP="00783FD0">
      <w:pPr>
        <w:ind w:left="680"/>
      </w:pPr>
      <w:r>
        <w:t>και με αντικατάσταση:</w:t>
      </w:r>
    </w:p>
    <w:p w:rsidR="00783FD0" w:rsidRPr="00D979AC" w:rsidRDefault="00783FD0" w:rsidP="00783FD0">
      <w:pPr>
        <w:jc w:val="center"/>
      </w:pPr>
      <w:r>
        <w:t>Ε=</w:t>
      </w:r>
      <w:r w:rsidRPr="00D979AC">
        <w:t>5·10</w:t>
      </w:r>
      <w:r w:rsidRPr="00D979AC">
        <w:rPr>
          <w:vertAlign w:val="superscript"/>
        </w:rPr>
        <w:t>5</w:t>
      </w:r>
      <w:r w:rsidRPr="00D979AC">
        <w:t>V/m.</w:t>
      </w:r>
    </w:p>
    <w:p w:rsidR="00783FD0" w:rsidRPr="00D979AC" w:rsidRDefault="00783FD0" w:rsidP="00783FD0">
      <w:pPr>
        <w:pStyle w:val="1"/>
        <w:widowControl w:val="0"/>
        <w:numPr>
          <w:ilvl w:val="3"/>
          <w:numId w:val="9"/>
        </w:numPr>
        <w:ind w:left="680"/>
        <w:jc w:val="both"/>
      </w:pPr>
      <w:r w:rsidRPr="00D979AC">
        <w:t>Ο ρυθμός μεταβολής της ταχύτητας είναι η επιτάχυνση του σωματιδίου.</w:t>
      </w:r>
    </w:p>
    <w:p w:rsidR="00783FD0" w:rsidRPr="00D979AC" w:rsidRDefault="00783FD0" w:rsidP="00783FD0">
      <w:pPr>
        <w:jc w:val="center"/>
        <w:rPr>
          <w:color w:val="000000"/>
          <w:lang w:val="en-GB"/>
        </w:rPr>
      </w:pPr>
      <w:r w:rsidRPr="00D979AC">
        <w:rPr>
          <w:color w:val="000000"/>
        </w:rPr>
        <w:t>α</w:t>
      </w:r>
      <w:r w:rsidRPr="00D979AC">
        <w:rPr>
          <w:color w:val="000000"/>
          <w:lang w:val="en-GB"/>
        </w:rPr>
        <w:t>= F/m = </w:t>
      </w:r>
      <w:r w:rsidRPr="00D979AC">
        <w:rPr>
          <w:color w:val="000000"/>
        </w:rPr>
        <w:t>Ε</w:t>
      </w:r>
      <w:r w:rsidRPr="00D979AC">
        <w:rPr>
          <w:color w:val="000000"/>
          <w:lang w:val="en-GB"/>
        </w:rPr>
        <w:t>·q/m = 5·10</w:t>
      </w:r>
      <w:r w:rsidRPr="00D979AC">
        <w:rPr>
          <w:color w:val="000000"/>
          <w:vertAlign w:val="superscript"/>
          <w:lang w:val="en-GB"/>
        </w:rPr>
        <w:t>5</w:t>
      </w:r>
      <w:r w:rsidRPr="00D979AC">
        <w:rPr>
          <w:color w:val="000000"/>
          <w:lang w:val="en-GB"/>
        </w:rPr>
        <w:t>·10</w:t>
      </w:r>
      <w:r w:rsidRPr="00D979AC">
        <w:rPr>
          <w:color w:val="000000"/>
          <w:vertAlign w:val="superscript"/>
          <w:lang w:val="en-GB"/>
        </w:rPr>
        <w:t>-8</w:t>
      </w:r>
      <w:r w:rsidRPr="00D979AC">
        <w:rPr>
          <w:color w:val="000000"/>
          <w:lang w:val="en-GB"/>
        </w:rPr>
        <w:t>/2·10</w:t>
      </w:r>
      <w:r w:rsidRPr="00D979AC">
        <w:rPr>
          <w:color w:val="000000"/>
          <w:vertAlign w:val="superscript"/>
          <w:lang w:val="en-GB"/>
        </w:rPr>
        <w:t>-6</w:t>
      </w:r>
      <w:r w:rsidRPr="00D979AC">
        <w:rPr>
          <w:color w:val="000000"/>
          <w:lang w:val="en-GB"/>
        </w:rPr>
        <w:t> m/s</w:t>
      </w:r>
      <w:r w:rsidRPr="00D979AC">
        <w:rPr>
          <w:color w:val="000000"/>
          <w:vertAlign w:val="superscript"/>
          <w:lang w:val="en-GB"/>
        </w:rPr>
        <w:t>2</w:t>
      </w:r>
      <w:r w:rsidRPr="00D979AC">
        <w:rPr>
          <w:color w:val="000000"/>
          <w:lang w:val="en-GB"/>
        </w:rPr>
        <w:t>= 2,5·10</w:t>
      </w:r>
      <w:r w:rsidRPr="00D979AC">
        <w:rPr>
          <w:color w:val="000000"/>
          <w:vertAlign w:val="superscript"/>
          <w:lang w:val="en-GB"/>
        </w:rPr>
        <w:t>3</w:t>
      </w:r>
      <w:r w:rsidRPr="00D979AC">
        <w:rPr>
          <w:color w:val="000000"/>
          <w:lang w:val="en-GB"/>
        </w:rPr>
        <w:t>m/s</w:t>
      </w:r>
      <w:r w:rsidRPr="00D979AC">
        <w:rPr>
          <w:color w:val="000000"/>
          <w:vertAlign w:val="superscript"/>
          <w:lang w:val="en-GB"/>
        </w:rPr>
        <w:t>2</w:t>
      </w:r>
      <w:r w:rsidRPr="00D979AC">
        <w:rPr>
          <w:color w:val="000000"/>
          <w:lang w:val="en-GB"/>
        </w:rPr>
        <w:t>.</w:t>
      </w:r>
    </w:p>
    <w:p w:rsidR="00783FD0" w:rsidRPr="00D979AC" w:rsidRDefault="00783FD0" w:rsidP="00783FD0">
      <w:pPr>
        <w:pStyle w:val="1"/>
        <w:widowControl w:val="0"/>
        <w:numPr>
          <w:ilvl w:val="3"/>
          <w:numId w:val="9"/>
        </w:numPr>
        <w:ind w:left="680"/>
        <w:jc w:val="both"/>
      </w:pPr>
      <w:r w:rsidRPr="00D979AC">
        <w:t>Εφαρμόζουμε το Θ.Μ.Κ.Ε. μεταξύ της θέσης Α, όταν ξεκινά και της ίδιας θέσης όταν το σωματίδιο επιστρέφει:</w:t>
      </w:r>
    </w:p>
    <w:p w:rsidR="00783FD0" w:rsidRDefault="00783FD0" w:rsidP="00783FD0">
      <w:pPr>
        <w:jc w:val="center"/>
        <w:rPr>
          <w:color w:val="000000"/>
        </w:rPr>
      </w:pPr>
      <w:r w:rsidRPr="00D979AC">
        <w:rPr>
          <w:color w:val="000000"/>
        </w:rPr>
        <w:t>Κ</w:t>
      </w:r>
      <w:r w:rsidRPr="00D979AC">
        <w:rPr>
          <w:color w:val="000000"/>
          <w:vertAlign w:val="subscript"/>
        </w:rPr>
        <w:t>τελ</w:t>
      </w:r>
      <w:r w:rsidRPr="00D979AC">
        <w:rPr>
          <w:color w:val="000000"/>
        </w:rPr>
        <w:t>-Κ</w:t>
      </w:r>
      <w:r w:rsidRPr="00D979AC">
        <w:rPr>
          <w:color w:val="000000"/>
          <w:vertAlign w:val="subscript"/>
        </w:rPr>
        <w:t>αρχ</w:t>
      </w:r>
      <w:r w:rsidRPr="00D979AC">
        <w:rPr>
          <w:color w:val="000000"/>
        </w:rPr>
        <w:t>= W</w:t>
      </w:r>
      <w:r w:rsidRPr="00D979AC">
        <w:rPr>
          <w:color w:val="000000"/>
          <w:vertAlign w:val="subscript"/>
        </w:rPr>
        <w:t>ΑΑ</w:t>
      </w:r>
      <w:r w:rsidRPr="00D979AC">
        <w:rPr>
          <w:color w:val="000000"/>
        </w:rPr>
        <w:t xml:space="preserve"> → </w:t>
      </w:r>
    </w:p>
    <w:p w:rsidR="00783FD0" w:rsidRDefault="00783FD0" w:rsidP="00783FD0">
      <w:pPr>
        <w:jc w:val="center"/>
        <w:rPr>
          <w:color w:val="000000"/>
          <w:lang w:val="en-US"/>
        </w:rPr>
      </w:pPr>
      <w:r w:rsidRPr="00D979AC">
        <w:rPr>
          <w:color w:val="000000"/>
        </w:rPr>
        <w:t>½ mυ</w:t>
      </w:r>
      <w:r w:rsidRPr="00D979AC">
        <w:rPr>
          <w:color w:val="000000"/>
          <w:vertAlign w:val="superscript"/>
        </w:rPr>
        <w:t>2</w:t>
      </w:r>
      <w:r w:rsidRPr="00D979AC">
        <w:rPr>
          <w:color w:val="000000"/>
        </w:rPr>
        <w:t> - ½ mυ</w:t>
      </w:r>
      <w:r w:rsidRPr="00D979AC">
        <w:rPr>
          <w:color w:val="000000"/>
          <w:vertAlign w:val="subscript"/>
        </w:rPr>
        <w:t>0</w:t>
      </w:r>
      <w:r w:rsidRPr="00D979AC">
        <w:rPr>
          <w:color w:val="000000"/>
          <w:vertAlign w:val="superscript"/>
        </w:rPr>
        <w:t>2</w:t>
      </w:r>
      <w:r w:rsidRPr="00D979AC">
        <w:rPr>
          <w:color w:val="000000"/>
        </w:rPr>
        <w:t> = q(V</w:t>
      </w:r>
      <w:r w:rsidRPr="00D979AC">
        <w:rPr>
          <w:color w:val="000000"/>
          <w:vertAlign w:val="subscript"/>
        </w:rPr>
        <w:t>Α</w:t>
      </w:r>
      <w:r w:rsidRPr="00D979AC">
        <w:rPr>
          <w:color w:val="000000"/>
        </w:rPr>
        <w:t>-V</w:t>
      </w:r>
      <w:r w:rsidRPr="00D979AC">
        <w:rPr>
          <w:color w:val="000000"/>
          <w:vertAlign w:val="subscript"/>
        </w:rPr>
        <w:t>Α</w:t>
      </w:r>
      <w:r w:rsidRPr="00D979AC">
        <w:rPr>
          <w:color w:val="000000"/>
        </w:rPr>
        <w:t>) =0 →</w:t>
      </w:r>
      <w:r w:rsidRPr="00D979AC">
        <w:rPr>
          <w:color w:val="000000"/>
        </w:rPr>
        <w:br/>
        <w:t>|υ|=|υ</w:t>
      </w:r>
      <w:r w:rsidRPr="00D979AC">
        <w:rPr>
          <w:color w:val="000000"/>
          <w:vertAlign w:val="subscript"/>
        </w:rPr>
        <w:t>0</w:t>
      </w:r>
      <w:r w:rsidRPr="00D979AC">
        <w:rPr>
          <w:color w:val="000000"/>
        </w:rPr>
        <w:t>|=100m/s</w:t>
      </w:r>
    </w:p>
    <w:p w:rsidR="00783FD0" w:rsidRDefault="00783FD0" w:rsidP="00783FD0">
      <w:pPr>
        <w:jc w:val="right"/>
      </w:pPr>
      <w:r>
        <w:rPr>
          <w:noProof/>
        </w:rPr>
        <w:lastRenderedPageBreak/>
        <w:drawing>
          <wp:inline distT="0" distB="0" distL="0" distR="0">
            <wp:extent cx="2294255" cy="302895"/>
            <wp:effectExtent l="1905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255" cy="30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FD0" w:rsidRPr="00BC20A3" w:rsidRDefault="00783FD0" w:rsidP="00783FD0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783FD0" w:rsidRPr="00F65D61" w:rsidRDefault="00783FD0" w:rsidP="00783FD0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8E227E" w:rsidRPr="00C93E08" w:rsidRDefault="008E227E" w:rsidP="00C93E08"/>
    <w:sectPr w:rsidR="008E227E" w:rsidRPr="00C93E08" w:rsidSect="002D03C0">
      <w:headerReference w:type="default" r:id="rId13"/>
      <w:footerReference w:type="even" r:id="rId14"/>
      <w:footerReference w:type="default" r:id="rId15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5AD" w:rsidRDefault="009815AD">
      <w:pPr>
        <w:spacing w:line="240" w:lineRule="auto"/>
      </w:pPr>
      <w:r>
        <w:separator/>
      </w:r>
    </w:p>
  </w:endnote>
  <w:endnote w:type="continuationSeparator" w:id="0">
    <w:p w:rsidR="009815AD" w:rsidRDefault="009815A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705" w:rsidRDefault="00DE302F" w:rsidP="00D5670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5670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56705" w:rsidRDefault="00D56705" w:rsidP="00D5670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705" w:rsidRDefault="00DE302F" w:rsidP="00D5670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5670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C1C1C">
      <w:rPr>
        <w:rStyle w:val="a5"/>
        <w:noProof/>
      </w:rPr>
      <w:t>1</w:t>
    </w:r>
    <w:r>
      <w:rPr>
        <w:rStyle w:val="a5"/>
      </w:rPr>
      <w:fldChar w:fldCharType="end"/>
    </w:r>
  </w:p>
  <w:p w:rsidR="00D56705" w:rsidRPr="00D56705" w:rsidRDefault="00D56705" w:rsidP="00D56705">
    <w:pPr>
      <w:pStyle w:val="a4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5AD" w:rsidRDefault="009815AD">
      <w:pPr>
        <w:spacing w:line="240" w:lineRule="auto"/>
      </w:pPr>
      <w:r>
        <w:separator/>
      </w:r>
    </w:p>
  </w:footnote>
  <w:footnote w:type="continuationSeparator" w:id="0">
    <w:p w:rsidR="009815AD" w:rsidRDefault="009815A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6705" w:rsidRPr="00D56705" w:rsidRDefault="00D56705" w:rsidP="00D56705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lang w:val="en-US"/>
      </w:rPr>
    </w:pPr>
    <w:r>
      <w:t>Υλικό Φυσικής-Χημείας</w:t>
    </w:r>
    <w:r>
      <w:tab/>
      <w:t xml:space="preserve">  </w:t>
    </w:r>
    <w:r w:rsidR="005559CD">
      <w:t>Στατικός Ηλεκτρισμός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9180D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29A59D7"/>
    <w:multiLevelType w:val="hybridMultilevel"/>
    <w:tmpl w:val="9410C4B0"/>
    <w:lvl w:ilvl="0" w:tplc="C7AEED5C">
      <w:start w:val="1"/>
      <w:numFmt w:val="lowerRoman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95C24B4"/>
    <w:multiLevelType w:val="multilevel"/>
    <w:tmpl w:val="BD748562"/>
    <w:styleLink w:val="1i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4DD65D7D"/>
    <w:multiLevelType w:val="hybridMultilevel"/>
    <w:tmpl w:val="A7BE9E4A"/>
    <w:lvl w:ilvl="0" w:tplc="0C4C0936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A13BA7"/>
    <w:multiLevelType w:val="multilevel"/>
    <w:tmpl w:val="0732423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2"/>
  </w:num>
  <w:num w:numId="4">
    <w:abstractNumId w:val="2"/>
  </w:num>
  <w:num w:numId="5">
    <w:abstractNumId w:val="5"/>
  </w:num>
  <w:num w:numId="6">
    <w:abstractNumId w:val="5"/>
  </w:num>
  <w:num w:numId="7">
    <w:abstractNumId w:val="0"/>
  </w:num>
  <w:num w:numId="8">
    <w:abstractNumId w:val="3"/>
  </w:num>
  <w:num w:numId="9">
    <w:abstractNumId w:val="1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attachedTemplate r:id="rId1"/>
  <w:stylePaneFormatFilter w:val="3F01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34EC"/>
    <w:rsid w:val="00110FF6"/>
    <w:rsid w:val="00197DE4"/>
    <w:rsid w:val="002D03C0"/>
    <w:rsid w:val="003169B6"/>
    <w:rsid w:val="00383725"/>
    <w:rsid w:val="005049F2"/>
    <w:rsid w:val="00531B8E"/>
    <w:rsid w:val="005559CD"/>
    <w:rsid w:val="005934EC"/>
    <w:rsid w:val="005C1C1C"/>
    <w:rsid w:val="00602330"/>
    <w:rsid w:val="00657FA6"/>
    <w:rsid w:val="0075159D"/>
    <w:rsid w:val="00783FD0"/>
    <w:rsid w:val="007B156A"/>
    <w:rsid w:val="008E227E"/>
    <w:rsid w:val="009815AD"/>
    <w:rsid w:val="009901C0"/>
    <w:rsid w:val="00A12E55"/>
    <w:rsid w:val="00B13CFE"/>
    <w:rsid w:val="00B242EA"/>
    <w:rsid w:val="00C93E08"/>
    <w:rsid w:val="00D56705"/>
    <w:rsid w:val="00DE302F"/>
    <w:rsid w:val="00DE61D7"/>
    <w:rsid w:val="00DE6A8A"/>
    <w:rsid w:val="00EA440E"/>
    <w:rsid w:val="00F47CE3"/>
    <w:rsid w:val="00F93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049F2"/>
    <w:pPr>
      <w:spacing w:line="360" w:lineRule="auto"/>
    </w:pPr>
    <w:rPr>
      <w:sz w:val="22"/>
      <w:szCs w:val="22"/>
    </w:rPr>
  </w:style>
  <w:style w:type="paragraph" w:styleId="10">
    <w:name w:val="heading 1"/>
    <w:basedOn w:val="a0"/>
    <w:next w:val="a0"/>
    <w:qFormat/>
    <w:rsid w:val="00110FF6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cs="Arial"/>
      <w:b/>
      <w:bCs/>
      <w:i/>
      <w:kern w:val="32"/>
      <w:sz w:val="28"/>
      <w:szCs w:val="28"/>
    </w:rPr>
  </w:style>
  <w:style w:type="paragraph" w:styleId="2">
    <w:name w:val="heading 2"/>
    <w:basedOn w:val="a0"/>
    <w:next w:val="a0"/>
    <w:link w:val="2Char"/>
    <w:qFormat/>
    <w:rsid w:val="005559CD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0"/>
    <w:next w:val="a0"/>
    <w:link w:val="3Char"/>
    <w:qFormat/>
    <w:rsid w:val="005559CD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851" w:right="2835" w:firstLine="567"/>
      <w:jc w:val="both"/>
      <w:outlineLvl w:val="2"/>
    </w:pPr>
    <w:rPr>
      <w:rFonts w:cs="Arial"/>
      <w:b/>
      <w:bCs/>
      <w:i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DE61D7"/>
    <w:pPr>
      <w:numPr>
        <w:numId w:val="8"/>
      </w:numPr>
    </w:pPr>
    <w:rPr>
      <w:shd w:val="clear" w:color="auto" w:fill="FFFFFF"/>
    </w:rPr>
  </w:style>
  <w:style w:type="paragraph" w:customStyle="1" w:styleId="1">
    <w:name w:val="Αριθμός 1"/>
    <w:basedOn w:val="a0"/>
    <w:rsid w:val="00DE61D7"/>
    <w:pPr>
      <w:numPr>
        <w:ilvl w:val="1"/>
        <w:numId w:val="8"/>
      </w:numPr>
    </w:pPr>
  </w:style>
  <w:style w:type="numbering" w:styleId="1i">
    <w:name w:val="Outline List 1"/>
    <w:basedOn w:val="a3"/>
    <w:rsid w:val="00DE61D7"/>
    <w:pPr>
      <w:numPr>
        <w:numId w:val="8"/>
      </w:numPr>
    </w:pPr>
  </w:style>
  <w:style w:type="paragraph" w:styleId="a4">
    <w:name w:val="footer"/>
    <w:basedOn w:val="a0"/>
    <w:rsid w:val="00D56705"/>
    <w:pPr>
      <w:tabs>
        <w:tab w:val="center" w:pos="4153"/>
        <w:tab w:val="right" w:pos="8306"/>
      </w:tabs>
    </w:pPr>
  </w:style>
  <w:style w:type="character" w:styleId="a5">
    <w:name w:val="page number"/>
    <w:basedOn w:val="a1"/>
    <w:rsid w:val="00D56705"/>
  </w:style>
  <w:style w:type="paragraph" w:styleId="a6">
    <w:name w:val="header"/>
    <w:basedOn w:val="a0"/>
    <w:link w:val="Char"/>
    <w:rsid w:val="00D56705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6"/>
    <w:rsid w:val="00D56705"/>
    <w:rPr>
      <w:sz w:val="22"/>
      <w:szCs w:val="22"/>
      <w:lang w:val="el-GR" w:eastAsia="el-GR" w:bidi="ar-SA"/>
    </w:rPr>
  </w:style>
  <w:style w:type="paragraph" w:customStyle="1" w:styleId="a7">
    <w:name w:val="αβγ"/>
    <w:basedOn w:val="a0"/>
    <w:rsid w:val="00F47CE3"/>
    <w:pPr>
      <w:ind w:left="680" w:hanging="340"/>
    </w:pPr>
    <w:rPr>
      <w:rFonts w:eastAsia="MS Mincho"/>
      <w:lang w:eastAsia="ja-JP"/>
    </w:rPr>
  </w:style>
  <w:style w:type="character" w:customStyle="1" w:styleId="2Char">
    <w:name w:val="Επικεφαλίδα 2 Char"/>
    <w:basedOn w:val="a1"/>
    <w:link w:val="2"/>
    <w:rsid w:val="005559CD"/>
    <w:rPr>
      <w:b/>
      <w:i/>
      <w:spacing w:val="20"/>
      <w:sz w:val="28"/>
      <w:szCs w:val="28"/>
      <w:shd w:val="pct35" w:color="FFFF00" w:fill="00FF00"/>
    </w:rPr>
  </w:style>
  <w:style w:type="character" w:customStyle="1" w:styleId="3Char">
    <w:name w:val="Επικεφαλίδα 3 Char"/>
    <w:basedOn w:val="a1"/>
    <w:link w:val="3"/>
    <w:rsid w:val="005559CD"/>
    <w:rPr>
      <w:rFonts w:cs="Arial"/>
      <w:b/>
      <w:bCs/>
      <w:i/>
      <w:spacing w:val="20"/>
      <w:sz w:val="28"/>
      <w:szCs w:val="28"/>
      <w:shd w:val="clear" w:color="auto" w:fill="FFFF00"/>
    </w:rPr>
  </w:style>
  <w:style w:type="paragraph" w:customStyle="1" w:styleId="abc">
    <w:name w:val="abc"/>
    <w:basedOn w:val="a0"/>
    <w:rsid w:val="005559CD"/>
    <w:pPr>
      <w:widowControl w:val="0"/>
      <w:tabs>
        <w:tab w:val="num" w:pos="1021"/>
      </w:tabs>
      <w:spacing w:line="280" w:lineRule="atLeast"/>
      <w:ind w:left="1021" w:hanging="341"/>
      <w:jc w:val="both"/>
    </w:pPr>
    <w:rPr>
      <w:szCs w:val="20"/>
    </w:rPr>
  </w:style>
  <w:style w:type="numbering" w:customStyle="1" w:styleId="1ia">
    <w:name w:val="1.i.a."/>
    <w:basedOn w:val="a3"/>
    <w:rsid w:val="005559CD"/>
    <w:pPr>
      <w:numPr>
        <w:numId w:val="9"/>
      </w:numPr>
    </w:pPr>
  </w:style>
  <w:style w:type="paragraph" w:styleId="a8">
    <w:name w:val="Balloon Text"/>
    <w:basedOn w:val="a0"/>
    <w:link w:val="Char0"/>
    <w:uiPriority w:val="99"/>
    <w:semiHidden/>
    <w:unhideWhenUsed/>
    <w:rsid w:val="005934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8"/>
    <w:uiPriority w:val="99"/>
    <w:semiHidden/>
    <w:rsid w:val="005934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hyperlink" Target="http://dmargaris21.blogspot.com/2008/10/blog-post_686.html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916;&#953;&#959;&#957;&#973;&#963;&#951;&#962;\Application%20Data\Microsoft\&#928;&#961;&#972;&#964;&#965;&#960;&#945;\&#913;&#957;&#940;&#961;&#964;&#951;&#963;&#95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Ανάρτηση</Template>
  <TotalTime>1</TotalTime>
  <Pages>2</Pages>
  <Words>203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Διονύσης Laptop</dc:creator>
  <cp:keywords/>
  <dc:description/>
  <cp:lastModifiedBy>pc-Laptop</cp:lastModifiedBy>
  <cp:revision>2</cp:revision>
  <cp:lastPrinted>2012-07-11T17:27:00Z</cp:lastPrinted>
  <dcterms:created xsi:type="dcterms:W3CDTF">2012-07-23T06:18:00Z</dcterms:created>
  <dcterms:modified xsi:type="dcterms:W3CDTF">2014-01-04T07:04:00Z</dcterms:modified>
</cp:coreProperties>
</file>