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A9E" w:rsidRPr="00D35A6D" w:rsidRDefault="00456A9E" w:rsidP="00456A9E">
      <w:pPr>
        <w:pStyle w:val="3"/>
        <w:rPr>
          <w:lang w:val="en-US"/>
        </w:rPr>
      </w:pPr>
      <w:r>
        <w:t>Κεντρομόλος και επιτρόχια επιτάχυνση.</w:t>
      </w:r>
    </w:p>
    <w:p w:rsidR="00456A9E" w:rsidRDefault="00456A9E" w:rsidP="00456A9E">
      <w:r>
        <w:t>Μια ομογενής ράβδος μήκους ℓ=2m κινείται στην επιφάνεια μιας παγωμένης λίμνης, χωρίς τρ</w:t>
      </w:r>
      <w:r>
        <w:t>ι</w:t>
      </w:r>
      <w:r>
        <w:t>βές και σε μια στιγμή βρίσκεται στη θέση του σχήματος (α). Στη θέση αυτή η ταχύτητα του μέσου Ο της ράβδου είναι 2m/s, ενώ του άκρου Α 4m/s. Οι δύο παραπάνω ταχύτητες έχουν την ίδια κατεύθυνση, κάθετες στη ράβδο. Μετά από λίγο η ράβδος βρίσκεται στη θέση (β) έχοντας στρ</w:t>
      </w:r>
      <w:r>
        <w:t>α</w:t>
      </w:r>
      <w:r>
        <w:t xml:space="preserve">φεί κατά 60°. </w:t>
      </w:r>
    </w:p>
    <w:p w:rsidR="00456A9E" w:rsidRDefault="00A32986" w:rsidP="00456A9E">
      <w:pPr>
        <w:jc w:val="center"/>
      </w:pPr>
      <w:r>
        <w:object w:dxaOrig="2276" w:dyaOrig="2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23.5pt;height:133.5pt" o:ole="" filled="t" fillcolor="yellow">
            <v:fill color2="fill lighten(0)" rotate="t" method="linear sigma" focus="50%" type="gradient"/>
            <v:imagedata r:id="rId8" o:title=""/>
          </v:shape>
          <o:OLEObject Type="Embed" ProgID="Visio.Drawing.11" ShapeID="_x0000_i1032" DrawAspect="Content" ObjectID="_1450126293" r:id="rId9"/>
        </w:object>
      </w:r>
    </w:p>
    <w:p w:rsidR="00456A9E" w:rsidRDefault="00456A9E" w:rsidP="00456A9E">
      <w:r>
        <w:t>Για τη θέση αυτή να βρεθούν:</w:t>
      </w:r>
    </w:p>
    <w:p w:rsidR="00456A9E" w:rsidRDefault="00456A9E" w:rsidP="00456A9E">
      <w:pPr>
        <w:pStyle w:val="a0"/>
      </w:pPr>
      <w:r>
        <w:t>Η ταχύτητα του άκρου Α.</w:t>
      </w:r>
    </w:p>
    <w:p w:rsidR="00456A9E" w:rsidRDefault="00456A9E" w:rsidP="00456A9E">
      <w:pPr>
        <w:pStyle w:val="a0"/>
      </w:pPr>
      <w:r>
        <w:t>Η επιτάχυνση του Α.</w:t>
      </w:r>
    </w:p>
    <w:p w:rsidR="00456A9E" w:rsidRDefault="00456A9E" w:rsidP="00456A9E">
      <w:pPr>
        <w:pStyle w:val="a0"/>
      </w:pPr>
      <w:r>
        <w:t>Ο ρυθμός μεταβολής  του μέτρου της ταχύτητας του Α.</w:t>
      </w:r>
    </w:p>
    <w:p w:rsidR="00456A9E" w:rsidRPr="00D35A6D" w:rsidRDefault="00456A9E" w:rsidP="00456A9E">
      <w:pPr>
        <w:pStyle w:val="a0"/>
      </w:pPr>
      <w:r>
        <w:t>Η ακτίνα καμπυλότητας της τροχιάς του άκρου Α.</w:t>
      </w:r>
    </w:p>
    <w:p w:rsidR="00456A9E" w:rsidRPr="00456A9E" w:rsidRDefault="00456A9E" w:rsidP="00456A9E">
      <w:pPr>
        <w:rPr>
          <w:color w:val="0000FF"/>
          <w:lang w:val="en-US"/>
        </w:rPr>
      </w:pPr>
      <w:r w:rsidRPr="00456A9E">
        <w:rPr>
          <w:color w:val="0000FF"/>
        </w:rPr>
        <w:t>Απάντηση:</w:t>
      </w:r>
    </w:p>
    <w:tbl>
      <w:tblPr>
        <w:tblpPr w:leftFromText="180" w:rightFromText="180" w:vertAnchor="text" w:tblpXSpec="right" w:tblpY="8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86"/>
      </w:tblGrid>
      <w:tr w:rsidR="00A32986" w:rsidTr="00A32986">
        <w:tblPrEx>
          <w:tblCellMar>
            <w:top w:w="0" w:type="dxa"/>
            <w:bottom w:w="0" w:type="dxa"/>
          </w:tblCellMar>
        </w:tblPrEx>
        <w:trPr>
          <w:trHeight w:val="1630"/>
          <w:jc w:val="right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A32986" w:rsidRDefault="00A32986" w:rsidP="00A32986">
            <w:pPr>
              <w:pStyle w:val="a0"/>
              <w:numPr>
                <w:ilvl w:val="0"/>
                <w:numId w:val="0"/>
              </w:numPr>
            </w:pPr>
            <w:r>
              <w:object w:dxaOrig="3370" w:dyaOrig="2465">
                <v:shape id="_x0000_i1033" type="#_x0000_t75" style="width:168.5pt;height:123.5pt" o:ole="" filled="t" fillcolor="yellow">
                  <v:fill color2="fill lighten(42)" rotate="t" method="linear sigma" focus="50%" type="gradient"/>
                  <v:imagedata r:id="rId10" o:title=""/>
                </v:shape>
                <o:OLEObject Type="Embed" ProgID="Visio.Drawing.11" ShapeID="_x0000_i1033" DrawAspect="Content" ObjectID="_1450126294" r:id="rId11"/>
              </w:object>
            </w:r>
          </w:p>
        </w:tc>
      </w:tr>
    </w:tbl>
    <w:p w:rsidR="00456A9E" w:rsidRDefault="00456A9E" w:rsidP="0045511E">
      <w:pPr>
        <w:pStyle w:val="a0"/>
        <w:numPr>
          <w:ilvl w:val="0"/>
          <w:numId w:val="8"/>
        </w:numPr>
      </w:pPr>
      <w:r>
        <w:t>Αφού οι ταχύτητες των σημείων Ο και Α είναι διαφορετικές η ράβδος εκτελεί σύνθετη κίνηση. Μια μ</w:t>
      </w:r>
      <w:r>
        <w:t>ε</w:t>
      </w:r>
      <w:r>
        <w:t>ταφορική με ταχύτητα κέντρου μάζας υ</w:t>
      </w:r>
      <w:r>
        <w:rPr>
          <w:vertAlign w:val="subscript"/>
          <w:lang w:val="en-US"/>
        </w:rPr>
        <w:t>cm</w:t>
      </w:r>
      <w:r w:rsidRPr="00D35A6D">
        <w:t>=</w:t>
      </w:r>
      <w:r>
        <w:t>υ</w:t>
      </w:r>
      <w:r>
        <w:rPr>
          <w:vertAlign w:val="subscript"/>
        </w:rPr>
        <w:t>Ο</w:t>
      </w:r>
      <w:r>
        <w:t>=2m/s και μια στροφική γύρω από κ</w:t>
      </w:r>
      <w:r>
        <w:t>α</w:t>
      </w:r>
      <w:r>
        <w:t>τακόρυφο άξονα που περνά από το κέντρο μάζας Ο με σταθ</w:t>
      </w:r>
      <w:r>
        <w:t>ε</w:t>
      </w:r>
      <w:r>
        <w:t>ρή γωνιακή ταχ</w:t>
      </w:r>
      <w:r>
        <w:t>ύ</w:t>
      </w:r>
      <w:r>
        <w:t>τητα.</w:t>
      </w:r>
    </w:p>
    <w:p w:rsidR="00456A9E" w:rsidRDefault="00456A9E" w:rsidP="00456A9E">
      <w:pPr>
        <w:pStyle w:val="CharChar"/>
      </w:pPr>
      <w:r>
        <w:t>Στην αρχική θέση (α) η ταχύτητα του άκρου Α πρ</w:t>
      </w:r>
      <w:r>
        <w:t>ο</w:t>
      </w:r>
      <w:r>
        <w:t>κύπτει από την σύνθεση της ταχύτητας του κέντρου μάζας λόγω μεταφ</w:t>
      </w:r>
      <w:r>
        <w:t>ο</w:t>
      </w:r>
      <w:r>
        <w:t>ρικής κίνησης και μιας γραμμικής ταχύτητας μ</w:t>
      </w:r>
      <w:r>
        <w:t>έ</w:t>
      </w:r>
      <w:r>
        <w:t>τρου:</w:t>
      </w:r>
    </w:p>
    <w:p w:rsidR="00456A9E" w:rsidRPr="00D35A6D" w:rsidRDefault="00456A9E" w:rsidP="00456A9E">
      <w:pPr>
        <w:ind w:left="340"/>
        <w:jc w:val="center"/>
      </w:pPr>
      <w:r>
        <w:t>υ</w:t>
      </w:r>
      <w:r>
        <w:rPr>
          <w:vertAlign w:val="subscript"/>
        </w:rPr>
        <w:t>γραμ</w:t>
      </w:r>
      <w:r>
        <w:t>=ω∙R.</w:t>
      </w:r>
      <w:r w:rsidRPr="00D35A6D">
        <w:t xml:space="preserve"> </w:t>
      </w:r>
      <w:r>
        <w:t xml:space="preserve"> Έτσι</w:t>
      </w:r>
    </w:p>
    <w:p w:rsidR="00456A9E" w:rsidRPr="00D35A6D" w:rsidRDefault="00456A9E" w:rsidP="00456A9E">
      <w:pPr>
        <w:ind w:left="680"/>
        <w:jc w:val="center"/>
      </w:pPr>
      <w:r>
        <w:t>υ</w:t>
      </w:r>
      <w:r>
        <w:rPr>
          <w:vertAlign w:val="subscript"/>
        </w:rPr>
        <w:t>Α</w:t>
      </w:r>
      <w:r>
        <w:t>=υ</w:t>
      </w:r>
      <w:r>
        <w:rPr>
          <w:vertAlign w:val="subscript"/>
          <w:lang w:val="en-US"/>
        </w:rPr>
        <w:t>cm</w:t>
      </w:r>
      <w:r w:rsidRPr="00D35A6D">
        <w:t>+</w:t>
      </w:r>
      <w:r>
        <w:t>υ</w:t>
      </w:r>
      <w:r>
        <w:rPr>
          <w:vertAlign w:val="subscript"/>
        </w:rPr>
        <w:t>γραμ</w:t>
      </w:r>
      <w:r>
        <w:t xml:space="preserve"> → </w:t>
      </w:r>
    </w:p>
    <w:p w:rsidR="00456A9E" w:rsidRPr="00D35A6D" w:rsidRDefault="00456A9E" w:rsidP="00456A9E">
      <w:pPr>
        <w:ind w:left="680"/>
        <w:jc w:val="center"/>
      </w:pPr>
      <w:r>
        <w:t>υ</w:t>
      </w:r>
      <w:r>
        <w:rPr>
          <w:vertAlign w:val="subscript"/>
        </w:rPr>
        <w:t>γραμ</w:t>
      </w:r>
      <w:r>
        <w:t>=υ</w:t>
      </w:r>
      <w:r>
        <w:rPr>
          <w:vertAlign w:val="subscript"/>
        </w:rPr>
        <w:t>Α</w:t>
      </w:r>
      <w:r>
        <w:t>-υ</w:t>
      </w:r>
      <w:r>
        <w:rPr>
          <w:vertAlign w:val="subscript"/>
          <w:lang w:val="en-US"/>
        </w:rPr>
        <w:t>cm</w:t>
      </w:r>
      <w:r w:rsidRPr="00D35A6D">
        <w:t>=2</w:t>
      </w:r>
      <w:r>
        <w:rPr>
          <w:lang w:val="en-US"/>
        </w:rPr>
        <w:t>m</w:t>
      </w:r>
      <w:r w:rsidRPr="00D35A6D">
        <w:t>/</w:t>
      </w:r>
      <w:r>
        <w:rPr>
          <w:lang w:val="en-US"/>
        </w:rPr>
        <w:t>s</w:t>
      </w:r>
    </w:p>
    <w:p w:rsidR="00456A9E" w:rsidRDefault="00456A9E" w:rsidP="00456A9E">
      <w:pPr>
        <w:pStyle w:val="CharChar"/>
      </w:pPr>
      <w:r>
        <w:t xml:space="preserve">Ερχόμαστε τώρα στη θέση (β). Στο σχήμα έχουν σχεδιαστεί οι ταχύτητες του άκρου Α, </w:t>
      </w:r>
      <w:r>
        <w:t>ό</w:t>
      </w:r>
      <w:r>
        <w:t>που μεταξύ της ταχύτητας κέντρου μάζας και της γραμμικής ταχύτητας σχηματίζεται γωνία θ=60°. Συνεπώς η ταχύτητα του σημείου Α είναι:</w:t>
      </w:r>
    </w:p>
    <w:p w:rsidR="00456A9E" w:rsidRDefault="00456A9E" w:rsidP="00456A9E">
      <w:pPr>
        <w:ind w:left="680"/>
        <w:jc w:val="center"/>
      </w:pPr>
      <w:r w:rsidRPr="0085793E">
        <w:rPr>
          <w:position w:val="-16"/>
        </w:rPr>
        <w:object w:dxaOrig="2980" w:dyaOrig="480">
          <v:shape id="_x0000_i1025" type="#_x0000_t75" style="width:149pt;height:24pt" o:ole="">
            <v:imagedata r:id="rId12" o:title=""/>
          </v:shape>
          <o:OLEObject Type="Embed" ProgID="Equation.3" ShapeID="_x0000_i1025" DrawAspect="Content" ObjectID="_1450126295" r:id="rId13"/>
        </w:object>
      </w:r>
      <w:r>
        <w:t xml:space="preserve"> →</w:t>
      </w:r>
    </w:p>
    <w:p w:rsidR="00456A9E" w:rsidRDefault="00456A9E" w:rsidP="00456A9E">
      <w:pPr>
        <w:ind w:left="680"/>
        <w:jc w:val="center"/>
      </w:pPr>
      <w:r w:rsidRPr="0085793E">
        <w:rPr>
          <w:position w:val="-26"/>
        </w:rPr>
        <w:object w:dxaOrig="3960" w:dyaOrig="700">
          <v:shape id="_x0000_i1026" type="#_x0000_t75" style="width:198pt;height:35pt" o:ole="">
            <v:imagedata r:id="rId14" o:title=""/>
          </v:shape>
          <o:OLEObject Type="Embed" ProgID="Equation.3" ShapeID="_x0000_i1026" DrawAspect="Content" ObjectID="_1450126296" r:id="rId15"/>
        </w:object>
      </w:r>
    </w:p>
    <w:p w:rsidR="00456A9E" w:rsidRDefault="00456A9E" w:rsidP="00456A9E">
      <w:pPr>
        <w:pStyle w:val="CharChar"/>
      </w:pPr>
      <w:r>
        <w:lastRenderedPageBreak/>
        <w:t>Εξάλλου το σχηματιζόμενο παραλληλόγραμμο έχει ίσες πλευρές, συνεπώς είναι ρόμβος και η διαγώνιος διχοτομεί την γωνία και η ταχύτητα του Α σχηματίζει γωνία φ= 30° με την ορ</w:t>
      </w:r>
      <w:r>
        <w:t>ι</w:t>
      </w:r>
      <w:r>
        <w:t>ζόντια διεύθυνση.</w:t>
      </w:r>
    </w:p>
    <w:p w:rsidR="00456A9E" w:rsidRDefault="00456A9E" w:rsidP="00456A9E">
      <w:pPr>
        <w:pStyle w:val="a0"/>
      </w:pPr>
      <w:r>
        <w:t>Η μεταφορική κίνηση του κέντρου Ο είναι ευθύγραμμη ομαλή, συνεπώς δεν υπάρχει επιτ</w:t>
      </w:r>
      <w:r>
        <w:t>ά</w:t>
      </w:r>
      <w:r>
        <w:t>χυνση. Λόγω όμως της στροφικής κίνησης το σημείο Α εκτελεί ομαλή κυκλική κίνηση έχοντας κεντρομόλο επιτ</w:t>
      </w:r>
      <w:r>
        <w:t>ά</w:t>
      </w:r>
      <w:r>
        <w:t>χυνση:</w:t>
      </w:r>
    </w:p>
    <w:p w:rsidR="00456A9E" w:rsidRDefault="00456A9E" w:rsidP="00456A9E">
      <w:pPr>
        <w:jc w:val="center"/>
      </w:pPr>
      <w:r w:rsidRPr="002944F4">
        <w:rPr>
          <w:position w:val="-24"/>
        </w:rPr>
        <w:object w:dxaOrig="2680" w:dyaOrig="680">
          <v:shape id="_x0000_i1027" type="#_x0000_t75" style="width:134pt;height:34pt" o:ole="">
            <v:imagedata r:id="rId16" o:title=""/>
          </v:shape>
          <o:OLEObject Type="Embed" ProgID="Equation.3" ShapeID="_x0000_i1027" DrawAspect="Content" ObjectID="_1450126297" r:id="rId17"/>
        </w:object>
      </w:r>
    </w:p>
    <w:p w:rsidR="00456A9E" w:rsidRDefault="00456A9E" w:rsidP="00456A9E">
      <w:pPr>
        <w:pStyle w:val="CharChar"/>
      </w:pPr>
      <w:r>
        <w:t>με κατεύθυνση προς το μέσον Ο της ράβδου, όπως στο παρακάτω σχήμα.</w:t>
      </w:r>
    </w:p>
    <w:p w:rsidR="00456A9E" w:rsidRDefault="00456A9E" w:rsidP="00456A9E">
      <w:pPr>
        <w:ind w:left="340"/>
        <w:jc w:val="center"/>
      </w:pPr>
    </w:p>
    <w:tbl>
      <w:tblPr>
        <w:tblpPr w:leftFromText="180" w:rightFromText="180" w:vertAnchor="text" w:tblpXSpec="right" w:tblpY="8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7"/>
      </w:tblGrid>
      <w:tr w:rsidR="00A22D66" w:rsidTr="00A22D66">
        <w:tblPrEx>
          <w:tblCellMar>
            <w:top w:w="0" w:type="dxa"/>
            <w:bottom w:w="0" w:type="dxa"/>
          </w:tblCellMar>
        </w:tblPrEx>
        <w:trPr>
          <w:trHeight w:val="2220"/>
          <w:jc w:val="right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A22D66" w:rsidRDefault="00A22D66" w:rsidP="00A22D66">
            <w:pPr>
              <w:pStyle w:val="a0"/>
              <w:numPr>
                <w:ilvl w:val="0"/>
                <w:numId w:val="0"/>
              </w:numPr>
            </w:pPr>
            <w:r>
              <w:object w:dxaOrig="2263" w:dyaOrig="2352">
                <v:shape id="_x0000_i1034" type="#_x0000_t75" style="width:158.5pt;height:165pt" o:ole="" filled="t" fillcolor="yellow">
                  <v:fill color2="fill lighten(61)" rotate="t" method="linear sigma" focus="50%" type="gradient"/>
                  <v:imagedata r:id="rId18" o:title=""/>
                </v:shape>
                <o:OLEObject Type="Embed" ProgID="Visio.Drawing.11" ShapeID="_x0000_i1034" DrawAspect="Content" ObjectID="_1450126298" r:id="rId19"/>
              </w:object>
            </w:r>
          </w:p>
        </w:tc>
      </w:tr>
    </w:tbl>
    <w:p w:rsidR="00456A9E" w:rsidRDefault="00456A9E" w:rsidP="00456A9E">
      <w:pPr>
        <w:pStyle w:val="a0"/>
      </w:pPr>
      <w:r>
        <w:t>Αναλύουμε την επιτάχυνση σε δύο συν</w:t>
      </w:r>
      <w:r>
        <w:t>ι</w:t>
      </w:r>
      <w:r>
        <w:t>στώσες μια α</w:t>
      </w:r>
      <w:r>
        <w:rPr>
          <w:vertAlign w:val="subscript"/>
        </w:rPr>
        <w:t>x</w:t>
      </w:r>
      <w:r>
        <w:t xml:space="preserve"> που έχει τη διεύθυνση της ταχύτητας και μια α</w:t>
      </w:r>
      <w:r>
        <w:rPr>
          <w:vertAlign w:val="subscript"/>
          <w:lang w:val="en-US"/>
        </w:rPr>
        <w:t>y</w:t>
      </w:r>
      <w:r>
        <w:t xml:space="preserve"> με διεύθυνση κάθετη στην ταχύτητα. (Η γωνία μεταξύ της επιτάχυνσης α και της α</w:t>
      </w:r>
      <w:r>
        <w:rPr>
          <w:vertAlign w:val="subscript"/>
          <w:lang w:val="en-US"/>
        </w:rPr>
        <w:t>y</w:t>
      </w:r>
      <w:r w:rsidRPr="00D35A6D">
        <w:t xml:space="preserve"> </w:t>
      </w:r>
      <w:r>
        <w:t>είναι ίση με 30°, αφού με την φ έχουν τις πλευρές κάθετες μία προς μία και οι γωνίες είναι οξείες).  Τα μέτρα τους ε</w:t>
      </w:r>
      <w:r>
        <w:t>ί</w:t>
      </w:r>
      <w:r>
        <w:t>ναι:</w:t>
      </w:r>
    </w:p>
    <w:p w:rsidR="00456A9E" w:rsidRPr="00D35A6D" w:rsidRDefault="00456A9E" w:rsidP="00456A9E">
      <w:pPr>
        <w:jc w:val="center"/>
        <w:rPr>
          <w:lang w:val="en-US"/>
        </w:rPr>
      </w:pPr>
      <w:r>
        <w:t>α</w:t>
      </w:r>
      <w:r w:rsidRPr="00D35A6D">
        <w:rPr>
          <w:vertAlign w:val="subscript"/>
          <w:lang w:val="en-US"/>
        </w:rPr>
        <w:t>x</w:t>
      </w:r>
      <w:r w:rsidRPr="00D35A6D">
        <w:rPr>
          <w:lang w:val="en-US"/>
        </w:rPr>
        <w:t xml:space="preserve">= </w:t>
      </w:r>
      <w:r>
        <w:t>α</w:t>
      </w:r>
      <w:r w:rsidRPr="00D35A6D">
        <w:rPr>
          <w:lang w:val="en-US"/>
        </w:rPr>
        <w:t>∙</w:t>
      </w:r>
      <w:r>
        <w:t>ημφ</w:t>
      </w:r>
      <w:r w:rsidRPr="00D35A6D">
        <w:rPr>
          <w:lang w:val="en-US"/>
        </w:rPr>
        <w:t>=4∙ ½ m/s</w:t>
      </w:r>
      <w:r w:rsidRPr="00D35A6D">
        <w:rPr>
          <w:vertAlign w:val="superscript"/>
          <w:lang w:val="en-US"/>
        </w:rPr>
        <w:t>2</w:t>
      </w:r>
      <w:r w:rsidRPr="00D35A6D">
        <w:rPr>
          <w:lang w:val="en-US"/>
        </w:rPr>
        <w:t xml:space="preserve"> = 2m/s</w:t>
      </w:r>
      <w:r w:rsidRPr="00D35A6D">
        <w:rPr>
          <w:vertAlign w:val="superscript"/>
          <w:lang w:val="en-US"/>
        </w:rPr>
        <w:t>2</w:t>
      </w:r>
      <w:r w:rsidRPr="00D35A6D">
        <w:rPr>
          <w:lang w:val="en-US"/>
        </w:rPr>
        <w:t xml:space="preserve"> </w:t>
      </w:r>
      <w:r>
        <w:t>και</w:t>
      </w:r>
    </w:p>
    <w:p w:rsidR="00456A9E" w:rsidRDefault="00456A9E" w:rsidP="00456A9E">
      <w:pPr>
        <w:jc w:val="center"/>
      </w:pPr>
      <w:r>
        <w:t>α</w:t>
      </w:r>
      <w:r>
        <w:rPr>
          <w:vertAlign w:val="subscript"/>
          <w:lang w:val="en-US"/>
        </w:rPr>
        <w:t>y</w:t>
      </w:r>
      <w:r w:rsidRPr="00D35A6D">
        <w:t>=</w:t>
      </w:r>
      <w:r>
        <w:t>α∙συνφ =</w:t>
      </w:r>
      <w:r w:rsidRPr="00802D14">
        <w:rPr>
          <w:position w:val="-24"/>
        </w:rPr>
        <w:object w:dxaOrig="2340" w:dyaOrig="680">
          <v:shape id="_x0000_i1028" type="#_x0000_t75" style="width:117pt;height:34pt" o:ole="">
            <v:imagedata r:id="rId20" o:title=""/>
          </v:shape>
          <o:OLEObject Type="Embed" ProgID="Equation.3" ShapeID="_x0000_i1028" DrawAspect="Content" ObjectID="_1450126299" r:id="rId21"/>
        </w:object>
      </w:r>
    </w:p>
    <w:p w:rsidR="00456A9E" w:rsidRDefault="00456A9E" w:rsidP="00456A9E">
      <w:pPr>
        <w:pStyle w:val="CharChar"/>
      </w:pPr>
      <w:r>
        <w:t>Η συνιστώσα α</w:t>
      </w:r>
      <w:r>
        <w:rPr>
          <w:vertAlign w:val="subscript"/>
        </w:rPr>
        <w:t>x</w:t>
      </w:r>
      <w:r>
        <w:t xml:space="preserve"> μεταβάλλει το μέτρο της ταχύτητας και στην περίπτωσή μας επειδή έχει αντίθετη φορά από την ταχύτητα, μειώνει το μέτρο της. Σ</w:t>
      </w:r>
      <w:r>
        <w:t>υ</w:t>
      </w:r>
      <w:r>
        <w:t>νεπώς το μέτρο της ταχύτητας μειώνεται με ρυθμό 2</w:t>
      </w:r>
      <w:r w:rsidRPr="00802D14">
        <w:rPr>
          <w:position w:val="-24"/>
        </w:rPr>
        <w:object w:dxaOrig="540" w:dyaOrig="620">
          <v:shape id="_x0000_i1029" type="#_x0000_t75" style="width:27pt;height:31pt" o:ole="">
            <v:imagedata r:id="rId22" o:title=""/>
          </v:shape>
          <o:OLEObject Type="Embed" ProgID="Equation.3" ShapeID="_x0000_i1029" DrawAspect="Content" ObjectID="_1450126300" r:id="rId23"/>
        </w:object>
      </w:r>
      <w:r>
        <w:t>.</w:t>
      </w:r>
    </w:p>
    <w:p w:rsidR="00456A9E" w:rsidRDefault="00456A9E" w:rsidP="00456A9E">
      <w:pPr>
        <w:pStyle w:val="a0"/>
      </w:pPr>
      <w:r>
        <w:t>Η συνιστώσα της επιτάχυνσης α</w:t>
      </w:r>
      <w:r>
        <w:rPr>
          <w:vertAlign w:val="subscript"/>
          <w:lang w:val="en-US"/>
        </w:rPr>
        <w:t>y</w:t>
      </w:r>
      <w:r>
        <w:t xml:space="preserve"> είναι κάθετη στην ταχύτητα, συνεπώς μεταβάλλει την κατεύθυνσή της, παίζοντας το ρόλο της κεντρομόλου επιτάχυνσης για την κίνηση του σημείου Α. Άρα:</w:t>
      </w:r>
    </w:p>
    <w:p w:rsidR="00456A9E" w:rsidRDefault="00456A9E" w:rsidP="00456A9E">
      <w:pPr>
        <w:jc w:val="center"/>
      </w:pPr>
      <w:r w:rsidRPr="00802D14">
        <w:rPr>
          <w:position w:val="-24"/>
        </w:rPr>
        <w:object w:dxaOrig="1100" w:dyaOrig="660">
          <v:shape id="_x0000_i1030" type="#_x0000_t75" style="width:55pt;height:33pt" o:ole="">
            <v:imagedata r:id="rId24" o:title=""/>
          </v:shape>
          <o:OLEObject Type="Embed" ProgID="Equation.3" ShapeID="_x0000_i1030" DrawAspect="Content" ObjectID="_1450126301" r:id="rId25"/>
        </w:object>
      </w:r>
    </w:p>
    <w:p w:rsidR="00D86A8F" w:rsidRDefault="00456A9E" w:rsidP="00456A9E">
      <w:pPr>
        <w:jc w:val="center"/>
        <w:rPr>
          <w:lang w:val="en-US"/>
        </w:rPr>
      </w:pPr>
      <w:r w:rsidRPr="00802D14">
        <w:rPr>
          <w:position w:val="-32"/>
        </w:rPr>
        <w:object w:dxaOrig="2460" w:dyaOrig="740">
          <v:shape id="_x0000_i1031" type="#_x0000_t75" style="width:123pt;height:37pt" o:ole="">
            <v:imagedata r:id="rId26" o:title=""/>
          </v:shape>
          <o:OLEObject Type="Embed" ProgID="Equation.3" ShapeID="_x0000_i1031" DrawAspect="Content" ObjectID="_1450126302" r:id="rId27"/>
        </w:object>
      </w:r>
    </w:p>
    <w:p w:rsidR="00B75080" w:rsidRDefault="002220FB">
      <w:pPr>
        <w:jc w:val="right"/>
        <w:rPr>
          <w:lang w:val="en-US"/>
        </w:rPr>
      </w:pPr>
      <w:r>
        <w:rPr>
          <w:noProof/>
          <w:szCs w:val="22"/>
        </w:rPr>
        <w:drawing>
          <wp:inline distT="0" distB="0" distL="0" distR="0">
            <wp:extent cx="2292350" cy="304800"/>
            <wp:effectExtent l="1905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080" w:rsidRPr="00BC20A3" w:rsidRDefault="00B75080" w:rsidP="00B75080">
      <w:pPr>
        <w:ind w:left="6237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B75080" w:rsidRPr="00F65D61" w:rsidRDefault="00B75080" w:rsidP="00B75080">
      <w:pPr>
        <w:ind w:left="6237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B75080" w:rsidRPr="00B75080" w:rsidRDefault="00B75080" w:rsidP="00456A9E">
      <w:pPr>
        <w:jc w:val="center"/>
        <w:rPr>
          <w:lang w:val="en-US"/>
        </w:rPr>
      </w:pPr>
    </w:p>
    <w:sectPr w:rsidR="00B75080" w:rsidRPr="00B75080" w:rsidSect="00967602">
      <w:headerReference w:type="default" r:id="rId29"/>
      <w:footerReference w:type="even" r:id="rId30"/>
      <w:footerReference w:type="default" r:id="rId3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2">
      <wne:acd wne:acdName="acd1"/>
    </wne:keymap>
    <wne:keymap wne:kcmPrimary="0073">
      <wne:acd wne:acdName="acd0"/>
    </wne:keymap>
  </wne:keymaps>
  <wne:toolbars>
    <wne:acdManifest>
      <wne:acdEntry wne:acdName="acd0"/>
      <wne:acdEntry wne:acdName="acd1"/>
    </wne:acdManifest>
  </wne:toolbars>
  <wne:acds>
    <wne:acd wne:argValue="AgC1A8EDzgPEA7cDvAOxAw==" wne:acdName="acd0" wne:fciIndexBasedOn="0065"/>
    <wne:acd wne:argValue="AgC1A8MDvwPHA64DIABDAGgAYQByACAAQwBoAGEAcgA=" wne:acdName="acd1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11E" w:rsidRDefault="0045511E" w:rsidP="0027276E">
      <w:pPr>
        <w:spacing w:line="240" w:lineRule="auto"/>
      </w:pPr>
      <w:r>
        <w:separator/>
      </w:r>
    </w:p>
  </w:endnote>
  <w:endnote w:type="continuationSeparator" w:id="0">
    <w:p w:rsidR="0045511E" w:rsidRDefault="0045511E" w:rsidP="002727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82FCC" w:rsidRDefault="00282FCC" w:rsidP="0044428C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B3781">
      <w:rPr>
        <w:rStyle w:val="af3"/>
        <w:noProof/>
      </w:rPr>
      <w:t>2</w:t>
    </w:r>
    <w:r>
      <w:rPr>
        <w:rStyle w:val="af3"/>
      </w:rPr>
      <w:fldChar w:fldCharType="end"/>
    </w:r>
  </w:p>
  <w:p w:rsidR="00282FCC" w:rsidRPr="00967602" w:rsidRDefault="00282FCC" w:rsidP="00121E6A">
    <w:pPr>
      <w:pStyle w:val="af2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11E" w:rsidRDefault="0045511E" w:rsidP="0027276E">
      <w:pPr>
        <w:spacing w:line="240" w:lineRule="auto"/>
      </w:pPr>
      <w:r>
        <w:separator/>
      </w:r>
    </w:p>
  </w:footnote>
  <w:footnote w:type="continuationSeparator" w:id="0">
    <w:p w:rsidR="0045511E" w:rsidRDefault="0045511E" w:rsidP="0027276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0"/>
      <w:tblW w:w="9665" w:type="dxa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282FCC">
      <w:tc>
        <w:tcPr>
          <w:tcW w:w="4791" w:type="dxa"/>
        </w:tcPr>
        <w:p w:rsidR="00282FCC" w:rsidRDefault="00282FCC" w:rsidP="007222B1">
          <w:r>
            <w:t>Υλικό Φυσικής – Χημείας</w:t>
          </w:r>
        </w:p>
      </w:tc>
      <w:tc>
        <w:tcPr>
          <w:tcW w:w="4874" w:type="dxa"/>
        </w:tcPr>
        <w:p w:rsidR="00282FCC" w:rsidRPr="0034380D" w:rsidRDefault="0034380D" w:rsidP="007222B1">
          <w:pPr>
            <w:pStyle w:val="a8"/>
            <w:pBdr>
              <w:bottom w:val="none" w:sz="0" w:space="0" w:color="auto"/>
            </w:pBdr>
            <w:jc w:val="right"/>
          </w:pPr>
          <w:r>
            <w:t>Μηχανική στερεού</w:t>
          </w:r>
        </w:p>
      </w:tc>
    </w:tr>
  </w:tbl>
  <w:p w:rsidR="00282FCC" w:rsidRPr="007222B1" w:rsidRDefault="00282FCC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2">
    <w:nsid w:val="0EDE194F"/>
    <w:multiLevelType w:val="hybridMultilevel"/>
    <w:tmpl w:val="11FEBCCE"/>
    <w:lvl w:ilvl="0" w:tplc="D8F6EF20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0F3D79"/>
    <w:multiLevelType w:val="hybridMultilevel"/>
    <w:tmpl w:val="4F140DD4"/>
    <w:lvl w:ilvl="0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5D96128"/>
    <w:multiLevelType w:val="hybridMultilevel"/>
    <w:tmpl w:val="BD18E074"/>
    <w:lvl w:ilvl="0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attachedTemplate r:id="rId1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1328"/>
    <w:rsid w:val="00033CB8"/>
    <w:rsid w:val="00035A7C"/>
    <w:rsid w:val="00043B57"/>
    <w:rsid w:val="00044022"/>
    <w:rsid w:val="000641B3"/>
    <w:rsid w:val="0006561D"/>
    <w:rsid w:val="0008185D"/>
    <w:rsid w:val="000874E7"/>
    <w:rsid w:val="00093221"/>
    <w:rsid w:val="000A1485"/>
    <w:rsid w:val="000A20AC"/>
    <w:rsid w:val="000A3C53"/>
    <w:rsid w:val="000A5612"/>
    <w:rsid w:val="000D6AA2"/>
    <w:rsid w:val="000E35D5"/>
    <w:rsid w:val="000E4EA8"/>
    <w:rsid w:val="000F69F7"/>
    <w:rsid w:val="000F7256"/>
    <w:rsid w:val="00115D0A"/>
    <w:rsid w:val="00121E6A"/>
    <w:rsid w:val="001333DA"/>
    <w:rsid w:val="00136005"/>
    <w:rsid w:val="00142AE5"/>
    <w:rsid w:val="001606C1"/>
    <w:rsid w:val="001932DE"/>
    <w:rsid w:val="001C320A"/>
    <w:rsid w:val="001C78C1"/>
    <w:rsid w:val="001E3DCD"/>
    <w:rsid w:val="001F4810"/>
    <w:rsid w:val="001F670C"/>
    <w:rsid w:val="00204413"/>
    <w:rsid w:val="00215A72"/>
    <w:rsid w:val="0022192C"/>
    <w:rsid w:val="002220FB"/>
    <w:rsid w:val="00227732"/>
    <w:rsid w:val="002509F4"/>
    <w:rsid w:val="00252855"/>
    <w:rsid w:val="00256CBE"/>
    <w:rsid w:val="0025728A"/>
    <w:rsid w:val="00257CBA"/>
    <w:rsid w:val="00257EC8"/>
    <w:rsid w:val="00264B97"/>
    <w:rsid w:val="002661BC"/>
    <w:rsid w:val="002743EB"/>
    <w:rsid w:val="00282929"/>
    <w:rsid w:val="00282FCC"/>
    <w:rsid w:val="002835EF"/>
    <w:rsid w:val="0028455F"/>
    <w:rsid w:val="00287593"/>
    <w:rsid w:val="002A1B79"/>
    <w:rsid w:val="002A2F28"/>
    <w:rsid w:val="002A47E5"/>
    <w:rsid w:val="002C0C57"/>
    <w:rsid w:val="002C13E4"/>
    <w:rsid w:val="002C324C"/>
    <w:rsid w:val="002C61FA"/>
    <w:rsid w:val="002E0873"/>
    <w:rsid w:val="002E306D"/>
    <w:rsid w:val="002F1576"/>
    <w:rsid w:val="002F19BA"/>
    <w:rsid w:val="002F3C6C"/>
    <w:rsid w:val="002F5AA8"/>
    <w:rsid w:val="002F73B5"/>
    <w:rsid w:val="003131D9"/>
    <w:rsid w:val="00330F80"/>
    <w:rsid w:val="0034380D"/>
    <w:rsid w:val="00374FFE"/>
    <w:rsid w:val="00382262"/>
    <w:rsid w:val="003921EA"/>
    <w:rsid w:val="003A121A"/>
    <w:rsid w:val="003B210B"/>
    <w:rsid w:val="003C42F0"/>
    <w:rsid w:val="003C5CC0"/>
    <w:rsid w:val="003D2A68"/>
    <w:rsid w:val="003D7211"/>
    <w:rsid w:val="003E32A1"/>
    <w:rsid w:val="003E4E2A"/>
    <w:rsid w:val="003E53F0"/>
    <w:rsid w:val="003F06AB"/>
    <w:rsid w:val="003F3327"/>
    <w:rsid w:val="003F3768"/>
    <w:rsid w:val="00400E53"/>
    <w:rsid w:val="00415EFA"/>
    <w:rsid w:val="0044428C"/>
    <w:rsid w:val="004444F0"/>
    <w:rsid w:val="0045511E"/>
    <w:rsid w:val="00456A9E"/>
    <w:rsid w:val="004650FB"/>
    <w:rsid w:val="0046668F"/>
    <w:rsid w:val="004703F9"/>
    <w:rsid w:val="00481E02"/>
    <w:rsid w:val="00486BB4"/>
    <w:rsid w:val="004A07D1"/>
    <w:rsid w:val="004B5CD2"/>
    <w:rsid w:val="004C0558"/>
    <w:rsid w:val="004D5A43"/>
    <w:rsid w:val="004E3749"/>
    <w:rsid w:val="0051389B"/>
    <w:rsid w:val="005148B3"/>
    <w:rsid w:val="0052050B"/>
    <w:rsid w:val="005217D7"/>
    <w:rsid w:val="00537E69"/>
    <w:rsid w:val="00537F83"/>
    <w:rsid w:val="0054249B"/>
    <w:rsid w:val="00545456"/>
    <w:rsid w:val="00552FC0"/>
    <w:rsid w:val="00554CF9"/>
    <w:rsid w:val="0055695F"/>
    <w:rsid w:val="00586E36"/>
    <w:rsid w:val="005955B8"/>
    <w:rsid w:val="005961D0"/>
    <w:rsid w:val="005A03E8"/>
    <w:rsid w:val="005A1E92"/>
    <w:rsid w:val="005A2D68"/>
    <w:rsid w:val="005A3224"/>
    <w:rsid w:val="005A4D16"/>
    <w:rsid w:val="005B4EAB"/>
    <w:rsid w:val="005B67C9"/>
    <w:rsid w:val="005C04FF"/>
    <w:rsid w:val="005C0A08"/>
    <w:rsid w:val="005D0C26"/>
    <w:rsid w:val="005D24E1"/>
    <w:rsid w:val="005D2AAD"/>
    <w:rsid w:val="005E3DDB"/>
    <w:rsid w:val="005F2EFE"/>
    <w:rsid w:val="005F3579"/>
    <w:rsid w:val="00614ABA"/>
    <w:rsid w:val="00614F7D"/>
    <w:rsid w:val="00634165"/>
    <w:rsid w:val="006401F3"/>
    <w:rsid w:val="00643255"/>
    <w:rsid w:val="006503A6"/>
    <w:rsid w:val="006534D6"/>
    <w:rsid w:val="006607BE"/>
    <w:rsid w:val="00666927"/>
    <w:rsid w:val="0067232C"/>
    <w:rsid w:val="0068367B"/>
    <w:rsid w:val="006863E6"/>
    <w:rsid w:val="00691D3E"/>
    <w:rsid w:val="006946E0"/>
    <w:rsid w:val="006967FE"/>
    <w:rsid w:val="00697FC1"/>
    <w:rsid w:val="006D5547"/>
    <w:rsid w:val="006E1996"/>
    <w:rsid w:val="006E1C60"/>
    <w:rsid w:val="006F44C3"/>
    <w:rsid w:val="006F66C2"/>
    <w:rsid w:val="007059EA"/>
    <w:rsid w:val="00720220"/>
    <w:rsid w:val="007222B1"/>
    <w:rsid w:val="007279DE"/>
    <w:rsid w:val="007346C9"/>
    <w:rsid w:val="00734FEC"/>
    <w:rsid w:val="00746872"/>
    <w:rsid w:val="00746BD6"/>
    <w:rsid w:val="007550E0"/>
    <w:rsid w:val="007578D4"/>
    <w:rsid w:val="00767F7F"/>
    <w:rsid w:val="007768A8"/>
    <w:rsid w:val="007813FD"/>
    <w:rsid w:val="00784B76"/>
    <w:rsid w:val="007940E9"/>
    <w:rsid w:val="007A07D3"/>
    <w:rsid w:val="007A5747"/>
    <w:rsid w:val="007B4BD1"/>
    <w:rsid w:val="007B77EA"/>
    <w:rsid w:val="007C35A2"/>
    <w:rsid w:val="007D1851"/>
    <w:rsid w:val="007D28CD"/>
    <w:rsid w:val="007D3D57"/>
    <w:rsid w:val="007E0CE2"/>
    <w:rsid w:val="007F2854"/>
    <w:rsid w:val="00803767"/>
    <w:rsid w:val="0080631E"/>
    <w:rsid w:val="0080705C"/>
    <w:rsid w:val="0081097F"/>
    <w:rsid w:val="008130A0"/>
    <w:rsid w:val="00815526"/>
    <w:rsid w:val="00816E32"/>
    <w:rsid w:val="00817A86"/>
    <w:rsid w:val="00826694"/>
    <w:rsid w:val="00832417"/>
    <w:rsid w:val="00845670"/>
    <w:rsid w:val="00852F16"/>
    <w:rsid w:val="0085538F"/>
    <w:rsid w:val="008620E5"/>
    <w:rsid w:val="00871C69"/>
    <w:rsid w:val="00873E23"/>
    <w:rsid w:val="00880436"/>
    <w:rsid w:val="008822BF"/>
    <w:rsid w:val="00882C25"/>
    <w:rsid w:val="008874CD"/>
    <w:rsid w:val="0089584C"/>
    <w:rsid w:val="008A73D6"/>
    <w:rsid w:val="008B1DFA"/>
    <w:rsid w:val="008B1F8F"/>
    <w:rsid w:val="008C410A"/>
    <w:rsid w:val="008C5BD9"/>
    <w:rsid w:val="008D6447"/>
    <w:rsid w:val="008E37D4"/>
    <w:rsid w:val="008E7955"/>
    <w:rsid w:val="00906D52"/>
    <w:rsid w:val="00917D0C"/>
    <w:rsid w:val="00940F5D"/>
    <w:rsid w:val="00964069"/>
    <w:rsid w:val="00967602"/>
    <w:rsid w:val="0097786D"/>
    <w:rsid w:val="00984633"/>
    <w:rsid w:val="00984BBF"/>
    <w:rsid w:val="0098562C"/>
    <w:rsid w:val="0098613A"/>
    <w:rsid w:val="009A061F"/>
    <w:rsid w:val="009A0865"/>
    <w:rsid w:val="009A4E6F"/>
    <w:rsid w:val="009B09F5"/>
    <w:rsid w:val="009B327D"/>
    <w:rsid w:val="009B7ED8"/>
    <w:rsid w:val="009C4735"/>
    <w:rsid w:val="009D1D1F"/>
    <w:rsid w:val="009D4130"/>
    <w:rsid w:val="009D6174"/>
    <w:rsid w:val="009E23F8"/>
    <w:rsid w:val="009E4824"/>
    <w:rsid w:val="009E7319"/>
    <w:rsid w:val="009E74AA"/>
    <w:rsid w:val="009E7C09"/>
    <w:rsid w:val="00A01D8A"/>
    <w:rsid w:val="00A1612F"/>
    <w:rsid w:val="00A178D9"/>
    <w:rsid w:val="00A2017E"/>
    <w:rsid w:val="00A22D66"/>
    <w:rsid w:val="00A32986"/>
    <w:rsid w:val="00A41CD2"/>
    <w:rsid w:val="00A46247"/>
    <w:rsid w:val="00A531B6"/>
    <w:rsid w:val="00A55E6A"/>
    <w:rsid w:val="00A66B6D"/>
    <w:rsid w:val="00A66C78"/>
    <w:rsid w:val="00A72F12"/>
    <w:rsid w:val="00A82122"/>
    <w:rsid w:val="00A96491"/>
    <w:rsid w:val="00AA6A1C"/>
    <w:rsid w:val="00AB682D"/>
    <w:rsid w:val="00AC2A3B"/>
    <w:rsid w:val="00AD45A4"/>
    <w:rsid w:val="00B056FE"/>
    <w:rsid w:val="00B10FD0"/>
    <w:rsid w:val="00B22771"/>
    <w:rsid w:val="00B23DD9"/>
    <w:rsid w:val="00B311FF"/>
    <w:rsid w:val="00B334AB"/>
    <w:rsid w:val="00B6134E"/>
    <w:rsid w:val="00B62190"/>
    <w:rsid w:val="00B626AD"/>
    <w:rsid w:val="00B652B4"/>
    <w:rsid w:val="00B67A44"/>
    <w:rsid w:val="00B75080"/>
    <w:rsid w:val="00B8175C"/>
    <w:rsid w:val="00B86F32"/>
    <w:rsid w:val="00B90611"/>
    <w:rsid w:val="00B94D22"/>
    <w:rsid w:val="00B96761"/>
    <w:rsid w:val="00BA24B8"/>
    <w:rsid w:val="00BA3C2A"/>
    <w:rsid w:val="00BA44E3"/>
    <w:rsid w:val="00BB0DDF"/>
    <w:rsid w:val="00BB0FD7"/>
    <w:rsid w:val="00BB3781"/>
    <w:rsid w:val="00BB3D6A"/>
    <w:rsid w:val="00BD4C46"/>
    <w:rsid w:val="00BF7935"/>
    <w:rsid w:val="00C032D4"/>
    <w:rsid w:val="00C05B54"/>
    <w:rsid w:val="00C07A89"/>
    <w:rsid w:val="00C13FE8"/>
    <w:rsid w:val="00C3173B"/>
    <w:rsid w:val="00C338D6"/>
    <w:rsid w:val="00C357EC"/>
    <w:rsid w:val="00C43A60"/>
    <w:rsid w:val="00C4440B"/>
    <w:rsid w:val="00C6714C"/>
    <w:rsid w:val="00C77EE6"/>
    <w:rsid w:val="00C9224E"/>
    <w:rsid w:val="00CA2431"/>
    <w:rsid w:val="00CA75E6"/>
    <w:rsid w:val="00CB4D33"/>
    <w:rsid w:val="00CB6A5D"/>
    <w:rsid w:val="00CC1AA8"/>
    <w:rsid w:val="00CC38EF"/>
    <w:rsid w:val="00CD253E"/>
    <w:rsid w:val="00CD5FB9"/>
    <w:rsid w:val="00CE07D8"/>
    <w:rsid w:val="00CF5DCF"/>
    <w:rsid w:val="00D07574"/>
    <w:rsid w:val="00D17BAB"/>
    <w:rsid w:val="00D17D66"/>
    <w:rsid w:val="00D235DF"/>
    <w:rsid w:val="00D31279"/>
    <w:rsid w:val="00D345E5"/>
    <w:rsid w:val="00D6097A"/>
    <w:rsid w:val="00D70C72"/>
    <w:rsid w:val="00D74767"/>
    <w:rsid w:val="00D82934"/>
    <w:rsid w:val="00D83647"/>
    <w:rsid w:val="00D858DD"/>
    <w:rsid w:val="00D86A8F"/>
    <w:rsid w:val="00D87996"/>
    <w:rsid w:val="00DA34AA"/>
    <w:rsid w:val="00DB3027"/>
    <w:rsid w:val="00DD7ACD"/>
    <w:rsid w:val="00DE0047"/>
    <w:rsid w:val="00DE0D64"/>
    <w:rsid w:val="00E147F3"/>
    <w:rsid w:val="00E20381"/>
    <w:rsid w:val="00E230B8"/>
    <w:rsid w:val="00E45EB2"/>
    <w:rsid w:val="00E46BFE"/>
    <w:rsid w:val="00E52A8B"/>
    <w:rsid w:val="00E54442"/>
    <w:rsid w:val="00E546EB"/>
    <w:rsid w:val="00E57DE8"/>
    <w:rsid w:val="00E63021"/>
    <w:rsid w:val="00E67246"/>
    <w:rsid w:val="00E7185F"/>
    <w:rsid w:val="00E772B1"/>
    <w:rsid w:val="00E97BBC"/>
    <w:rsid w:val="00EA2C5E"/>
    <w:rsid w:val="00EB082B"/>
    <w:rsid w:val="00EB4AEE"/>
    <w:rsid w:val="00EC6C42"/>
    <w:rsid w:val="00EC7CD0"/>
    <w:rsid w:val="00ED1DBA"/>
    <w:rsid w:val="00ED209A"/>
    <w:rsid w:val="00EE3EB2"/>
    <w:rsid w:val="00EF08EA"/>
    <w:rsid w:val="00EF0E59"/>
    <w:rsid w:val="00EF7612"/>
    <w:rsid w:val="00F02D21"/>
    <w:rsid w:val="00F24D97"/>
    <w:rsid w:val="00F27475"/>
    <w:rsid w:val="00F34600"/>
    <w:rsid w:val="00F42470"/>
    <w:rsid w:val="00F43061"/>
    <w:rsid w:val="00F44FBA"/>
    <w:rsid w:val="00F61385"/>
    <w:rsid w:val="00F614AB"/>
    <w:rsid w:val="00F62480"/>
    <w:rsid w:val="00F632A7"/>
    <w:rsid w:val="00F7745C"/>
    <w:rsid w:val="00F829BD"/>
    <w:rsid w:val="00F8359B"/>
    <w:rsid w:val="00F860C2"/>
    <w:rsid w:val="00F974E9"/>
    <w:rsid w:val="00FB29C1"/>
    <w:rsid w:val="00FB60A2"/>
    <w:rsid w:val="00FB71D8"/>
    <w:rsid w:val="00FB72FB"/>
    <w:rsid w:val="00FC5C06"/>
    <w:rsid w:val="00FD55BD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031328"/>
    <w:pPr>
      <w:widowControl w:val="0"/>
      <w:spacing w:line="360" w:lineRule="auto"/>
      <w:jc w:val="both"/>
    </w:pPr>
    <w:rPr>
      <w:sz w:val="22"/>
    </w:rPr>
  </w:style>
  <w:style w:type="paragraph" w:styleId="1">
    <w:name w:val="heading 1"/>
    <w:basedOn w:val="a4"/>
    <w:next w:val="a4"/>
    <w:qFormat/>
    <w:rsid w:val="00D86A8F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BB3781"/>
    <w:pPr>
      <w:keepNext/>
      <w:pBdr>
        <w:bottom w:val="double" w:sz="6" w:space="1" w:color="FF0000"/>
      </w:pBdr>
      <w:shd w:val="clear" w:color="auto" w:fill="FFFF00"/>
      <w:spacing w:after="120"/>
      <w:ind w:left="1361" w:right="1361"/>
      <w:jc w:val="center"/>
      <w:outlineLvl w:val="2"/>
    </w:pPr>
    <w:rPr>
      <w:rFonts w:cs="Arial"/>
      <w:b/>
      <w:bCs/>
      <w:i/>
      <w:color w:val="548DD4" w:themeColor="text2" w:themeTint="99"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semiHidden/>
  </w:style>
  <w:style w:type="table" w:default="1" w:styleId="a6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semiHidden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CB4D33"/>
    <w:pPr>
      <w:numPr>
        <w:ilvl w:val="4"/>
        <w:numId w:val="6"/>
      </w:numPr>
      <w:ind w:left="284"/>
    </w:pPr>
  </w:style>
  <w:style w:type="paragraph" w:customStyle="1" w:styleId="a9">
    <w:name w:val="αβγ"/>
    <w:basedOn w:val="a4"/>
    <w:rsid w:val="00815526"/>
    <w:pPr>
      <w:ind w:left="680" w:hanging="340"/>
    </w:pPr>
  </w:style>
  <w:style w:type="paragraph" w:customStyle="1" w:styleId="aa">
    <w:name w:val="Αριθμός"/>
    <w:basedOn w:val="a4"/>
    <w:link w:val="Char"/>
    <w:rsid w:val="00B94D22"/>
    <w:pPr>
      <w:numPr>
        <w:ilvl w:val="2"/>
        <w:numId w:val="6"/>
      </w:numPr>
      <w:spacing w:before="120"/>
    </w:pPr>
  </w:style>
  <w:style w:type="paragraph" w:customStyle="1" w:styleId="1Char">
    <w:name w:val="Αριθμός 1 Char"/>
    <w:basedOn w:val="aa"/>
    <w:link w:val="1CharChar"/>
    <w:rsid w:val="00031328"/>
    <w:pPr>
      <w:numPr>
        <w:ilvl w:val="0"/>
        <w:numId w:val="0"/>
      </w:numPr>
      <w:spacing w:before="0"/>
    </w:p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b">
    <w:name w:val="Σχέδιο"/>
    <w:rsid w:val="003A121A"/>
    <w:pPr>
      <w:widowControl w:val="0"/>
    </w:pPr>
    <w:rPr>
      <w:sz w:val="24"/>
    </w:rPr>
  </w:style>
  <w:style w:type="character" w:customStyle="1" w:styleId="ac">
    <w:name w:val="πάνω"/>
    <w:basedOn w:val="a5"/>
    <w:rsid w:val="00E230B8"/>
    <w:rPr>
      <w:position w:val="12"/>
      <w:sz w:val="22"/>
      <w:szCs w:val="22"/>
    </w:rPr>
  </w:style>
  <w:style w:type="character" w:customStyle="1" w:styleId="ad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e">
    <w:name w:val="Δεξιά"/>
    <w:basedOn w:val="a2"/>
    <w:next w:val="aa"/>
    <w:rsid w:val="00A82122"/>
    <w:pPr>
      <w:numPr>
        <w:numId w:val="0"/>
      </w:numPr>
    </w:pPr>
  </w:style>
  <w:style w:type="paragraph" w:customStyle="1" w:styleId="af">
    <w:name w:val="Αντίδραση"/>
    <w:rsid w:val="009C4735"/>
    <w:pPr>
      <w:widowControl w:val="0"/>
    </w:pPr>
    <w:rPr>
      <w:sz w:val="22"/>
      <w:szCs w:val="22"/>
    </w:rPr>
  </w:style>
  <w:style w:type="table" w:styleId="af0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7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1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2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3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character" w:customStyle="1" w:styleId="1CharChar">
    <w:name w:val="Αριθμός 1 Char Char"/>
    <w:basedOn w:val="a5"/>
    <w:link w:val="1Char"/>
    <w:rsid w:val="006F44C3"/>
    <w:rPr>
      <w:sz w:val="22"/>
      <w:lang w:val="el-GR" w:eastAsia="el-GR" w:bidi="ar-SA"/>
    </w:rPr>
  </w:style>
  <w:style w:type="paragraph" w:customStyle="1" w:styleId="20">
    <w:name w:val="αβγ2"/>
    <w:basedOn w:val="a4"/>
    <w:rsid w:val="00614ABA"/>
    <w:pPr>
      <w:spacing w:line="300" w:lineRule="atLeast"/>
      <w:ind w:left="794" w:hanging="397"/>
    </w:pPr>
  </w:style>
  <w:style w:type="paragraph" w:customStyle="1" w:styleId="a0">
    <w:name w:val="ερώτημα"/>
    <w:basedOn w:val="1Char"/>
    <w:rsid w:val="00031328"/>
    <w:pPr>
      <w:numPr>
        <w:numId w:val="6"/>
      </w:numPr>
    </w:pPr>
    <w:rPr>
      <w:szCs w:val="22"/>
    </w:rPr>
  </w:style>
  <w:style w:type="paragraph" w:customStyle="1" w:styleId="CharChar">
    <w:name w:val="εσοχή Char Char"/>
    <w:basedOn w:val="a4"/>
    <w:link w:val="CharCharChar"/>
    <w:rsid w:val="00031328"/>
    <w:pPr>
      <w:ind w:left="425"/>
    </w:pPr>
    <w:rPr>
      <w:szCs w:val="22"/>
    </w:rPr>
  </w:style>
  <w:style w:type="character" w:customStyle="1" w:styleId="1CharChar0">
    <w:name w:val="Αριθμός 1 Char Char"/>
    <w:basedOn w:val="a5"/>
    <w:rsid w:val="009D4130"/>
    <w:rPr>
      <w:sz w:val="22"/>
      <w:lang w:val="el-GR" w:eastAsia="el-GR" w:bidi="ar-SA"/>
    </w:rPr>
  </w:style>
  <w:style w:type="character" w:customStyle="1" w:styleId="CharCharChar">
    <w:name w:val="εσοχή Char Char Char"/>
    <w:basedOn w:val="a5"/>
    <w:link w:val="CharChar"/>
    <w:rsid w:val="00142AE5"/>
    <w:rPr>
      <w:sz w:val="22"/>
      <w:szCs w:val="22"/>
      <w:lang w:val="el-GR" w:eastAsia="el-GR" w:bidi="ar-SA"/>
    </w:rPr>
  </w:style>
  <w:style w:type="character" w:customStyle="1" w:styleId="apple-converted-space">
    <w:name w:val="apple-converted-space"/>
    <w:basedOn w:val="a5"/>
    <w:rsid w:val="00264B97"/>
  </w:style>
  <w:style w:type="character" w:customStyle="1" w:styleId="apple-style-span">
    <w:name w:val="apple-style-span"/>
    <w:basedOn w:val="a5"/>
    <w:rsid w:val="00C9224E"/>
  </w:style>
  <w:style w:type="paragraph" w:customStyle="1" w:styleId="10">
    <w:name w:val="Αριθμός 1"/>
    <w:basedOn w:val="aa"/>
    <w:rsid w:val="00A66B6D"/>
    <w:pPr>
      <w:numPr>
        <w:ilvl w:val="0"/>
        <w:numId w:val="0"/>
      </w:numPr>
      <w:tabs>
        <w:tab w:val="num" w:pos="737"/>
      </w:tabs>
      <w:spacing w:before="0"/>
      <w:ind w:left="737" w:hanging="340"/>
    </w:pPr>
    <w:rPr>
      <w:szCs w:val="22"/>
    </w:rPr>
  </w:style>
  <w:style w:type="paragraph" w:customStyle="1" w:styleId="af4">
    <w:name w:val="α. Ορισμός"/>
    <w:rsid w:val="0089584C"/>
    <w:pPr>
      <w:pBdr>
        <w:left w:val="double" w:sz="4" w:space="4" w:color="auto"/>
        <w:right w:val="double" w:sz="4" w:space="4" w:color="auto"/>
      </w:pBdr>
      <w:spacing w:line="300" w:lineRule="atLeast"/>
      <w:ind w:left="113" w:right="113"/>
      <w:jc w:val="both"/>
    </w:pPr>
    <w:rPr>
      <w:b/>
      <w:sz w:val="24"/>
    </w:rPr>
  </w:style>
  <w:style w:type="paragraph" w:styleId="af5">
    <w:name w:val="Body Text Indent"/>
    <w:basedOn w:val="a4"/>
    <w:rsid w:val="003E32A1"/>
    <w:pPr>
      <w:widowControl/>
      <w:spacing w:after="120" w:line="240" w:lineRule="auto"/>
      <w:ind w:left="283"/>
      <w:jc w:val="left"/>
    </w:pPr>
    <w:rPr>
      <w:sz w:val="24"/>
      <w:szCs w:val="24"/>
    </w:rPr>
  </w:style>
  <w:style w:type="paragraph" w:styleId="21">
    <w:name w:val="List 2"/>
    <w:basedOn w:val="a4"/>
    <w:rsid w:val="00DD7ACD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F7745C"/>
    <w:pPr>
      <w:spacing w:before="160" w:line="300" w:lineRule="atLeast"/>
      <w:ind w:left="397" w:hanging="397"/>
    </w:pPr>
  </w:style>
  <w:style w:type="paragraph" w:styleId="af6">
    <w:name w:val="footnote text"/>
    <w:basedOn w:val="a4"/>
    <w:semiHidden/>
    <w:rsid w:val="00815526"/>
    <w:pPr>
      <w:spacing w:line="300" w:lineRule="atLeast"/>
    </w:pPr>
    <w:rPr>
      <w:sz w:val="20"/>
    </w:rPr>
  </w:style>
  <w:style w:type="character" w:styleId="af7">
    <w:name w:val="footnote reference"/>
    <w:basedOn w:val="a5"/>
    <w:semiHidden/>
    <w:rsid w:val="00815526"/>
    <w:rPr>
      <w:vertAlign w:val="superscript"/>
    </w:rPr>
  </w:style>
  <w:style w:type="character" w:customStyle="1" w:styleId="Char">
    <w:name w:val="Αριθμός Char"/>
    <w:basedOn w:val="a5"/>
    <w:link w:val="aa"/>
    <w:rsid w:val="009D1D1F"/>
    <w:rPr>
      <w:sz w:val="22"/>
    </w:rPr>
  </w:style>
  <w:style w:type="paragraph" w:styleId="af8">
    <w:name w:val="Balloon Text"/>
    <w:basedOn w:val="a4"/>
    <w:link w:val="Char0"/>
    <w:uiPriority w:val="99"/>
    <w:semiHidden/>
    <w:unhideWhenUsed/>
    <w:rsid w:val="00A329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8"/>
    <w:uiPriority w:val="99"/>
    <w:semiHidden/>
    <w:rsid w:val="00A32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oannis\Application%20Data\Microsoft\&#928;&#961;&#972;&#964;&#965;&#960;&#945;\&#960;&#961;&#972;&#964;&#965;&#960;&#959;%20&#941;&#947;&#947;&#961;&#945;&#966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έγγραφο</Template>
  <TotalTime>21</TotalTime>
  <Pages>2</Pages>
  <Words>426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5</cp:revision>
  <cp:lastPrinted>2011-07-28T16:25:00Z</cp:lastPrinted>
  <dcterms:created xsi:type="dcterms:W3CDTF">2014-01-01T21:39:00Z</dcterms:created>
  <dcterms:modified xsi:type="dcterms:W3CDTF">2014-01-01T22:00:00Z</dcterms:modified>
</cp:coreProperties>
</file>