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9A2" w:rsidRPr="00671ED6" w:rsidRDefault="005C69A2" w:rsidP="005C69A2">
      <w:pPr>
        <w:pStyle w:val="10"/>
      </w:pPr>
      <w:r>
        <w:t>Τροχαλία και ράβδοι σε περιστροφή</w:t>
      </w:r>
    </w:p>
    <w:tbl>
      <w:tblPr>
        <w:tblpPr w:leftFromText="180" w:rightFromText="180" w:vertAnchor="text" w:tblpXSpec="right" w:tblpY="10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69"/>
      </w:tblGrid>
      <w:tr w:rsidR="00CC41D0" w:rsidTr="00CC41D0">
        <w:tblPrEx>
          <w:tblCellMar>
            <w:top w:w="0" w:type="dxa"/>
            <w:bottom w:w="0" w:type="dxa"/>
          </w:tblCellMar>
        </w:tblPrEx>
        <w:trPr>
          <w:trHeight w:val="1821"/>
          <w:jc w:val="right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CC41D0" w:rsidRDefault="00CC41D0" w:rsidP="00CC41D0">
            <w:r>
              <w:object w:dxaOrig="2016" w:dyaOrig="275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100.95pt;height:137.8pt" o:ole="" filled="t" fillcolor="#c6d9f1 [671]">
                  <v:fill color2="fill lighten(51)" angle="-135" focusposition=".5,.5" focussize="" method="linear sigma" type="gradient"/>
                  <v:imagedata r:id="rId7" o:title=""/>
                </v:shape>
                <o:OLEObject Type="Embed" ProgID="Visio.Drawing.11" ShapeID="_x0000_i1026" DrawAspect="Content" ObjectID="_1451541256" r:id="rId8"/>
              </w:object>
            </w:r>
          </w:p>
        </w:tc>
      </w:tr>
    </w:tbl>
    <w:p w:rsidR="007F0C3C" w:rsidRDefault="005C69A2" w:rsidP="00CC41D0">
      <w:r>
        <w:t>Η τροχαλία του παρακάτω σχήματος έχει μάζα Μ=6Κ</w:t>
      </w:r>
      <w:r>
        <w:rPr>
          <w:lang w:val="en-US"/>
        </w:rPr>
        <w:t>g</w:t>
      </w:r>
      <w:r w:rsidRPr="00275BB6">
        <w:t xml:space="preserve"> </w:t>
      </w:r>
      <w:r>
        <w:t xml:space="preserve"> και ακτίνα </w:t>
      </w:r>
      <w:r>
        <w:rPr>
          <w:lang w:val="en-US"/>
        </w:rPr>
        <w:t>R</w:t>
      </w:r>
      <w:r>
        <w:t>=0,5</w:t>
      </w:r>
      <w:r>
        <w:rPr>
          <w:lang w:val="en-US"/>
        </w:rPr>
        <w:t>m</w:t>
      </w:r>
      <w:r w:rsidRPr="00275BB6">
        <w:t xml:space="preserve"> </w:t>
      </w:r>
      <w:r>
        <w:t>μπ</w:t>
      </w:r>
      <w:r>
        <w:t>ο</w:t>
      </w:r>
      <w:r>
        <w:t>ρεί να στρέφεται χωρίς τρ</w:t>
      </w:r>
      <w:r>
        <w:t>ι</w:t>
      </w:r>
      <w:r>
        <w:t>βές γύρω από οριζόντιο σταθ</w:t>
      </w:r>
      <w:r>
        <w:t>ε</w:t>
      </w:r>
      <w:r>
        <w:t xml:space="preserve">ρό  άξονα Ο. Γύρω από την τροχαλία έχουμε τυλίξει  αβαρές σκοινί που οι άκρες του καταλήγουν σε </w:t>
      </w:r>
      <w:r>
        <w:t>α</w:t>
      </w:r>
      <w:r>
        <w:t>βαρές  λείο σύρμα. Δύο  λεπτοί ομ</w:t>
      </w:r>
      <w:r>
        <w:t>ο</w:t>
      </w:r>
      <w:r>
        <w:t xml:space="preserve">γενείς  ράβδοι με μήκος </w:t>
      </w:r>
      <w:r>
        <w:rPr>
          <w:lang w:val="en-US"/>
        </w:rPr>
        <w:t>L</w:t>
      </w:r>
      <w:r w:rsidRPr="00D6527B">
        <w:t>=</w:t>
      </w:r>
      <w:r>
        <w:t>2</w:t>
      </w:r>
      <w:r>
        <w:rPr>
          <w:lang w:val="en-US"/>
        </w:rPr>
        <w:t>R</w:t>
      </w:r>
      <w:r w:rsidRPr="00EC2BEF">
        <w:t xml:space="preserve"> </w:t>
      </w:r>
      <w:r>
        <w:t xml:space="preserve">με μια μικρή οπή στο κέντρο μάζας  τους έχουν μάζες </w:t>
      </w:r>
      <w:r>
        <w:rPr>
          <w:lang w:val="en-US"/>
        </w:rPr>
        <w:t>m</w:t>
      </w:r>
      <w:r w:rsidRPr="00EC2BEF">
        <w:rPr>
          <w:vertAlign w:val="subscript"/>
        </w:rPr>
        <w:t>1</w:t>
      </w:r>
      <w:r w:rsidRPr="00275BB6">
        <w:t>=4</w:t>
      </w:r>
      <w:r>
        <w:rPr>
          <w:lang w:val="en-US"/>
        </w:rPr>
        <w:t>Kg</w:t>
      </w:r>
      <w:r w:rsidRPr="00275BB6">
        <w:t xml:space="preserve"> </w:t>
      </w:r>
      <w:r>
        <w:t xml:space="preserve">και </w:t>
      </w:r>
      <w:r>
        <w:rPr>
          <w:lang w:val="en-US"/>
        </w:rPr>
        <w:t>m</w:t>
      </w:r>
      <w:r w:rsidRPr="00EC2BEF">
        <w:rPr>
          <w:vertAlign w:val="subscript"/>
        </w:rPr>
        <w:t>2</w:t>
      </w:r>
      <w:r w:rsidRPr="00275BB6">
        <w:t>=3</w:t>
      </w:r>
      <w:r>
        <w:rPr>
          <w:lang w:val="en-US"/>
        </w:rPr>
        <w:t>Kg</w:t>
      </w:r>
      <w:r w:rsidRPr="00275BB6">
        <w:t xml:space="preserve"> </w:t>
      </w:r>
      <w:r>
        <w:t xml:space="preserve">κρατιούνται </w:t>
      </w:r>
      <w:proofErr w:type="spellStart"/>
      <w:r>
        <w:t>oριζόντιες</w:t>
      </w:r>
      <w:proofErr w:type="spellEnd"/>
      <w:r>
        <w:t xml:space="preserve">  έχ</w:t>
      </w:r>
      <w:r>
        <w:t>ο</w:t>
      </w:r>
      <w:r>
        <w:t xml:space="preserve">ντας περασμένο το σύρμα από το κέντρο μάζας τους ενώ τα κέντρα μάζας των δύο ράβδων είναι στο ίδιο οριζόντιο επίπεδο όπως φαίνονται στο </w:t>
      </w:r>
      <w:r w:rsidR="00CC41D0">
        <w:t>δ</w:t>
      </w:r>
      <w:r w:rsidR="00CC41D0">
        <w:t>ι</w:t>
      </w:r>
      <w:r w:rsidR="00CC41D0">
        <w:t>πλανό</w:t>
      </w:r>
      <w:r>
        <w:t xml:space="preserve"> σχήμα.</w:t>
      </w:r>
    </w:p>
    <w:p w:rsidR="005C69A2" w:rsidRPr="00D6527B" w:rsidRDefault="005C69A2" w:rsidP="005C69A2">
      <w:pPr>
        <w:tabs>
          <w:tab w:val="left" w:pos="5250"/>
        </w:tabs>
      </w:pPr>
      <w:r>
        <w:rPr>
          <w:lang w:val="en-US"/>
        </w:rPr>
        <w:t>O</w:t>
      </w:r>
      <w:r w:rsidRPr="00D6527B">
        <w:t xml:space="preserve"> </w:t>
      </w:r>
      <w:r>
        <w:t>Αλέξανδρος</w:t>
      </w:r>
      <w:r w:rsidR="007F0C3C">
        <w:t>,</w:t>
      </w:r>
      <w:r>
        <w:t xml:space="preserve"> που σκέφτηκε την άσκηση και φυσικά του την αφιερώνω</w:t>
      </w:r>
      <w:r w:rsidR="007F0C3C">
        <w:t>,</w:t>
      </w:r>
      <w:r>
        <w:t xml:space="preserve"> </w:t>
      </w:r>
      <w:proofErr w:type="gramStart"/>
      <w:r>
        <w:t>δίνει  ακαριαία</w:t>
      </w:r>
      <w:proofErr w:type="gramEnd"/>
      <w:r>
        <w:t xml:space="preserve"> στις δύο ράβδους αρχική κατακόρυφη  γωνιακή ταχύτητα μέτρου ω</w:t>
      </w:r>
      <w:r w:rsidRPr="00AB5394">
        <w:rPr>
          <w:vertAlign w:val="subscript"/>
        </w:rPr>
        <w:t>ο</w:t>
      </w:r>
      <w:r>
        <w:t xml:space="preserve">=2 </w:t>
      </w:r>
      <w:r>
        <w:rPr>
          <w:lang w:val="en-US"/>
        </w:rPr>
        <w:t>r</w:t>
      </w:r>
      <w:r w:rsidRPr="00D6527B">
        <w:t>/</w:t>
      </w:r>
      <w:r>
        <w:rPr>
          <w:lang w:val="en-US"/>
        </w:rPr>
        <w:t>s</w:t>
      </w:r>
      <w:r w:rsidRPr="00D6527B">
        <w:t xml:space="preserve"> </w:t>
      </w:r>
      <w:r>
        <w:t>και φοράς αυτή που φαίνεται στο σχήμα ενώ ταυτ</w:t>
      </w:r>
      <w:r>
        <w:t>ό</w:t>
      </w:r>
      <w:r>
        <w:t xml:space="preserve">χρονα τη χρονική στιγμή </w:t>
      </w:r>
      <w:r>
        <w:rPr>
          <w:lang w:val="en-US"/>
        </w:rPr>
        <w:t>t</w:t>
      </w:r>
      <w:r>
        <w:t>=0 αφήνει ελεύθερες τις ράβδους. Η απόληξη του κάθε σκοινιού που  έχει το σύ</w:t>
      </w:r>
      <w:r>
        <w:t>ρ</w:t>
      </w:r>
      <w:r>
        <w:t>μα ουσιαστικά  είναι και άξονας περιστροφής της κάθε ράβδου. Στο κάθε σύρμα έχουν δημιουργηθεί  ειδικά «χείλια» για να μην μπορεί η ράβδος να ξεφύγει από το κάθε σκοινί.  Να βρεθούν</w:t>
      </w:r>
      <w:r w:rsidRPr="00D6527B">
        <w:t>:</w:t>
      </w:r>
    </w:p>
    <w:p w:rsidR="005C69A2" w:rsidRDefault="005C69A2" w:rsidP="00F358DE">
      <w:pPr>
        <w:tabs>
          <w:tab w:val="left" w:pos="5250"/>
        </w:tabs>
        <w:ind w:left="567" w:hanging="340"/>
      </w:pPr>
      <w:r>
        <w:t>Α)</w:t>
      </w:r>
      <w:r w:rsidR="00F358DE">
        <w:t xml:space="preserve"> </w:t>
      </w:r>
      <w:r>
        <w:t>Η γωνιακή ταχύτητα της τροχαλίας.</w:t>
      </w:r>
    </w:p>
    <w:p w:rsidR="005C69A2" w:rsidRPr="00D6527B" w:rsidRDefault="005C69A2" w:rsidP="00F358DE">
      <w:pPr>
        <w:tabs>
          <w:tab w:val="left" w:pos="5250"/>
        </w:tabs>
        <w:ind w:left="567" w:hanging="340"/>
      </w:pPr>
      <w:r>
        <w:t>Β)</w:t>
      </w:r>
      <w:r w:rsidR="00F358DE">
        <w:t xml:space="preserve"> </w:t>
      </w:r>
      <w:r>
        <w:t>Η κινητική ενέργεια του συστήματος την χρονική στιγμή που τα κέντρα μάζας των δύο ράβδων απ</w:t>
      </w:r>
      <w:r>
        <w:t>έ</w:t>
      </w:r>
      <w:r>
        <w:t xml:space="preserve">χουν </w:t>
      </w:r>
      <w:r>
        <w:rPr>
          <w:lang w:val="en-US"/>
        </w:rPr>
        <w:t>d</w:t>
      </w:r>
      <w:r w:rsidRPr="00D6527B">
        <w:t>=</w:t>
      </w:r>
      <w:proofErr w:type="spellStart"/>
      <w:r>
        <w:t>√2</w:t>
      </w:r>
      <w:proofErr w:type="spellEnd"/>
      <w:r w:rsidRPr="00D6527B">
        <w:t xml:space="preserve">  </w:t>
      </w:r>
      <w:r>
        <w:rPr>
          <w:lang w:val="en-US"/>
        </w:rPr>
        <w:t>m</w:t>
      </w:r>
      <w:r w:rsidRPr="00D6527B">
        <w:t>.</w:t>
      </w:r>
    </w:p>
    <w:p w:rsidR="005C69A2" w:rsidRDefault="005C69A2" w:rsidP="00F358DE">
      <w:pPr>
        <w:tabs>
          <w:tab w:val="left" w:pos="5250"/>
        </w:tabs>
        <w:ind w:left="567" w:hanging="340"/>
      </w:pPr>
      <w:r>
        <w:t>Γ)Η εξίσωση του μέτρου της ταχύτητας  του  κάθε άκρου της  κάθε ράβδου.</w:t>
      </w:r>
    </w:p>
    <w:p w:rsidR="005C69A2" w:rsidRPr="00A30D81" w:rsidRDefault="005C69A2" w:rsidP="005C69A2">
      <w:pPr>
        <w:tabs>
          <w:tab w:val="left" w:pos="5250"/>
        </w:tabs>
      </w:pPr>
      <w:r>
        <w:t>Ι</w:t>
      </w:r>
      <w:r w:rsidRPr="00EC2BEF">
        <w:rPr>
          <w:vertAlign w:val="subscript"/>
          <w:lang w:val="en-US"/>
        </w:rPr>
        <w:t>cm</w:t>
      </w:r>
      <w:r w:rsidRPr="00EC2BEF">
        <w:rPr>
          <w:vertAlign w:val="subscript"/>
        </w:rPr>
        <w:t>ράβδου</w:t>
      </w:r>
      <w:r>
        <w:t xml:space="preserve"> =1/12 Μ</w:t>
      </w:r>
      <w:r>
        <w:rPr>
          <w:lang w:val="en-US"/>
        </w:rPr>
        <w:t>L</w:t>
      </w:r>
      <w:r w:rsidRPr="00A30D81">
        <w:rPr>
          <w:vertAlign w:val="superscript"/>
        </w:rPr>
        <w:t>2</w:t>
      </w:r>
      <w:r w:rsidRPr="00A30D81">
        <w:t xml:space="preserve"> </w:t>
      </w:r>
      <w:r>
        <w:t xml:space="preserve"> &amp; Ι</w:t>
      </w:r>
      <w:r w:rsidRPr="00EC2BEF">
        <w:rPr>
          <w:vertAlign w:val="subscript"/>
          <w:lang w:val="en-US"/>
        </w:rPr>
        <w:t>cm</w:t>
      </w:r>
      <w:r w:rsidRPr="00EC2BEF">
        <w:rPr>
          <w:vertAlign w:val="subscript"/>
        </w:rPr>
        <w:t>τροχαλίας</w:t>
      </w:r>
      <w:r>
        <w:t>=1/2Μ</w:t>
      </w:r>
      <w:r>
        <w:rPr>
          <w:lang w:val="en-US"/>
        </w:rPr>
        <w:t>R</w:t>
      </w:r>
      <w:r w:rsidRPr="00A30D81">
        <w:rPr>
          <w:vertAlign w:val="superscript"/>
        </w:rPr>
        <w:t>2</w:t>
      </w:r>
      <w:r w:rsidRPr="00A30D81">
        <w:t>.</w:t>
      </w:r>
    </w:p>
    <w:p w:rsidR="005C69A2" w:rsidRDefault="005C69A2" w:rsidP="005C69A2">
      <w:pPr>
        <w:tabs>
          <w:tab w:val="left" w:pos="5250"/>
        </w:tabs>
      </w:pPr>
    </w:p>
    <w:p w:rsidR="005C69A2" w:rsidRPr="00882901" w:rsidRDefault="005C69A2" w:rsidP="00CC41D0">
      <w:pPr>
        <w:tabs>
          <w:tab w:val="left" w:pos="5250"/>
        </w:tabs>
        <w:rPr>
          <w:b/>
          <w:i/>
          <w:color w:val="0070C0"/>
        </w:rPr>
      </w:pPr>
      <w:r w:rsidRPr="00882901">
        <w:rPr>
          <w:b/>
          <w:i/>
          <w:color w:val="0070C0"/>
          <w:lang w:val="en-US"/>
        </w:rPr>
        <w:t>A</w:t>
      </w:r>
      <w:r w:rsidRPr="00882901">
        <w:rPr>
          <w:b/>
          <w:i/>
          <w:color w:val="0070C0"/>
        </w:rPr>
        <w:t>ΠΑΝΤΗΣΗ</w:t>
      </w:r>
    </w:p>
    <w:tbl>
      <w:tblPr>
        <w:tblpPr w:leftFromText="180" w:rightFromText="180" w:vertAnchor="text" w:tblpXSpec="right" w:tblpY="5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46"/>
      </w:tblGrid>
      <w:tr w:rsidR="00CC41D0" w:rsidTr="00CC41D0">
        <w:tblPrEx>
          <w:tblCellMar>
            <w:top w:w="0" w:type="dxa"/>
            <w:bottom w:w="0" w:type="dxa"/>
          </w:tblCellMar>
        </w:tblPrEx>
        <w:trPr>
          <w:trHeight w:val="455"/>
          <w:jc w:val="right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CC41D0" w:rsidRDefault="00CC41D0" w:rsidP="00CC41D0">
            <w:pPr>
              <w:tabs>
                <w:tab w:val="left" w:pos="1485"/>
              </w:tabs>
            </w:pPr>
            <w:r>
              <w:object w:dxaOrig="2016" w:dyaOrig="3399">
                <v:shape id="_x0000_i1025" type="#_x0000_t75" style="width:86.5pt;height:145.65pt" o:ole="" filled="t" fillcolor="#c6d9f1 [671]">
                  <v:imagedata r:id="rId9" o:title=""/>
                </v:shape>
                <o:OLEObject Type="Embed" ProgID="Visio.Drawing.11" ShapeID="_x0000_i1025" DrawAspect="Content" ObjectID="_1451541257" r:id="rId10"/>
              </w:object>
            </w:r>
          </w:p>
        </w:tc>
      </w:tr>
    </w:tbl>
    <w:p w:rsidR="005C69A2" w:rsidRDefault="00CC41D0" w:rsidP="00CC41D0">
      <w:pPr>
        <w:pStyle w:val="a4"/>
      </w:pPr>
      <w:r>
        <w:t>Α)</w:t>
      </w:r>
      <w:r w:rsidR="005C69A2">
        <w:tab/>
        <w:t>Από τους νόμους της μεταφορικής κίνησης για τις ράβδους και για την στρ</w:t>
      </w:r>
      <w:r w:rsidR="005C69A2">
        <w:t>ο</w:t>
      </w:r>
      <w:r w:rsidR="005C69A2">
        <w:t>φική κίνηση της τροχ</w:t>
      </w:r>
      <w:r w:rsidR="005C69A2">
        <w:t>α</w:t>
      </w:r>
      <w:r w:rsidR="005C69A2">
        <w:t>λίας θα έχουμε</w:t>
      </w:r>
    </w:p>
    <w:p w:rsidR="00CC41D0" w:rsidRDefault="005C69A2" w:rsidP="00CC41D0">
      <w:pPr>
        <w:tabs>
          <w:tab w:val="left" w:pos="1485"/>
        </w:tabs>
        <w:jc w:val="center"/>
      </w:pPr>
      <w:r>
        <w:rPr>
          <w:lang w:val="en-US"/>
        </w:rPr>
        <w:t>m</w:t>
      </w:r>
      <w:r w:rsidRPr="00B91EFA">
        <w:rPr>
          <w:vertAlign w:val="subscript"/>
        </w:rPr>
        <w:t>1</w:t>
      </w:r>
      <w:r>
        <w:rPr>
          <w:lang w:val="en-US"/>
        </w:rPr>
        <w:t>g</w:t>
      </w:r>
      <w:r w:rsidRPr="00B91EFA">
        <w:t xml:space="preserve"> –</w:t>
      </w:r>
      <w:r>
        <w:rPr>
          <w:lang w:val="en-US"/>
        </w:rPr>
        <w:t>T</w:t>
      </w:r>
      <w:r w:rsidRPr="00B91EFA">
        <w:rPr>
          <w:vertAlign w:val="subscript"/>
        </w:rPr>
        <w:t>1</w:t>
      </w:r>
      <w:r w:rsidRPr="00B91EFA">
        <w:t>=</w:t>
      </w:r>
      <w:proofErr w:type="gramStart"/>
      <w:r>
        <w:rPr>
          <w:lang w:val="en-US"/>
        </w:rPr>
        <w:t>m</w:t>
      </w:r>
      <w:r w:rsidRPr="00B91EFA">
        <w:rPr>
          <w:vertAlign w:val="subscript"/>
        </w:rPr>
        <w:t>1</w:t>
      </w:r>
      <w:r>
        <w:rPr>
          <w:lang w:val="en-US"/>
        </w:rPr>
        <w:t>a</w:t>
      </w:r>
      <w:r w:rsidRPr="00B91EFA">
        <w:t xml:space="preserve">  (</w:t>
      </w:r>
      <w:proofErr w:type="gramEnd"/>
      <w:r w:rsidRPr="00B91EFA">
        <w:t xml:space="preserve">1)   </w:t>
      </w:r>
      <w:r>
        <w:rPr>
          <w:lang w:val="en-US"/>
        </w:rPr>
        <w:t>T</w:t>
      </w:r>
      <w:r w:rsidRPr="00B91EFA">
        <w:rPr>
          <w:vertAlign w:val="subscript"/>
        </w:rPr>
        <w:t>2</w:t>
      </w:r>
      <w:r w:rsidRPr="00B91EFA">
        <w:t>-</w:t>
      </w:r>
      <w:r>
        <w:rPr>
          <w:lang w:val="en-US"/>
        </w:rPr>
        <w:t>m</w:t>
      </w:r>
      <w:r w:rsidRPr="00B91EFA">
        <w:rPr>
          <w:vertAlign w:val="subscript"/>
        </w:rPr>
        <w:t>2</w:t>
      </w:r>
      <w:r>
        <w:rPr>
          <w:lang w:val="en-US"/>
        </w:rPr>
        <w:t>g</w:t>
      </w:r>
      <w:r w:rsidRPr="00B91EFA">
        <w:t>=</w:t>
      </w:r>
      <w:r>
        <w:rPr>
          <w:lang w:val="en-US"/>
        </w:rPr>
        <w:t>m</w:t>
      </w:r>
      <w:r w:rsidRPr="00B91EFA">
        <w:rPr>
          <w:vertAlign w:val="subscript"/>
        </w:rPr>
        <w:t>2</w:t>
      </w:r>
      <w:r>
        <w:rPr>
          <w:lang w:val="en-US"/>
        </w:rPr>
        <w:t>a</w:t>
      </w:r>
      <w:r w:rsidRPr="00B91EFA">
        <w:t xml:space="preserve">   (2)  &amp; </w:t>
      </w:r>
      <w:r>
        <w:rPr>
          <w:lang w:val="en-US"/>
        </w:rPr>
        <w:t>T</w:t>
      </w:r>
      <w:r w:rsidRPr="00B91EFA">
        <w:rPr>
          <w:vertAlign w:val="subscript"/>
        </w:rPr>
        <w:t>1</w:t>
      </w:r>
      <w:r>
        <w:rPr>
          <w:lang w:val="en-US"/>
        </w:rPr>
        <w:t>R</w:t>
      </w:r>
      <w:r w:rsidRPr="00B91EFA">
        <w:t>-</w:t>
      </w:r>
      <w:r>
        <w:rPr>
          <w:lang w:val="en-US"/>
        </w:rPr>
        <w:t>T</w:t>
      </w:r>
      <w:r w:rsidRPr="00B91EFA">
        <w:rPr>
          <w:vertAlign w:val="subscript"/>
        </w:rPr>
        <w:t>2</w:t>
      </w:r>
      <w:r>
        <w:rPr>
          <w:lang w:val="en-US"/>
        </w:rPr>
        <w:t>R</w:t>
      </w:r>
      <w:r w:rsidRPr="00B91EFA">
        <w:t>=1/2</w:t>
      </w:r>
      <w:r>
        <w:rPr>
          <w:lang w:val="en-US"/>
        </w:rPr>
        <w:t>MR</w:t>
      </w:r>
      <w:r w:rsidRPr="00B91EFA">
        <w:rPr>
          <w:vertAlign w:val="superscript"/>
        </w:rPr>
        <w:t>2</w:t>
      </w:r>
      <w:r>
        <w:t>α</w:t>
      </w:r>
      <w:r w:rsidRPr="00B91EFA">
        <w:rPr>
          <w:vertAlign w:val="subscript"/>
        </w:rPr>
        <w:t>γων</w:t>
      </w:r>
      <w:r w:rsidRPr="00B91EFA">
        <w:t xml:space="preserve"> (3)</w:t>
      </w:r>
    </w:p>
    <w:p w:rsidR="005C69A2" w:rsidRPr="007F0C3C" w:rsidRDefault="005C69A2" w:rsidP="00CC41D0">
      <w:pPr>
        <w:tabs>
          <w:tab w:val="left" w:pos="1485"/>
        </w:tabs>
        <w:ind w:left="720"/>
      </w:pPr>
      <w:r>
        <w:t xml:space="preserve">μετά την λύση των εξισώσεων θα βρούμε </w:t>
      </w:r>
      <w:r>
        <w:rPr>
          <w:lang w:val="en-US"/>
        </w:rPr>
        <w:t>a</w:t>
      </w:r>
      <w:r w:rsidRPr="00B91EFA">
        <w:t>=1</w:t>
      </w:r>
      <w:r>
        <w:rPr>
          <w:lang w:val="en-US"/>
        </w:rPr>
        <w:t>m</w:t>
      </w:r>
      <w:r w:rsidRPr="00B91EFA">
        <w:t>/</w:t>
      </w:r>
      <w:r>
        <w:rPr>
          <w:lang w:val="en-US"/>
        </w:rPr>
        <w:t>s</w:t>
      </w:r>
      <w:r w:rsidRPr="00B91EFA">
        <w:rPr>
          <w:vertAlign w:val="superscript"/>
        </w:rPr>
        <w:t>2</w:t>
      </w:r>
      <w:r w:rsidRPr="00B91EFA">
        <w:t xml:space="preserve">. </w:t>
      </w:r>
      <w:proofErr w:type="gramStart"/>
      <w:r>
        <w:rPr>
          <w:lang w:val="en-US"/>
        </w:rPr>
        <w:t>E</w:t>
      </w:r>
      <w:proofErr w:type="spellStart"/>
      <w:r>
        <w:t>πειδή</w:t>
      </w:r>
      <w:proofErr w:type="spellEnd"/>
      <w:r>
        <w:t xml:space="preserve"> το σχοινί δεν ολ</w:t>
      </w:r>
      <w:r>
        <w:t>ι</w:t>
      </w:r>
      <w:r>
        <w:t>σθαίνει πάνω στην τροχαλία η γραμμική επιτάχυνση των σημείων της επιφ</w:t>
      </w:r>
      <w:r>
        <w:t>ά</w:t>
      </w:r>
      <w:r>
        <w:t>νε</w:t>
      </w:r>
      <w:r>
        <w:t>ι</w:t>
      </w:r>
      <w:r>
        <w:t xml:space="preserve">ας της τροχαλίας θα είναι </w:t>
      </w:r>
      <w:proofErr w:type="spellStart"/>
      <w:r>
        <w:t>είναι</w:t>
      </w:r>
      <w:proofErr w:type="spellEnd"/>
      <w:r>
        <w:t xml:space="preserve"> ίση με την επιτάχυνση των κέντρων μάζας των δύο ράβδων.</w:t>
      </w:r>
      <w:proofErr w:type="gramEnd"/>
      <w:r>
        <w:t xml:space="preserve"> Έτσι </w:t>
      </w:r>
      <w:r>
        <w:rPr>
          <w:lang w:val="en-US"/>
        </w:rPr>
        <w:t>a</w:t>
      </w:r>
      <w:r w:rsidRPr="00B91EFA">
        <w:t>=</w:t>
      </w:r>
      <w:proofErr w:type="spellStart"/>
      <w:r>
        <w:t>α</w:t>
      </w:r>
      <w:r w:rsidRPr="00B91EFA">
        <w:rPr>
          <w:vertAlign w:val="subscript"/>
        </w:rPr>
        <w:t>γων</w:t>
      </w:r>
      <w:proofErr w:type="spellEnd"/>
      <w:r>
        <w:rPr>
          <w:lang w:val="en-US"/>
        </w:rPr>
        <w:t>R</w:t>
      </w:r>
      <w:r w:rsidRPr="00B91EFA">
        <w:t xml:space="preserve">  </w:t>
      </w:r>
      <w:r>
        <w:t xml:space="preserve">άρα </w:t>
      </w:r>
      <w:r>
        <w:t>α</w:t>
      </w:r>
      <w:r w:rsidRPr="00B91EFA">
        <w:rPr>
          <w:vertAlign w:val="subscript"/>
        </w:rPr>
        <w:t>γων</w:t>
      </w:r>
      <w:r>
        <w:t>=2</w:t>
      </w:r>
      <w:r>
        <w:rPr>
          <w:lang w:val="en-US"/>
        </w:rPr>
        <w:t>r</w:t>
      </w:r>
      <w:r w:rsidRPr="00B91EFA">
        <w:t>/</w:t>
      </w:r>
      <w:r>
        <w:rPr>
          <w:lang w:val="en-US"/>
        </w:rPr>
        <w:t>s</w:t>
      </w:r>
      <w:r w:rsidRPr="00B91EFA">
        <w:rPr>
          <w:vertAlign w:val="superscript"/>
        </w:rPr>
        <w:t>2</w:t>
      </w:r>
      <w:r w:rsidRPr="00B91EFA">
        <w:t>.</w:t>
      </w:r>
    </w:p>
    <w:p w:rsidR="00DE1E09" w:rsidRDefault="005C69A2" w:rsidP="00CC41D0">
      <w:pPr>
        <w:pStyle w:val="a4"/>
      </w:pPr>
      <w:r>
        <w:rPr>
          <w:lang w:val="en-US"/>
        </w:rPr>
        <w:t>B</w:t>
      </w:r>
      <w:r w:rsidRPr="004E5705">
        <w:t>)</w:t>
      </w:r>
      <w:r w:rsidR="00CC41D0">
        <w:t xml:space="preserve"> </w:t>
      </w:r>
      <w:proofErr w:type="spellStart"/>
      <w:r w:rsidRPr="004E5705">
        <w:t>Οσο</w:t>
      </w:r>
      <w:proofErr w:type="spellEnd"/>
      <w:r w:rsidRPr="004E5705">
        <w:t xml:space="preserve"> ανεβα</w:t>
      </w:r>
      <w:r>
        <w:t>ίνει το κέντρο μάζας την μίας ράβδου τόσο κατεβαίνει το κέντρο μάζας της άλλης ράβδου.</w:t>
      </w:r>
      <w:r w:rsidR="00DE1E09">
        <w:t xml:space="preserve"> </w: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77"/>
      </w:tblGrid>
      <w:tr w:rsidR="00DE1E09" w:rsidTr="00DE1E09">
        <w:tblPrEx>
          <w:tblCellMar>
            <w:top w:w="0" w:type="dxa"/>
            <w:bottom w:w="0" w:type="dxa"/>
          </w:tblCellMar>
        </w:tblPrEx>
        <w:trPr>
          <w:trHeight w:val="497"/>
          <w:jc w:val="right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</w:tcPr>
          <w:p w:rsidR="00DE1E09" w:rsidRDefault="00DE1E09" w:rsidP="00DE1E09">
            <w:r>
              <w:object w:dxaOrig="2058" w:dyaOrig="1403">
                <v:shape id="_x0000_i1027" type="#_x0000_t75" style="width:103.05pt;height:70.35pt" o:ole="" filled="t" fillcolor="#c6d9f1 [671]">
                  <v:imagedata r:id="rId11" o:title=""/>
                </v:shape>
                <o:OLEObject Type="Embed" ProgID="Visio.Drawing.11" ShapeID="_x0000_i1027" DrawAspect="Content" ObjectID="_1451541258" r:id="rId12"/>
              </w:object>
            </w:r>
          </w:p>
        </w:tc>
      </w:tr>
    </w:tbl>
    <w:p w:rsidR="005C69A2" w:rsidRPr="00E72572" w:rsidRDefault="005C69A2" w:rsidP="00DE1E09">
      <w:pPr>
        <w:ind w:left="680"/>
      </w:pPr>
      <w:proofErr w:type="spellStart"/>
      <w:r>
        <w:t>Ετσι</w:t>
      </w:r>
      <w:proofErr w:type="spellEnd"/>
      <w:r>
        <w:t xml:space="preserve"> με τη βοήθεια του σχήματος θα βρούμε την κατακόρυφη μετατόπιση του κέντρου μάζας της κάθε ράβδου</w:t>
      </w:r>
      <w:r w:rsidR="00DE1E09">
        <w:t>:</w:t>
      </w:r>
      <w:r>
        <w:t xml:space="preserve">                                                                   </w:t>
      </w:r>
    </w:p>
    <w:p w:rsidR="005C69A2" w:rsidRPr="004E5705" w:rsidRDefault="005C69A2" w:rsidP="00DE1E09">
      <w:pPr>
        <w:tabs>
          <w:tab w:val="left" w:pos="5100"/>
        </w:tabs>
        <w:jc w:val="center"/>
      </w:pPr>
      <w:r>
        <w:rPr>
          <w:lang w:val="en-US"/>
        </w:rPr>
        <w:t>d</w:t>
      </w:r>
      <w:r w:rsidRPr="004E5705">
        <w:rPr>
          <w:vertAlign w:val="superscript"/>
        </w:rPr>
        <w:t>2</w:t>
      </w:r>
      <w:proofErr w:type="gramStart"/>
      <w:r w:rsidRPr="004E5705">
        <w:t>=(</w:t>
      </w:r>
      <w:proofErr w:type="gramEnd"/>
      <w:r w:rsidRPr="004E5705">
        <w:t>2</w:t>
      </w:r>
      <w:r>
        <w:rPr>
          <w:lang w:val="en-US"/>
        </w:rPr>
        <w:t>R</w:t>
      </w:r>
      <w:r w:rsidRPr="004E5705">
        <w:t>)</w:t>
      </w:r>
      <w:r w:rsidRPr="004E5705">
        <w:rPr>
          <w:vertAlign w:val="superscript"/>
        </w:rPr>
        <w:t>2</w:t>
      </w:r>
      <w:r w:rsidRPr="004E5705">
        <w:t>+(2</w:t>
      </w:r>
      <w:r>
        <w:rPr>
          <w:lang w:val="en-US"/>
        </w:rPr>
        <w:t>H</w:t>
      </w:r>
      <w:r w:rsidRPr="004E5705">
        <w:t>)</w:t>
      </w:r>
      <w:r w:rsidRPr="004E5705">
        <w:rPr>
          <w:vertAlign w:val="superscript"/>
        </w:rPr>
        <w:t>2</w:t>
      </w:r>
      <w:r w:rsidRPr="004E5705">
        <w:t xml:space="preserve">  </w:t>
      </w:r>
      <w:r>
        <w:t>άρα θα βρούμε Η=0,5</w:t>
      </w:r>
      <w:r>
        <w:rPr>
          <w:lang w:val="en-US"/>
        </w:rPr>
        <w:t>m</w:t>
      </w:r>
      <w:r w:rsidRPr="004E5705">
        <w:t>.</w:t>
      </w:r>
    </w:p>
    <w:p w:rsidR="00DE1E09" w:rsidRDefault="005C69A2" w:rsidP="00DE1E09">
      <w:pPr>
        <w:tabs>
          <w:tab w:val="left" w:pos="5100"/>
        </w:tabs>
        <w:ind w:left="720"/>
      </w:pPr>
      <w:r>
        <w:rPr>
          <w:lang w:val="en-US"/>
        </w:rPr>
        <w:t>A</w:t>
      </w:r>
      <w:proofErr w:type="spellStart"/>
      <w:r>
        <w:t>πό</w:t>
      </w:r>
      <w:proofErr w:type="spellEnd"/>
      <w:r>
        <w:t xml:space="preserve"> το νόμο του διαστήματος για την επιταχυνόμενη κίνηση θα βρούμε</w:t>
      </w:r>
      <w:r w:rsidR="00DE1E09">
        <w:t>:</w:t>
      </w:r>
    </w:p>
    <w:p w:rsidR="005C69A2" w:rsidRPr="004E5705" w:rsidRDefault="005C69A2" w:rsidP="00DE1E09">
      <w:pPr>
        <w:tabs>
          <w:tab w:val="left" w:pos="5100"/>
        </w:tabs>
        <w:jc w:val="center"/>
      </w:pPr>
      <w:r>
        <w:t>Η=1/2</w:t>
      </w:r>
      <w:r>
        <w:rPr>
          <w:lang w:val="en-US"/>
        </w:rPr>
        <w:t>at</w:t>
      </w:r>
      <w:r w:rsidRPr="004E5705">
        <w:rPr>
          <w:vertAlign w:val="superscript"/>
        </w:rPr>
        <w:t>2</w:t>
      </w:r>
      <w:r w:rsidRPr="004E5705">
        <w:t xml:space="preserve"> </w:t>
      </w:r>
      <w:r>
        <w:t xml:space="preserve">άρα </w:t>
      </w:r>
      <w:r>
        <w:rPr>
          <w:lang w:val="en-US"/>
        </w:rPr>
        <w:t>t</w:t>
      </w:r>
      <w:r w:rsidRPr="004E5705">
        <w:t>=1</w:t>
      </w:r>
      <w:r>
        <w:rPr>
          <w:lang w:val="en-US"/>
        </w:rPr>
        <w:t>s</w:t>
      </w:r>
      <w:r w:rsidRPr="004E5705">
        <w:t>.</w:t>
      </w:r>
    </w:p>
    <w:p w:rsidR="00DE1E09" w:rsidRDefault="005C69A2" w:rsidP="00DE1E09">
      <w:pPr>
        <w:tabs>
          <w:tab w:val="left" w:pos="5100"/>
        </w:tabs>
        <w:ind w:left="425"/>
      </w:pPr>
      <w:r>
        <w:rPr>
          <w:lang w:val="en-US"/>
        </w:rPr>
        <w:lastRenderedPageBreak/>
        <w:t>H</w:t>
      </w:r>
      <w:r w:rsidRPr="004E5705">
        <w:t xml:space="preserve"> </w:t>
      </w:r>
      <w:r>
        <w:t xml:space="preserve">κάθε ράβδος εκτελεί ομαλή στροφική κίνηση μιας και οι δυνάμεις που </w:t>
      </w:r>
      <w:proofErr w:type="gramStart"/>
      <w:r>
        <w:t>ασκούνται  σε</w:t>
      </w:r>
      <w:proofErr w:type="gramEnd"/>
      <w:r>
        <w:t xml:space="preserve"> αυτές δεν μπ</w:t>
      </w:r>
      <w:r>
        <w:t>ο</w:t>
      </w:r>
      <w:r>
        <w:t>ρούν να προκαλέσουν ροπή</w:t>
      </w:r>
      <w:r w:rsidRPr="00A30D81">
        <w:t>(</w:t>
      </w:r>
      <w:r w:rsidR="00DE1E09">
        <w:t>βάρος και τάση νήματος) . Έ</w:t>
      </w:r>
      <w:r>
        <w:t>τσι η κάθε ράβδος εκτελεί ομαλή στροφική κ</w:t>
      </w:r>
      <w:r>
        <w:t>ί</w:t>
      </w:r>
      <w:r>
        <w:t xml:space="preserve">νηση ενώ ταυτόχρονα επιταχύνεται μεταφορικά ενώ η τροχαλία επιταχύνεται στροφικά. Μετά από </w:t>
      </w:r>
      <w:r>
        <w:rPr>
          <w:lang w:val="en-US"/>
        </w:rPr>
        <w:t>t</w:t>
      </w:r>
      <w:r w:rsidRPr="004E5705">
        <w:t>=1</w:t>
      </w:r>
      <w:r>
        <w:rPr>
          <w:lang w:val="en-US"/>
        </w:rPr>
        <w:t>s</w:t>
      </w:r>
      <w:r w:rsidRPr="004E5705">
        <w:t xml:space="preserve"> </w:t>
      </w:r>
      <w:r>
        <w:t xml:space="preserve"> το κέντρο μάζας της  κάθε ράβδου θα έχει ταχύτητα </w:t>
      </w:r>
      <w:proofErr w:type="spellStart"/>
      <w:r>
        <w:rPr>
          <w:lang w:val="en-US"/>
        </w:rPr>
        <w:t>u</w:t>
      </w:r>
      <w:r w:rsidRPr="00A30D81">
        <w:rPr>
          <w:vertAlign w:val="subscript"/>
          <w:lang w:val="en-US"/>
        </w:rPr>
        <w:t>cm</w:t>
      </w:r>
      <w:proofErr w:type="spellEnd"/>
      <w:r w:rsidRPr="004E5705">
        <w:t>=</w:t>
      </w:r>
      <w:r>
        <w:rPr>
          <w:lang w:val="en-US"/>
        </w:rPr>
        <w:t>at</w:t>
      </w:r>
      <w:r w:rsidRPr="004E5705">
        <w:t>=1</w:t>
      </w:r>
      <w:r>
        <w:rPr>
          <w:lang w:val="en-US"/>
        </w:rPr>
        <w:t>m</w:t>
      </w:r>
      <w:r w:rsidRPr="004E5705">
        <w:t>/</w:t>
      </w:r>
      <w:r>
        <w:rPr>
          <w:lang w:val="en-US"/>
        </w:rPr>
        <w:t>s</w:t>
      </w:r>
      <w:r w:rsidRPr="004E5705">
        <w:t xml:space="preserve"> </w:t>
      </w:r>
      <w:r>
        <w:t>ενώ η τροχαλία θα έχει γωνιακή ταχ</w:t>
      </w:r>
      <w:r>
        <w:t>ύ</w:t>
      </w:r>
      <w:r>
        <w:t xml:space="preserve">τητα </w:t>
      </w:r>
      <w:proofErr w:type="spellStart"/>
      <w:r>
        <w:t>ω=α</w:t>
      </w:r>
      <w:r w:rsidRPr="004E5705">
        <w:rPr>
          <w:vertAlign w:val="subscript"/>
        </w:rPr>
        <w:t>γων</w:t>
      </w:r>
      <w:proofErr w:type="spellEnd"/>
      <w:r>
        <w:rPr>
          <w:lang w:val="en-US"/>
        </w:rPr>
        <w:t>t</w:t>
      </w:r>
      <w:r w:rsidRPr="004E5705">
        <w:t>=2</w:t>
      </w:r>
      <w:r>
        <w:rPr>
          <w:lang w:val="en-US"/>
        </w:rPr>
        <w:t>r</w:t>
      </w:r>
      <w:r w:rsidRPr="004E5705">
        <w:t>/</w:t>
      </w:r>
      <w:r>
        <w:rPr>
          <w:lang w:val="en-US"/>
        </w:rPr>
        <w:t>s</w:t>
      </w:r>
      <w:r w:rsidRPr="004E5705">
        <w:t>.</w:t>
      </w:r>
    </w:p>
    <w:p w:rsidR="005C69A2" w:rsidRDefault="005C69A2" w:rsidP="00DE1E09">
      <w:pPr>
        <w:tabs>
          <w:tab w:val="left" w:pos="5100"/>
        </w:tabs>
        <w:ind w:left="425"/>
      </w:pPr>
      <w:r>
        <w:rPr>
          <w:lang w:val="en-US"/>
        </w:rPr>
        <w:t>H</w:t>
      </w:r>
      <w:r w:rsidRPr="004E5705">
        <w:t xml:space="preserve"> </w:t>
      </w:r>
      <w:r>
        <w:t xml:space="preserve">συνολική κινητική ενέργεια του συστήματος θα είναι </w:t>
      </w:r>
    </w:p>
    <w:p w:rsidR="00DE1E09" w:rsidRPr="00DE1E09" w:rsidRDefault="005C69A2" w:rsidP="00DE1E09">
      <w:pPr>
        <w:tabs>
          <w:tab w:val="left" w:pos="5100"/>
        </w:tabs>
        <w:jc w:val="center"/>
        <w:rPr>
          <w:lang w:val="en-US"/>
        </w:rPr>
      </w:pPr>
      <w:r>
        <w:t>Κ</w:t>
      </w:r>
      <w:r w:rsidRPr="00A30D81">
        <w:rPr>
          <w:vertAlign w:val="subscript"/>
        </w:rPr>
        <w:t>ολ</w:t>
      </w:r>
      <w:r w:rsidRPr="00DE1E09">
        <w:rPr>
          <w:lang w:val="en-US"/>
        </w:rPr>
        <w:t>=</w:t>
      </w:r>
      <w:r w:rsidR="00DE1E09" w:rsidRPr="00DE1E09">
        <w:rPr>
          <w:lang w:val="en-US"/>
        </w:rPr>
        <w:t xml:space="preserve"> ½ </w:t>
      </w:r>
      <w:proofErr w:type="spellStart"/>
      <w:r>
        <w:t>Ι</w:t>
      </w:r>
      <w:r w:rsidRPr="00E72572">
        <w:rPr>
          <w:vertAlign w:val="subscript"/>
        </w:rPr>
        <w:t>τρ</w:t>
      </w:r>
      <w:r>
        <w:t>ω</w:t>
      </w:r>
      <w:proofErr w:type="spellEnd"/>
      <w:r w:rsidRPr="00DE1E09">
        <w:rPr>
          <w:vertAlign w:val="superscript"/>
          <w:lang w:val="en-US"/>
        </w:rPr>
        <w:t>2</w:t>
      </w:r>
      <w:r w:rsidRPr="00DE1E09">
        <w:rPr>
          <w:lang w:val="en-US"/>
        </w:rPr>
        <w:t xml:space="preserve"> +</w:t>
      </w:r>
      <w:r w:rsidR="00DE1E09" w:rsidRPr="00DE1E09">
        <w:rPr>
          <w:lang w:val="en-US"/>
        </w:rPr>
        <w:t xml:space="preserve"> ½ </w:t>
      </w:r>
      <w:r>
        <w:rPr>
          <w:lang w:val="en-US"/>
        </w:rPr>
        <w:t>m</w:t>
      </w:r>
      <w:r w:rsidRPr="00DE1E09">
        <w:rPr>
          <w:vertAlign w:val="subscript"/>
          <w:lang w:val="en-US"/>
        </w:rPr>
        <w:t>1</w:t>
      </w:r>
      <w:r>
        <w:rPr>
          <w:lang w:val="en-US"/>
        </w:rPr>
        <w:t>u</w:t>
      </w:r>
      <w:r w:rsidRPr="00AB5394">
        <w:rPr>
          <w:vertAlign w:val="subscript"/>
          <w:lang w:val="en-US"/>
        </w:rPr>
        <w:t>cm</w:t>
      </w:r>
      <w:r w:rsidRPr="00DE1E09">
        <w:rPr>
          <w:vertAlign w:val="superscript"/>
          <w:lang w:val="en-US"/>
        </w:rPr>
        <w:t>2</w:t>
      </w:r>
      <w:r w:rsidRPr="00DE1E09">
        <w:rPr>
          <w:lang w:val="en-US"/>
        </w:rPr>
        <w:t xml:space="preserve"> +</w:t>
      </w:r>
      <w:r w:rsidR="00DE1E09" w:rsidRPr="00DE1E09">
        <w:rPr>
          <w:lang w:val="en-US"/>
        </w:rPr>
        <w:t xml:space="preserve"> ½ </w:t>
      </w:r>
      <w:r>
        <w:rPr>
          <w:lang w:val="en-US"/>
        </w:rPr>
        <w:t>I</w:t>
      </w:r>
      <w:r w:rsidRPr="00DE1E09">
        <w:rPr>
          <w:vertAlign w:val="subscript"/>
          <w:lang w:val="en-US"/>
        </w:rPr>
        <w:t>1</w:t>
      </w:r>
      <w:r>
        <w:t>ω</w:t>
      </w:r>
      <w:r w:rsidRPr="00AB5394">
        <w:rPr>
          <w:vertAlign w:val="subscript"/>
        </w:rPr>
        <w:t>ο</w:t>
      </w:r>
      <w:r w:rsidRPr="00DE1E09">
        <w:rPr>
          <w:vertAlign w:val="superscript"/>
          <w:lang w:val="en-US"/>
        </w:rPr>
        <w:t>2</w:t>
      </w:r>
      <w:r w:rsidRPr="00DE1E09">
        <w:rPr>
          <w:lang w:val="en-US"/>
        </w:rPr>
        <w:t xml:space="preserve"> +</w:t>
      </w:r>
      <w:r w:rsidR="00DE1E09" w:rsidRPr="00DE1E09">
        <w:rPr>
          <w:lang w:val="en-US"/>
        </w:rPr>
        <w:t xml:space="preserve"> ½ </w:t>
      </w:r>
      <w:r>
        <w:rPr>
          <w:lang w:val="en-US"/>
        </w:rPr>
        <w:t>m</w:t>
      </w:r>
      <w:r w:rsidRPr="00DE1E09">
        <w:rPr>
          <w:vertAlign w:val="subscript"/>
          <w:lang w:val="en-US"/>
        </w:rPr>
        <w:t>2</w:t>
      </w:r>
      <w:r>
        <w:rPr>
          <w:lang w:val="en-US"/>
        </w:rPr>
        <w:t>u</w:t>
      </w:r>
      <w:r w:rsidRPr="00AB5394">
        <w:rPr>
          <w:vertAlign w:val="subscript"/>
          <w:lang w:val="en-US"/>
        </w:rPr>
        <w:t>cm</w:t>
      </w:r>
      <w:r w:rsidRPr="00DE1E09">
        <w:rPr>
          <w:vertAlign w:val="superscript"/>
          <w:lang w:val="en-US"/>
        </w:rPr>
        <w:t>2</w:t>
      </w:r>
      <w:r w:rsidRPr="00DE1E09">
        <w:rPr>
          <w:lang w:val="en-US"/>
        </w:rPr>
        <w:t xml:space="preserve"> +</w:t>
      </w:r>
      <w:r w:rsidR="00DE1E09" w:rsidRPr="00DE1E09">
        <w:rPr>
          <w:lang w:val="en-US"/>
        </w:rPr>
        <w:t xml:space="preserve"> ½ </w:t>
      </w:r>
      <w:r>
        <w:rPr>
          <w:lang w:val="en-US"/>
        </w:rPr>
        <w:t>I</w:t>
      </w:r>
      <w:r w:rsidRPr="00DE1E09">
        <w:rPr>
          <w:vertAlign w:val="subscript"/>
          <w:lang w:val="en-US"/>
        </w:rPr>
        <w:t>2</w:t>
      </w:r>
      <w:r>
        <w:t>ω</w:t>
      </w:r>
      <w:r w:rsidRPr="00AB5394">
        <w:rPr>
          <w:vertAlign w:val="subscript"/>
        </w:rPr>
        <w:t>ο</w:t>
      </w:r>
      <w:r w:rsidRPr="00DE1E09">
        <w:rPr>
          <w:vertAlign w:val="superscript"/>
          <w:lang w:val="en-US"/>
        </w:rPr>
        <w:t>2</w:t>
      </w:r>
    </w:p>
    <w:p w:rsidR="005C69A2" w:rsidRDefault="005C69A2" w:rsidP="00DE1E09">
      <w:pPr>
        <w:tabs>
          <w:tab w:val="left" w:pos="5100"/>
        </w:tabs>
        <w:ind w:left="425"/>
      </w:pPr>
      <w:r>
        <w:t>και μετά από πράξεις Κ</w:t>
      </w:r>
      <w:r w:rsidRPr="00A30D81">
        <w:rPr>
          <w:vertAlign w:val="subscript"/>
        </w:rPr>
        <w:t>ολ</w:t>
      </w:r>
      <w:r>
        <w:t xml:space="preserve">=37/6 </w:t>
      </w:r>
      <w:r>
        <w:rPr>
          <w:lang w:val="en-US"/>
        </w:rPr>
        <w:t>J</w:t>
      </w:r>
    </w:p>
    <w:p w:rsidR="005C69A2" w:rsidRDefault="005C69A2" w:rsidP="00DE1E09">
      <w:pPr>
        <w:pStyle w:val="a4"/>
      </w:pPr>
      <w:r>
        <w:t>Γ)Το κάθε άκρο της ράβδου έχει πάντα δύο  ταχύτητες.</w:t>
      </w:r>
      <w:r w:rsidRPr="00FE2022">
        <w:t xml:space="preserve"> </w:t>
      </w:r>
      <w:r>
        <w:t xml:space="preserve">Μία εξαιτίας της περιστροφής με μέτρο </w:t>
      </w:r>
      <w:r>
        <w:rPr>
          <w:lang w:val="en-US"/>
        </w:rPr>
        <w:t>u</w:t>
      </w:r>
      <w:proofErr w:type="spellStart"/>
      <w:r w:rsidRPr="00FE2022">
        <w:rPr>
          <w:vertAlign w:val="subscript"/>
        </w:rPr>
        <w:t>περ</w:t>
      </w:r>
      <w:r>
        <w:t>=ω</w:t>
      </w:r>
      <w:r w:rsidRPr="00FE2022">
        <w:rPr>
          <w:vertAlign w:val="subscript"/>
          <w:lang w:val="en-US"/>
        </w:rPr>
        <w:t>o</w:t>
      </w:r>
      <w:r>
        <w:rPr>
          <w:lang w:val="en-US"/>
        </w:rPr>
        <w:t>L</w:t>
      </w:r>
      <w:proofErr w:type="spellEnd"/>
      <w:r w:rsidRPr="00A30D81">
        <w:t>/2</w:t>
      </w:r>
      <w:r w:rsidRPr="00FE2022">
        <w:t>=1</w:t>
      </w:r>
      <w:r>
        <w:rPr>
          <w:lang w:val="en-US"/>
        </w:rPr>
        <w:t>m</w:t>
      </w:r>
      <w:r w:rsidRPr="00FE2022">
        <w:t>/</w:t>
      </w:r>
      <w:r>
        <w:rPr>
          <w:lang w:val="en-US"/>
        </w:rPr>
        <w:t>s</w:t>
      </w:r>
      <w:r w:rsidRPr="00FE2022">
        <w:t xml:space="preserve"> </w:t>
      </w:r>
      <w:r>
        <w:t xml:space="preserve">και μία εξαιτίας της μεταφορικής κίνησης της ράβδου η οποία είναι φυσικά ίση με την </w:t>
      </w:r>
      <w:proofErr w:type="spellStart"/>
      <w:r>
        <w:rPr>
          <w:lang w:val="en-US"/>
        </w:rPr>
        <w:t>u</w:t>
      </w:r>
      <w:r w:rsidRPr="00FE2022">
        <w:rPr>
          <w:vertAlign w:val="subscript"/>
          <w:lang w:val="en-US"/>
        </w:rPr>
        <w:t>cm</w:t>
      </w:r>
      <w:proofErr w:type="spellEnd"/>
      <w:r w:rsidRPr="00FE2022">
        <w:t>=</w:t>
      </w:r>
      <w:r>
        <w:rPr>
          <w:lang w:val="en-US"/>
        </w:rPr>
        <w:t>at</w:t>
      </w:r>
      <w:r w:rsidRPr="00FE2022">
        <w:t>=</w:t>
      </w:r>
      <w:r>
        <w:rPr>
          <w:lang w:val="en-US"/>
        </w:rPr>
        <w:t>t</w:t>
      </w:r>
      <w:r w:rsidRPr="00FE2022">
        <w:t xml:space="preserve"> (</w:t>
      </w:r>
      <w:r>
        <w:rPr>
          <w:lang w:val="en-US"/>
        </w:rPr>
        <w:t>S</w:t>
      </w:r>
      <w:r w:rsidRPr="00FE2022">
        <w:t>.</w:t>
      </w:r>
      <w:r>
        <w:rPr>
          <w:lang w:val="en-US"/>
        </w:rPr>
        <w:t>I</w:t>
      </w:r>
      <w:r w:rsidRPr="00FE2022">
        <w:t>.)</w:t>
      </w:r>
      <w:r>
        <w:rPr>
          <w:lang w:val="en-US"/>
        </w:rPr>
        <w:t>O</w:t>
      </w:r>
      <w:r>
        <w:t>ι δύο αυτές ταχύτητες είναι συνεχώς κάθετες μεταξύ τους άρα το μέτρο της σ</w:t>
      </w:r>
      <w:r>
        <w:t>υ</w:t>
      </w:r>
      <w:r>
        <w:t>νολικής ταχ</w:t>
      </w:r>
      <w:r>
        <w:t>ύ</w:t>
      </w:r>
      <w:r>
        <w:t>τητας της κάθε ράβδου θα δίνεται συνεχώς από τη σχέση</w:t>
      </w:r>
    </w:p>
    <w:p w:rsidR="005C69A2" w:rsidRPr="00671ED6" w:rsidRDefault="00DE1E09" w:rsidP="00DE1E09">
      <w:pPr>
        <w:tabs>
          <w:tab w:val="left" w:pos="5100"/>
        </w:tabs>
        <w:jc w:val="center"/>
      </w:pPr>
      <w:proofErr w:type="spellStart"/>
      <w:r>
        <w:t>υ</w:t>
      </w:r>
      <w:r w:rsidR="005C69A2" w:rsidRPr="00FE2022">
        <w:rPr>
          <w:vertAlign w:val="subscript"/>
        </w:rPr>
        <w:t>ολακρου</w:t>
      </w:r>
      <w:proofErr w:type="spellEnd"/>
      <w:r w:rsidR="005C69A2">
        <w:t>=</w:t>
      </w:r>
      <w:r w:rsidRPr="00DE1E09">
        <w:rPr>
          <w:position w:val="-8"/>
        </w:rPr>
        <w:object w:dxaOrig="760" w:dyaOrig="400">
          <v:shape id="_x0000_i1028" type="#_x0000_t75" style="width:38.05pt;height:19.85pt" o:ole="">
            <v:imagedata r:id="rId13" o:title=""/>
          </v:shape>
          <o:OLEObject Type="Embed" ProgID="Equation.3" ShapeID="_x0000_i1028" DrawAspect="Content" ObjectID="_1451541259" r:id="rId14"/>
        </w:object>
      </w:r>
      <w:r w:rsidR="005C69A2" w:rsidRPr="00671ED6">
        <w:t xml:space="preserve">  (</w:t>
      </w:r>
      <w:r w:rsidR="005C69A2">
        <w:rPr>
          <w:lang w:val="en-US"/>
        </w:rPr>
        <w:t>SI</w:t>
      </w:r>
      <w:r w:rsidR="005C69A2" w:rsidRPr="00671ED6">
        <w:t>)</w:t>
      </w:r>
    </w:p>
    <w:p w:rsidR="005C69A2" w:rsidRPr="00671ED6" w:rsidRDefault="005C69A2" w:rsidP="005C69A2">
      <w:pPr>
        <w:tabs>
          <w:tab w:val="left" w:pos="5100"/>
        </w:tabs>
      </w:pPr>
    </w:p>
    <w:p w:rsidR="005C69A2" w:rsidRPr="00DE1E09" w:rsidRDefault="005C69A2" w:rsidP="005C69A2">
      <w:pPr>
        <w:tabs>
          <w:tab w:val="left" w:pos="5100"/>
        </w:tabs>
        <w:rPr>
          <w:b/>
          <w:i/>
          <w:color w:val="0070C0"/>
        </w:rPr>
      </w:pPr>
      <w:r w:rsidRPr="00671ED6">
        <w:t xml:space="preserve">                                                                                                                    </w:t>
      </w:r>
      <w:proofErr w:type="spellStart"/>
      <w:r w:rsidRPr="00DE1E09">
        <w:rPr>
          <w:b/>
          <w:i/>
          <w:color w:val="0070C0"/>
          <w:lang w:val="en-US"/>
        </w:rPr>
        <w:t>xristoselef</w:t>
      </w:r>
      <w:proofErr w:type="spellEnd"/>
      <w:r w:rsidRPr="00DE1E09">
        <w:rPr>
          <w:b/>
          <w:i/>
          <w:color w:val="0070C0"/>
        </w:rPr>
        <w:t>@</w:t>
      </w:r>
      <w:proofErr w:type="spellStart"/>
      <w:r w:rsidRPr="00DE1E09">
        <w:rPr>
          <w:b/>
          <w:i/>
          <w:color w:val="0070C0"/>
          <w:lang w:val="en-US"/>
        </w:rPr>
        <w:t>gmail</w:t>
      </w:r>
      <w:proofErr w:type="spellEnd"/>
      <w:r w:rsidRPr="00DE1E09">
        <w:rPr>
          <w:b/>
          <w:i/>
          <w:color w:val="0070C0"/>
        </w:rPr>
        <w:t>.</w:t>
      </w:r>
      <w:r w:rsidRPr="00DE1E09">
        <w:rPr>
          <w:b/>
          <w:i/>
          <w:color w:val="0070C0"/>
          <w:lang w:val="en-US"/>
        </w:rPr>
        <w:t>com</w:t>
      </w:r>
    </w:p>
    <w:p w:rsidR="003371A6" w:rsidRPr="005C69A2" w:rsidRDefault="003371A6" w:rsidP="005C69A2"/>
    <w:sectPr w:rsidR="003371A6" w:rsidRPr="005C69A2" w:rsidSect="00DE126D">
      <w:headerReference w:type="default" r:id="rId15"/>
      <w:footerReference w:type="default" r:id="rId16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917" w:rsidRDefault="00BB2917" w:rsidP="00B51F47">
      <w:pPr>
        <w:spacing w:line="240" w:lineRule="auto"/>
      </w:pPr>
      <w:r>
        <w:separator/>
      </w:r>
    </w:p>
  </w:endnote>
  <w:endnote w:type="continuationSeparator" w:id="0">
    <w:p w:rsidR="00BB2917" w:rsidRDefault="00BB2917" w:rsidP="00B51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Default="00715B2B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A6DA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82901">
      <w:rPr>
        <w:rStyle w:val="a8"/>
        <w:noProof/>
      </w:rPr>
      <w:t>1</w:t>
    </w:r>
    <w:r>
      <w:rPr>
        <w:rStyle w:val="a8"/>
      </w:rPr>
      <w:fldChar w:fldCharType="end"/>
    </w:r>
  </w:p>
  <w:p w:rsidR="003C468B" w:rsidRPr="00D56705" w:rsidRDefault="00FA6DA4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C468B" w:rsidRDefault="00BB291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917" w:rsidRDefault="00BB2917" w:rsidP="00B51F47">
      <w:pPr>
        <w:spacing w:line="240" w:lineRule="auto"/>
      </w:pPr>
      <w:r>
        <w:separator/>
      </w:r>
    </w:p>
  </w:footnote>
  <w:footnote w:type="continuationSeparator" w:id="0">
    <w:p w:rsidR="00BB2917" w:rsidRDefault="00BB2917" w:rsidP="00B51F4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Pr="00075414" w:rsidRDefault="00FA6DA4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3C468B" w:rsidRDefault="00BB291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2D06"/>
    <w:rsid w:val="000557AB"/>
    <w:rsid w:val="000810C7"/>
    <w:rsid w:val="000C4C75"/>
    <w:rsid w:val="000E7C18"/>
    <w:rsid w:val="001201BF"/>
    <w:rsid w:val="00137A7B"/>
    <w:rsid w:val="001419EA"/>
    <w:rsid w:val="00146328"/>
    <w:rsid w:val="001504DA"/>
    <w:rsid w:val="00171EBB"/>
    <w:rsid w:val="00176582"/>
    <w:rsid w:val="001B1D4B"/>
    <w:rsid w:val="001C4A36"/>
    <w:rsid w:val="00235B43"/>
    <w:rsid w:val="002620C3"/>
    <w:rsid w:val="00287104"/>
    <w:rsid w:val="002F52F7"/>
    <w:rsid w:val="002F77C7"/>
    <w:rsid w:val="0030372B"/>
    <w:rsid w:val="003371A6"/>
    <w:rsid w:val="00341904"/>
    <w:rsid w:val="00353452"/>
    <w:rsid w:val="00354C19"/>
    <w:rsid w:val="00354F39"/>
    <w:rsid w:val="00375634"/>
    <w:rsid w:val="003B73C1"/>
    <w:rsid w:val="003D6EE0"/>
    <w:rsid w:val="003F7431"/>
    <w:rsid w:val="004057AC"/>
    <w:rsid w:val="0043595B"/>
    <w:rsid w:val="00435DAE"/>
    <w:rsid w:val="00440024"/>
    <w:rsid w:val="004535BC"/>
    <w:rsid w:val="004737A3"/>
    <w:rsid w:val="004A3EDF"/>
    <w:rsid w:val="004C47E2"/>
    <w:rsid w:val="004C4FE5"/>
    <w:rsid w:val="004C6526"/>
    <w:rsid w:val="004F4ADA"/>
    <w:rsid w:val="00542D06"/>
    <w:rsid w:val="005457AB"/>
    <w:rsid w:val="005469A8"/>
    <w:rsid w:val="005547B4"/>
    <w:rsid w:val="00562211"/>
    <w:rsid w:val="005651C0"/>
    <w:rsid w:val="0058715E"/>
    <w:rsid w:val="005913F6"/>
    <w:rsid w:val="005B15B2"/>
    <w:rsid w:val="005C2414"/>
    <w:rsid w:val="005C4B9D"/>
    <w:rsid w:val="005C69A2"/>
    <w:rsid w:val="006005C2"/>
    <w:rsid w:val="0063712E"/>
    <w:rsid w:val="00660124"/>
    <w:rsid w:val="006622DB"/>
    <w:rsid w:val="00663ADB"/>
    <w:rsid w:val="006B48CE"/>
    <w:rsid w:val="006B67B1"/>
    <w:rsid w:val="006C1B49"/>
    <w:rsid w:val="006C6E7F"/>
    <w:rsid w:val="006E1B46"/>
    <w:rsid w:val="00706C93"/>
    <w:rsid w:val="007141A6"/>
    <w:rsid w:val="00715B2B"/>
    <w:rsid w:val="007161C9"/>
    <w:rsid w:val="007171B8"/>
    <w:rsid w:val="00735624"/>
    <w:rsid w:val="00735E5D"/>
    <w:rsid w:val="007644F7"/>
    <w:rsid w:val="00784759"/>
    <w:rsid w:val="00785FB3"/>
    <w:rsid w:val="007B0387"/>
    <w:rsid w:val="007F0C3C"/>
    <w:rsid w:val="00881546"/>
    <w:rsid w:val="00882901"/>
    <w:rsid w:val="008C130F"/>
    <w:rsid w:val="008C75A5"/>
    <w:rsid w:val="008C7C77"/>
    <w:rsid w:val="008F688A"/>
    <w:rsid w:val="00907F46"/>
    <w:rsid w:val="0091575F"/>
    <w:rsid w:val="00942A00"/>
    <w:rsid w:val="00956843"/>
    <w:rsid w:val="009920DF"/>
    <w:rsid w:val="009D2B72"/>
    <w:rsid w:val="009E2FA1"/>
    <w:rsid w:val="00A00627"/>
    <w:rsid w:val="00A22CF8"/>
    <w:rsid w:val="00A668DB"/>
    <w:rsid w:val="00A73B06"/>
    <w:rsid w:val="00A974A0"/>
    <w:rsid w:val="00AE0AB8"/>
    <w:rsid w:val="00B129F0"/>
    <w:rsid w:val="00B45F02"/>
    <w:rsid w:val="00B51F47"/>
    <w:rsid w:val="00B563D8"/>
    <w:rsid w:val="00BB2917"/>
    <w:rsid w:val="00BF5E96"/>
    <w:rsid w:val="00C008C5"/>
    <w:rsid w:val="00C33464"/>
    <w:rsid w:val="00C43688"/>
    <w:rsid w:val="00CC00DA"/>
    <w:rsid w:val="00CC41D0"/>
    <w:rsid w:val="00CE4EEA"/>
    <w:rsid w:val="00CE5DD2"/>
    <w:rsid w:val="00CE74F0"/>
    <w:rsid w:val="00CF09F3"/>
    <w:rsid w:val="00D04551"/>
    <w:rsid w:val="00D32214"/>
    <w:rsid w:val="00D43C5C"/>
    <w:rsid w:val="00D51391"/>
    <w:rsid w:val="00D6183D"/>
    <w:rsid w:val="00D95FD6"/>
    <w:rsid w:val="00DA0E27"/>
    <w:rsid w:val="00DC2C89"/>
    <w:rsid w:val="00DC4297"/>
    <w:rsid w:val="00DE126D"/>
    <w:rsid w:val="00DE1E09"/>
    <w:rsid w:val="00DF37FB"/>
    <w:rsid w:val="00E42B70"/>
    <w:rsid w:val="00E7412F"/>
    <w:rsid w:val="00EC011A"/>
    <w:rsid w:val="00EC59F8"/>
    <w:rsid w:val="00EE1EED"/>
    <w:rsid w:val="00F019DE"/>
    <w:rsid w:val="00F26692"/>
    <w:rsid w:val="00F358DE"/>
    <w:rsid w:val="00F372E4"/>
    <w:rsid w:val="00F40CE8"/>
    <w:rsid w:val="00F60961"/>
    <w:rsid w:val="00F72FB7"/>
    <w:rsid w:val="00F8348E"/>
    <w:rsid w:val="00F8680C"/>
    <w:rsid w:val="00FA4B92"/>
    <w:rsid w:val="00FA6DA4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95FD6"/>
    <w:pPr>
      <w:tabs>
        <w:tab w:val="left" w:pos="425"/>
      </w:tabs>
      <w:spacing w:after="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63ADB"/>
    <w:pPr>
      <w:widowControl w:val="0"/>
      <w:numPr>
        <w:numId w:val="16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542D06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42D06"/>
    <w:rPr>
      <w:rFonts w:ascii="Times New Roman" w:hAnsi="Times New Roman" w:cs="Times New Roman"/>
    </w:rPr>
  </w:style>
  <w:style w:type="character" w:styleId="a8">
    <w:name w:val="page number"/>
    <w:basedOn w:val="a1"/>
    <w:rsid w:val="00542D06"/>
  </w:style>
  <w:style w:type="paragraph" w:styleId="a9">
    <w:name w:val="Balloon Text"/>
    <w:basedOn w:val="a0"/>
    <w:link w:val="Char2"/>
    <w:uiPriority w:val="99"/>
    <w:semiHidden/>
    <w:unhideWhenUsed/>
    <w:rsid w:val="00D618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D618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518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7</cp:revision>
  <cp:lastPrinted>2013-08-18T08:27:00Z</cp:lastPrinted>
  <dcterms:created xsi:type="dcterms:W3CDTF">2014-01-18T06:46:00Z</dcterms:created>
  <dcterms:modified xsi:type="dcterms:W3CDTF">2014-01-18T07:07:00Z</dcterms:modified>
</cp:coreProperties>
</file>