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3A" w:rsidRPr="00650B3A" w:rsidRDefault="00650B3A" w:rsidP="00650B3A">
      <w:pPr>
        <w:pStyle w:val="10"/>
      </w:pPr>
      <w:r>
        <w:t>Τεταρτοκύκλιο και ημισφαίριο.</w:t>
      </w:r>
    </w:p>
    <w:p w:rsidR="00650B3A" w:rsidRPr="00A52266" w:rsidRDefault="00650B3A">
      <w:r>
        <w:t xml:space="preserve">Από το ανώτερο άκρο ενός </w:t>
      </w:r>
      <w:r w:rsidRPr="00DD583C">
        <w:t xml:space="preserve"> </w:t>
      </w:r>
      <w:r>
        <w:t xml:space="preserve">μη λείου  κατακόρυφου  τεταρτοκύκλιου  ακτίνας </w:t>
      </w:r>
      <w:r>
        <w:rPr>
          <w:lang w:val="en-US"/>
        </w:rPr>
        <w:t>R</w:t>
      </w:r>
      <w:r w:rsidRPr="00844444">
        <w:t>=</w:t>
      </w:r>
      <w:r>
        <w:t>0,95</w:t>
      </w:r>
      <w:r>
        <w:rPr>
          <w:lang w:val="en-US"/>
        </w:rPr>
        <w:t>m</w:t>
      </w:r>
      <w:r w:rsidRPr="00A52266">
        <w:t xml:space="preserve"> </w:t>
      </w:r>
      <w:r>
        <w:t>αφήνουμε ένα λ</w:t>
      </w:r>
      <w:r>
        <w:t>ε</w:t>
      </w:r>
      <w:r>
        <w:t xml:space="preserve">πτό δαχτυλίδι ακτίνας </w:t>
      </w:r>
      <w:r>
        <w:rPr>
          <w:lang w:val="en-US"/>
        </w:rPr>
        <w:t>r</w:t>
      </w:r>
      <w:r w:rsidRPr="00A52266">
        <w:t>=0,05</w:t>
      </w:r>
      <w:r>
        <w:rPr>
          <w:lang w:val="en-US"/>
        </w:rPr>
        <w:t>m</w:t>
      </w:r>
      <w:r w:rsidRPr="00A52266">
        <w:t xml:space="preserve"> </w:t>
      </w:r>
      <w:r w:rsidRPr="00844444">
        <w:t xml:space="preserve"> </w:t>
      </w:r>
      <w:r>
        <w:t xml:space="preserve">και μάζας </w:t>
      </w:r>
      <w:r>
        <w:rPr>
          <w:lang w:val="en-US"/>
        </w:rPr>
        <w:t>m</w:t>
      </w:r>
      <w:r>
        <w:t>=</w:t>
      </w:r>
      <w:r w:rsidRPr="00401874">
        <w:t>17</w:t>
      </w:r>
      <w:r w:rsidRPr="00A52266">
        <w:t>0</w:t>
      </w:r>
      <w:r>
        <w:rPr>
          <w:lang w:val="en-US"/>
        </w:rPr>
        <w:t>g</w:t>
      </w:r>
      <w:r w:rsidRPr="00844444">
        <w:t>.</w:t>
      </w:r>
      <w:r>
        <w:t xml:space="preserve"> </w:t>
      </w:r>
      <w:r>
        <w:rPr>
          <w:lang w:val="en-US"/>
        </w:rPr>
        <w:t>To</w:t>
      </w:r>
      <w:r w:rsidRPr="00844444">
        <w:t xml:space="preserve"> </w:t>
      </w:r>
      <w:r>
        <w:t xml:space="preserve">δαχτυλίδι αρχίζει να κυλίεται χωρίς να ολισθαίνει και φτάνοντας στο χαμηλότερο σημείο του </w:t>
      </w:r>
      <w:proofErr w:type="gramStart"/>
      <w:r>
        <w:t>τεταρτοκυκλίου  μπαίνει</w:t>
      </w:r>
      <w:proofErr w:type="gramEnd"/>
      <w:r>
        <w:t xml:space="preserve"> σε λείο κατακόρυφο ημικύκλιο  ακτίνας </w:t>
      </w:r>
      <w:r w:rsidRPr="00844444">
        <w:t xml:space="preserve"> </w:t>
      </w:r>
      <w:r>
        <w:rPr>
          <w:lang w:val="en-US"/>
        </w:rPr>
        <w:t>R</w:t>
      </w:r>
      <w:r w:rsidRPr="002A5E3A">
        <w:rPr>
          <w:vertAlign w:val="subscript"/>
        </w:rPr>
        <w:t>1</w:t>
      </w:r>
      <w:r w:rsidRPr="00A52266">
        <w:t xml:space="preserve"> </w:t>
      </w:r>
      <w:r>
        <w:t>όπου εκεί το δαχτυλίδι μόλις και εκτελεί ανακύκλωση.</w:t>
      </w:r>
    </w:p>
    <w:p w:rsidR="00650B3A" w:rsidRDefault="00D245E7" w:rsidP="00D245E7">
      <w:pPr>
        <w:jc w:val="center"/>
      </w:pPr>
      <w:r>
        <w:object w:dxaOrig="3360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132.85pt" o:ole="" filled="t" fillcolor="#c6d9f1 [671]">
            <v:imagedata r:id="rId7" o:title=""/>
          </v:shape>
          <o:OLEObject Type="Embed" ProgID="Visio.Drawing.11" ShapeID="_x0000_i1025" DrawAspect="Content" ObjectID="_1452493967" r:id="rId8"/>
        </w:object>
      </w:r>
    </w:p>
    <w:p w:rsidR="00650B3A" w:rsidRPr="00A52266" w:rsidRDefault="00650B3A" w:rsidP="002A5E3A">
      <w:r>
        <w:t>Να βρεθούν</w:t>
      </w:r>
      <w:r w:rsidRPr="00A52266">
        <w:t>:</w:t>
      </w:r>
    </w:p>
    <w:p w:rsidR="00650B3A" w:rsidRDefault="00650B3A" w:rsidP="00D245E7">
      <w:pPr>
        <w:ind w:left="567" w:hanging="340"/>
      </w:pPr>
      <w:r>
        <w:t>Α)</w:t>
      </w:r>
      <w:r w:rsidR="00D245E7">
        <w:t xml:space="preserve"> </w:t>
      </w:r>
      <w:r>
        <w:t>Η μέγιστη ταχύτητα του κέντρου μάζας του δαχτυλιδιού.</w:t>
      </w:r>
    </w:p>
    <w:p w:rsidR="00650B3A" w:rsidRPr="00650B3A" w:rsidRDefault="00650B3A" w:rsidP="00D245E7">
      <w:pPr>
        <w:ind w:left="567" w:hanging="340"/>
      </w:pPr>
      <w:r>
        <w:t>Β)</w:t>
      </w:r>
      <w:r w:rsidR="00D245E7">
        <w:t xml:space="preserve"> </w:t>
      </w:r>
      <w:r>
        <w:rPr>
          <w:lang w:val="en-US"/>
        </w:rPr>
        <w:t>H</w:t>
      </w:r>
      <w:r w:rsidRPr="00A52266">
        <w:t xml:space="preserve"> </w:t>
      </w:r>
      <w:r>
        <w:t xml:space="preserve"> ακτίνα του λείου ημικυκλίου </w:t>
      </w:r>
      <w:r>
        <w:rPr>
          <w:lang w:val="en-US"/>
        </w:rPr>
        <w:t>R</w:t>
      </w:r>
      <w:r w:rsidRPr="00A52266">
        <w:rPr>
          <w:vertAlign w:val="subscript"/>
        </w:rPr>
        <w:t>1</w:t>
      </w:r>
      <w:r w:rsidRPr="00A52266">
        <w:t>.</w:t>
      </w:r>
    </w:p>
    <w:p w:rsidR="00650B3A" w:rsidRDefault="00650B3A" w:rsidP="00D245E7">
      <w:pPr>
        <w:ind w:left="567" w:hanging="340"/>
      </w:pPr>
      <w:r>
        <w:t>Γ)</w:t>
      </w:r>
      <w:r w:rsidR="00D245E7">
        <w:t xml:space="preserve"> </w:t>
      </w:r>
      <w:r>
        <w:t>Η δύναμη που δέχεται το δαχτυλίδι από το ημικύκλιο όταν η ταχύτητα του κέντρου μάζας του  είναι κατακόρυφη.</w:t>
      </w:r>
    </w:p>
    <w:p w:rsidR="00650B3A" w:rsidRPr="00D245E7" w:rsidRDefault="00650B3A" w:rsidP="002A5E3A">
      <w:pPr>
        <w:rPr>
          <w:b/>
          <w:i/>
          <w:color w:val="0070C0"/>
        </w:rPr>
      </w:pPr>
      <w:r w:rsidRPr="00D245E7">
        <w:rPr>
          <w:b/>
          <w:i/>
          <w:color w:val="0070C0"/>
          <w:lang w:val="en-US"/>
        </w:rPr>
        <w:t>A</w:t>
      </w:r>
      <w:r w:rsidRPr="00D245E7">
        <w:rPr>
          <w:b/>
          <w:i/>
          <w:color w:val="0070C0"/>
        </w:rPr>
        <w:t>ΠΑΝΤΗΣΗ</w:t>
      </w:r>
    </w:p>
    <w:p w:rsidR="00650B3A" w:rsidRDefault="00650B3A" w:rsidP="0009310A">
      <w:pPr>
        <w:pStyle w:val="a4"/>
      </w:pPr>
      <w:r>
        <w:t xml:space="preserve">Α)Η μέγιστη ταχύτητα του κέντρου μάζας του δαχτυλιδιού θα συμβεί στη θέση όπου η δυναμική του </w:t>
      </w:r>
      <w:r>
        <w:t>ε</w:t>
      </w:r>
      <w:r>
        <w:t>νέργεια του δαχτυλιδιού  θα είναι ελάχιστη και αυτό θα συμβεί την στιγμή που το δαχτυλίδι μπαίνει στο ημικύκλιο.</w:t>
      </w:r>
      <w:r w:rsidRPr="00D74ACC">
        <w:t xml:space="preserve"> </w:t>
      </w:r>
      <w:r>
        <w:t>Με την βοήθεια της ΑΔΕ από την αρχική ψηλότερη θέση στην κατώτερη θέση θα έχουμε</w:t>
      </w:r>
    </w:p>
    <w:p w:rsidR="0009310A" w:rsidRDefault="00650B3A" w:rsidP="0009310A">
      <w:pPr>
        <w:jc w:val="center"/>
      </w:pPr>
      <w:proofErr w:type="spellStart"/>
      <w:proofErr w:type="gramStart"/>
      <w:r>
        <w:rPr>
          <w:lang w:val="en-US"/>
        </w:rPr>
        <w:t>mgR</w:t>
      </w:r>
      <w:proofErr w:type="spellEnd"/>
      <w:proofErr w:type="gramEnd"/>
      <w:r w:rsidRPr="009D5B61">
        <w:t xml:space="preserve"> =</w:t>
      </w:r>
      <w:r w:rsidR="0009310A">
        <w:t xml:space="preserve"> ½ </w:t>
      </w:r>
      <w:proofErr w:type="spellStart"/>
      <w:r>
        <w:rPr>
          <w:lang w:val="en-US"/>
        </w:rPr>
        <w:t>mu</w:t>
      </w:r>
      <w:r w:rsidRPr="009D5B61">
        <w:rPr>
          <w:vertAlign w:val="subscript"/>
          <w:lang w:val="en-US"/>
        </w:rPr>
        <w:t>cmmax</w:t>
      </w:r>
      <w:proofErr w:type="spellEnd"/>
      <w:r w:rsidRPr="009D5B61">
        <w:rPr>
          <w:vertAlign w:val="superscript"/>
        </w:rPr>
        <w:t>2</w:t>
      </w:r>
      <w:r w:rsidRPr="009D5B61">
        <w:t xml:space="preserve"> + ½ </w:t>
      </w:r>
      <w:r>
        <w:rPr>
          <w:lang w:val="en-US"/>
        </w:rPr>
        <w:t>I</w:t>
      </w:r>
      <w:r>
        <w:t>ω</w:t>
      </w:r>
      <w:r w:rsidRPr="009D5B61">
        <w:rPr>
          <w:vertAlign w:val="superscript"/>
        </w:rPr>
        <w:t>2</w:t>
      </w:r>
      <w:r w:rsidRPr="009D5B61">
        <w:t xml:space="preserve"> + </w:t>
      </w:r>
      <w:r>
        <w:rPr>
          <w:lang w:val="en-US"/>
        </w:rPr>
        <w:t>mgr</w:t>
      </w:r>
      <w:r w:rsidRPr="009D5B61">
        <w:t xml:space="preserve">   </w:t>
      </w:r>
    </w:p>
    <w:p w:rsidR="00650B3A" w:rsidRPr="009D5B61" w:rsidRDefault="00650B3A" w:rsidP="0009310A">
      <w:pPr>
        <w:jc w:val="center"/>
      </w:pPr>
      <w:r w:rsidRPr="009D5B61">
        <w:t xml:space="preserve"> </w:t>
      </w:r>
      <w:r>
        <w:t>άρα</w:t>
      </w:r>
      <w:r w:rsidRPr="009D5B61">
        <w:t xml:space="preserve">  </w:t>
      </w:r>
      <w:proofErr w:type="spellStart"/>
      <w:r>
        <w:rPr>
          <w:lang w:val="en-US"/>
        </w:rPr>
        <w:t>mgR</w:t>
      </w:r>
      <w:proofErr w:type="spellEnd"/>
      <w:r w:rsidRPr="009D5B61">
        <w:t>=</w:t>
      </w:r>
      <w:r w:rsidR="0009310A">
        <w:t xml:space="preserve"> ½ </w:t>
      </w:r>
      <w:proofErr w:type="spellStart"/>
      <w:r>
        <w:rPr>
          <w:lang w:val="en-US"/>
        </w:rPr>
        <w:t>mu</w:t>
      </w:r>
      <w:r w:rsidRPr="009D5B61">
        <w:rPr>
          <w:vertAlign w:val="subscript"/>
          <w:lang w:val="en-US"/>
        </w:rPr>
        <w:t>cmmax</w:t>
      </w:r>
      <w:proofErr w:type="spellEnd"/>
      <w:r w:rsidRPr="009D5B61">
        <w:rPr>
          <w:vertAlign w:val="superscript"/>
        </w:rPr>
        <w:t>2</w:t>
      </w:r>
      <w:r w:rsidRPr="009D5B61">
        <w:t xml:space="preserve"> + </w:t>
      </w:r>
      <w:r w:rsidR="0009310A">
        <w:t xml:space="preserve">½ </w:t>
      </w:r>
      <w:proofErr w:type="spellStart"/>
      <w:r>
        <w:rPr>
          <w:lang w:val="en-US"/>
        </w:rPr>
        <w:t>mr</w:t>
      </w:r>
      <w:proofErr w:type="spellEnd"/>
      <w:r w:rsidRPr="009D5B61">
        <w:rPr>
          <w:vertAlign w:val="superscript"/>
        </w:rPr>
        <w:t>2</w:t>
      </w:r>
      <w:r>
        <w:t>ω</w:t>
      </w:r>
      <w:r w:rsidRPr="009D5B61">
        <w:rPr>
          <w:vertAlign w:val="superscript"/>
        </w:rPr>
        <w:t>2</w:t>
      </w:r>
      <w:r w:rsidRPr="009D5B61">
        <w:t xml:space="preserve"> +</w:t>
      </w:r>
      <w:r>
        <w:rPr>
          <w:lang w:val="en-US"/>
        </w:rPr>
        <w:t>mgr</w:t>
      </w:r>
      <w:r w:rsidRPr="009D5B61">
        <w:t xml:space="preserve">  </w:t>
      </w:r>
      <w:r>
        <w:t>άρα</w:t>
      </w:r>
    </w:p>
    <w:p w:rsidR="00650B3A" w:rsidRPr="00650B3A" w:rsidRDefault="00650B3A" w:rsidP="002A5E3A">
      <w:r w:rsidRPr="00650B3A">
        <w:t xml:space="preserve">                                                             </w:t>
      </w:r>
      <w:proofErr w:type="spellStart"/>
      <w:proofErr w:type="gramStart"/>
      <w:r>
        <w:rPr>
          <w:lang w:val="en-US"/>
        </w:rPr>
        <w:t>u</w:t>
      </w:r>
      <w:r w:rsidRPr="009D5B61">
        <w:rPr>
          <w:vertAlign w:val="subscript"/>
          <w:lang w:val="en-US"/>
        </w:rPr>
        <w:t>cmmax</w:t>
      </w:r>
      <w:proofErr w:type="spellEnd"/>
      <w:r w:rsidRPr="009D5B61">
        <w:t>=</w:t>
      </w:r>
      <w:proofErr w:type="gramEnd"/>
      <w:r w:rsidRPr="009D5B61">
        <w:t>3</w:t>
      </w:r>
      <w:r>
        <w:rPr>
          <w:lang w:val="en-US"/>
        </w:rPr>
        <w:t>m</w:t>
      </w:r>
      <w:r w:rsidRPr="009D5B61">
        <w:t>/</w:t>
      </w:r>
      <w:r>
        <w:rPr>
          <w:lang w:val="en-US"/>
        </w:rPr>
        <w:t>s</w:t>
      </w:r>
      <w:r w:rsidRPr="009D5B61">
        <w:t>.</w:t>
      </w:r>
    </w:p>
    <w:p w:rsidR="00650B3A" w:rsidRDefault="00650B3A" w:rsidP="0009310A">
      <w:pPr>
        <w:pStyle w:val="a4"/>
      </w:pPr>
      <w:proofErr w:type="gramStart"/>
      <w:r>
        <w:rPr>
          <w:lang w:val="en-US"/>
        </w:rPr>
        <w:t>B</w:t>
      </w:r>
      <w:r w:rsidRPr="00D74ACC">
        <w:t>)</w:t>
      </w:r>
      <w:r>
        <w:t>Για</w:t>
      </w:r>
      <w:proofErr w:type="gramEnd"/>
      <w:r>
        <w:t xml:space="preserve"> να μπορέσει το δαχτυλίδι μόλις  να κάνει ανακύκλωση στο  λείο ημικύκλιο θα πρέπει να φτάσει στο ανώτερο σημείο του ημικυκλίου έχοντας μία ελάχιστη ταχύτητα. Με την βοήθεια της κεντρομ</w:t>
      </w:r>
      <w:r>
        <w:t>ό</w:t>
      </w:r>
      <w:r>
        <w:t>λου δύναμης στο ανώτερο σημείο θα έχουμε</w:t>
      </w:r>
    </w:p>
    <w:p w:rsidR="00650B3A" w:rsidRPr="00650B3A" w:rsidRDefault="003F3BF7" w:rsidP="0009310A">
      <w:pPr>
        <w:jc w:val="center"/>
      </w:pPr>
      <w:r w:rsidRPr="0009310A">
        <w:rPr>
          <w:position w:val="-30"/>
        </w:rPr>
        <w:object w:dxaOrig="1840" w:dyaOrig="720">
          <v:shape id="_x0000_i1026" type="#_x0000_t75" style="width:91.85pt;height:36pt" o:ole="">
            <v:imagedata r:id="rId9" o:title=""/>
          </v:shape>
          <o:OLEObject Type="Embed" ProgID="Equation.3" ShapeID="_x0000_i1026" DrawAspect="Content" ObjectID="_1452493968" r:id="rId10"/>
        </w:object>
      </w:r>
    </w:p>
    <w:p w:rsidR="00650B3A" w:rsidRDefault="00650B3A" w:rsidP="0009310A">
      <w:pPr>
        <w:ind w:left="720"/>
      </w:pPr>
      <w:r>
        <w:t>Για τη</w:t>
      </w:r>
      <w:r w:rsidRPr="00D74ACC">
        <w:t xml:space="preserve"> </w:t>
      </w:r>
      <w:r>
        <w:t>δύναμη που δέχεται το δαχτυλίδι από το ημικύκλιο πρέπει να ισχύει Ν≥0  άρα</w:t>
      </w:r>
    </w:p>
    <w:p w:rsidR="0009310A" w:rsidRPr="00DD583C" w:rsidRDefault="003F3BF7" w:rsidP="003F3BF7">
      <w:pPr>
        <w:ind w:left="720"/>
        <w:jc w:val="center"/>
      </w:pPr>
      <w:r w:rsidRPr="003F3BF7">
        <w:rPr>
          <w:position w:val="-12"/>
        </w:rPr>
        <w:object w:dxaOrig="1740" w:dyaOrig="400">
          <v:shape id="_x0000_i1027" type="#_x0000_t75" style="width:86.9pt;height:19.85pt" o:ole="">
            <v:imagedata r:id="rId11" o:title=""/>
          </v:shape>
          <o:OLEObject Type="Embed" ProgID="Equation.3" ShapeID="_x0000_i1027" DrawAspect="Content" ObjectID="_1452493969" r:id="rId12"/>
        </w:object>
      </w:r>
    </w:p>
    <w:p w:rsidR="003F3BF7" w:rsidRDefault="00650B3A" w:rsidP="003F3BF7">
      <w:pPr>
        <w:pStyle w:val="a4"/>
        <w:ind w:left="1060"/>
      </w:pPr>
      <w:r>
        <w:t>άρα η ελάχιστη τιμή της ταχύτητας του κέντρου μάζας θα είναι</w:t>
      </w:r>
      <w:r w:rsidR="003F3BF7">
        <w:t>:</w:t>
      </w:r>
    </w:p>
    <w:p w:rsidR="00650B3A" w:rsidRPr="00650B3A" w:rsidRDefault="00E269FB" w:rsidP="003F3BF7">
      <w:pPr>
        <w:jc w:val="center"/>
      </w:pPr>
      <w:r w:rsidRPr="003F3BF7">
        <w:rPr>
          <w:position w:val="-12"/>
        </w:rPr>
        <w:object w:dxaOrig="1980" w:dyaOrig="400">
          <v:shape id="_x0000_i1028" type="#_x0000_t75" style="width:98.9pt;height:19.85pt" o:ole="">
            <v:imagedata r:id="rId13" o:title=""/>
          </v:shape>
          <o:OLEObject Type="Embed" ProgID="Equation.3" ShapeID="_x0000_i1028" DrawAspect="Content" ObjectID="_1452493970" r:id="rId14"/>
        </w:object>
      </w:r>
      <w:r w:rsidR="00650B3A">
        <w:t xml:space="preserve"> </w:t>
      </w:r>
    </w:p>
    <w:p w:rsidR="00650B3A" w:rsidRDefault="00650B3A" w:rsidP="003F3BF7">
      <w:pPr>
        <w:ind w:left="425"/>
      </w:pPr>
      <w:r>
        <w:rPr>
          <w:lang w:val="en-US"/>
        </w:rPr>
        <w:lastRenderedPageBreak/>
        <w:t>M</w:t>
      </w:r>
      <w:proofErr w:type="spellStart"/>
      <w:r>
        <w:t>παίνοντας</w:t>
      </w:r>
      <w:proofErr w:type="spellEnd"/>
      <w:r>
        <w:t xml:space="preserve"> το δαχτυλίδι </w:t>
      </w:r>
      <w:proofErr w:type="gramStart"/>
      <w:r>
        <w:t>στο  λείο</w:t>
      </w:r>
      <w:proofErr w:type="gramEnd"/>
      <w:r>
        <w:t xml:space="preserve"> ημικύκλιο έχει πλέον σταθερή γωνιακή ταχύτητα μιας και δεν υπά</w:t>
      </w:r>
      <w:r>
        <w:t>ρ</w:t>
      </w:r>
      <w:r>
        <w:t>χουν  δυνάμεις που να προκαλούν ροπή στο δαχτυλίδι. Έτσι με την βοήθεια της ΑΔΕ από το χαμηλότ</w:t>
      </w:r>
      <w:r>
        <w:t>ε</w:t>
      </w:r>
      <w:r>
        <w:t>ρο σημείου του ημικυκλίου στο ψηλότερο θα  έχουμε</w:t>
      </w:r>
    </w:p>
    <w:p w:rsidR="003F3BF7" w:rsidRDefault="00650B3A" w:rsidP="003F3BF7">
      <w:pPr>
        <w:jc w:val="center"/>
      </w:pPr>
      <w:proofErr w:type="gramStart"/>
      <w:r>
        <w:rPr>
          <w:lang w:val="en-US"/>
        </w:rPr>
        <w:t>mgr</w:t>
      </w:r>
      <w:r w:rsidRPr="00D049B9">
        <w:t xml:space="preserve">  +</w:t>
      </w:r>
      <w:proofErr w:type="gramEnd"/>
      <w:r w:rsidRPr="00D049B9">
        <w:t xml:space="preserve"> </w:t>
      </w:r>
      <w:r w:rsidR="00E269FB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cmmax</w:t>
      </w:r>
      <w:proofErr w:type="spellEnd"/>
      <w:r w:rsidRPr="00D049B9">
        <w:rPr>
          <w:vertAlign w:val="superscript"/>
        </w:rPr>
        <w:t>2</w:t>
      </w:r>
      <w:r w:rsidRPr="00D049B9">
        <w:t xml:space="preserve"> + </w:t>
      </w:r>
      <w:r w:rsidR="00E269FB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>=</w:t>
      </w:r>
      <w:r>
        <w:rPr>
          <w:lang w:val="en-US"/>
        </w:rPr>
        <w:t>mg</w:t>
      </w:r>
      <w:r w:rsidRPr="00D049B9">
        <w:t>(2</w:t>
      </w:r>
      <w:r>
        <w:rPr>
          <w:lang w:val="en-US"/>
        </w:rPr>
        <w:t>R</w:t>
      </w:r>
      <w:r w:rsidRPr="00D049B9">
        <w:rPr>
          <w:vertAlign w:val="subscript"/>
        </w:rPr>
        <w:t>1</w:t>
      </w:r>
      <w:r w:rsidRPr="00D049B9">
        <w:t>-</w:t>
      </w:r>
      <w:r>
        <w:rPr>
          <w:lang w:val="en-US"/>
        </w:rPr>
        <w:t>r</w:t>
      </w:r>
      <w:r w:rsidRPr="00D049B9">
        <w:t xml:space="preserve">) + </w:t>
      </w:r>
      <w:r w:rsidR="00E269FB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 xml:space="preserve"> + </w:t>
      </w:r>
      <w:r w:rsidR="00E269FB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cmmin</w:t>
      </w:r>
      <w:proofErr w:type="spellEnd"/>
      <w:r w:rsidRPr="00D049B9">
        <w:rPr>
          <w:vertAlign w:val="superscript"/>
        </w:rPr>
        <w:t>2</w:t>
      </w:r>
    </w:p>
    <w:p w:rsidR="00650B3A" w:rsidRPr="00650B3A" w:rsidRDefault="00650B3A" w:rsidP="00E269FB">
      <w:pPr>
        <w:ind w:left="720"/>
      </w:pPr>
      <w:r>
        <w:t xml:space="preserve">μετά τις πράξεις </w:t>
      </w:r>
      <w:r>
        <w:rPr>
          <w:lang w:val="en-US"/>
        </w:rPr>
        <w:t>R</w:t>
      </w:r>
      <w:r w:rsidRPr="00D049B9">
        <w:rPr>
          <w:vertAlign w:val="subscript"/>
        </w:rPr>
        <w:t>1</w:t>
      </w:r>
      <w:r w:rsidRPr="00D049B9">
        <w:t>=0,23</w:t>
      </w:r>
      <w:r>
        <w:rPr>
          <w:lang w:val="en-US"/>
        </w:rPr>
        <w:t>m</w:t>
      </w:r>
    </w:p>
    <w:p w:rsidR="00650B3A" w:rsidRPr="00650B3A" w:rsidRDefault="00650B3A" w:rsidP="002A5E3A"/>
    <w:p w:rsidR="00650B3A" w:rsidRDefault="00650B3A" w:rsidP="00E269FB">
      <w:pPr>
        <w:pStyle w:val="a4"/>
      </w:pPr>
      <w:r>
        <w:t>Γ)Η ταχύτητα του κέντρου μάζας του δαχτυλιδιού θα γίνει κατακόρυφη όταν το δαχτυλίδι θα έχει δι</w:t>
      </w:r>
      <w:r>
        <w:t>α</w:t>
      </w:r>
      <w:r>
        <w:t>τρέξει το μισό ημικύκλιο. Έτσι με τη βοήθεια της ΑΔΕ θα έχουμε</w:t>
      </w:r>
      <w:r w:rsidR="00E4640F">
        <w:t>:</w:t>
      </w:r>
    </w:p>
    <w:p w:rsidR="00E4640F" w:rsidRDefault="00650B3A" w:rsidP="00E4640F">
      <w:pPr>
        <w:jc w:val="center"/>
      </w:pPr>
      <w:proofErr w:type="gramStart"/>
      <w:r>
        <w:rPr>
          <w:lang w:val="en-US"/>
        </w:rPr>
        <w:t>mgr</w:t>
      </w:r>
      <w:r w:rsidRPr="00D049B9">
        <w:t xml:space="preserve">  +</w:t>
      </w:r>
      <w:proofErr w:type="gramEnd"/>
      <w:r w:rsidRPr="00D049B9">
        <w:t xml:space="preserve"> </w:t>
      </w:r>
      <w:r w:rsidR="00E4640F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cmmax</w:t>
      </w:r>
      <w:proofErr w:type="spellEnd"/>
      <w:r w:rsidRPr="00D049B9">
        <w:rPr>
          <w:vertAlign w:val="superscript"/>
        </w:rPr>
        <w:t>2</w:t>
      </w:r>
      <w:r w:rsidRPr="00D049B9">
        <w:t xml:space="preserve"> + </w:t>
      </w:r>
      <w:r w:rsidR="00E4640F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>=</w:t>
      </w:r>
      <w:proofErr w:type="spellStart"/>
      <w:r>
        <w:rPr>
          <w:lang w:val="en-US"/>
        </w:rPr>
        <w:t>mgR</w:t>
      </w:r>
      <w:proofErr w:type="spellEnd"/>
      <w:r w:rsidRPr="00D049B9">
        <w:rPr>
          <w:vertAlign w:val="subscript"/>
        </w:rPr>
        <w:t>1</w:t>
      </w:r>
      <w:r w:rsidRPr="00D049B9">
        <w:t xml:space="preserve"> + </w:t>
      </w:r>
      <w:r w:rsidR="00E4640F">
        <w:t xml:space="preserve">½ </w:t>
      </w:r>
      <w:r>
        <w:rPr>
          <w:lang w:val="en-US"/>
        </w:rPr>
        <w:t>I</w:t>
      </w:r>
      <w:r>
        <w:t>ω</w:t>
      </w:r>
      <w:r w:rsidRPr="00D049B9">
        <w:rPr>
          <w:vertAlign w:val="superscript"/>
        </w:rPr>
        <w:t>2</w:t>
      </w:r>
      <w:r w:rsidRPr="00D049B9">
        <w:t xml:space="preserve"> + </w:t>
      </w:r>
      <w:r w:rsidR="00E4640F">
        <w:t xml:space="preserve">½ </w:t>
      </w:r>
      <w:proofErr w:type="spellStart"/>
      <w:r>
        <w:rPr>
          <w:lang w:val="en-US"/>
        </w:rPr>
        <w:t>mu</w:t>
      </w:r>
      <w:r w:rsidRPr="00D049B9">
        <w:rPr>
          <w:vertAlign w:val="subscript"/>
          <w:lang w:val="en-US"/>
        </w:rPr>
        <w:t>cm</w:t>
      </w:r>
      <w:proofErr w:type="spellEnd"/>
      <w:r>
        <w:rPr>
          <w:vertAlign w:val="subscript"/>
        </w:rPr>
        <w:t>1</w:t>
      </w:r>
      <w:r w:rsidRPr="00D049B9">
        <w:rPr>
          <w:vertAlign w:val="superscript"/>
        </w:rPr>
        <w:t>2</w:t>
      </w:r>
      <w:r w:rsidRPr="00D049B9">
        <w:t xml:space="preserve">  </w:t>
      </w:r>
    </w:p>
    <w:p w:rsidR="00650B3A" w:rsidRPr="00650B3A" w:rsidRDefault="00E4640F" w:rsidP="00E4640F">
      <w:pPr>
        <w:pStyle w:val="a4"/>
      </w:pPr>
      <w:r>
        <w:t xml:space="preserve">   </w:t>
      </w:r>
      <w:r w:rsidR="00650B3A">
        <w:t xml:space="preserve">θα βρούμε </w:t>
      </w:r>
      <w:proofErr w:type="spellStart"/>
      <w:r w:rsidR="00650B3A">
        <w:rPr>
          <w:lang w:val="en-US"/>
        </w:rPr>
        <w:t>u</w:t>
      </w:r>
      <w:r w:rsidR="00650B3A" w:rsidRPr="00401874">
        <w:rPr>
          <w:vertAlign w:val="subscript"/>
          <w:lang w:val="en-US"/>
        </w:rPr>
        <w:t>cm</w:t>
      </w:r>
      <w:proofErr w:type="spellEnd"/>
      <w:r w:rsidR="00650B3A" w:rsidRPr="00401874">
        <w:rPr>
          <w:vertAlign w:val="subscript"/>
        </w:rPr>
        <w:t>1</w:t>
      </w:r>
      <w:r w:rsidR="00650B3A" w:rsidRPr="00401874">
        <w:t>=</w:t>
      </w:r>
      <w:r w:rsidRPr="00E4640F">
        <w:rPr>
          <w:position w:val="-10"/>
        </w:rPr>
        <w:object w:dxaOrig="560" w:dyaOrig="380">
          <v:shape id="_x0000_i1029" type="#_x0000_t75" style="width:28.15pt;height:19.05pt" o:ole="">
            <v:imagedata r:id="rId15" o:title=""/>
          </v:shape>
          <o:OLEObject Type="Embed" ProgID="Equation.3" ShapeID="_x0000_i1029" DrawAspect="Content" ObjectID="_1452493971" r:id="rId16"/>
        </w:object>
      </w:r>
      <w:r w:rsidR="00650B3A">
        <w:rPr>
          <w:lang w:val="en-US"/>
        </w:rPr>
        <w:t>m</w:t>
      </w:r>
      <w:r w:rsidR="00650B3A" w:rsidRPr="00401874">
        <w:t>/</w:t>
      </w:r>
      <w:r w:rsidR="00650B3A">
        <w:rPr>
          <w:lang w:val="en-US"/>
        </w:rPr>
        <w:t>s</w:t>
      </w:r>
      <w:r w:rsidR="00650B3A" w:rsidRPr="00401874">
        <w:t>.</w:t>
      </w:r>
    </w:p>
    <w:p w:rsidR="00650B3A" w:rsidRDefault="00650B3A" w:rsidP="00821B6B">
      <w:pPr>
        <w:ind w:left="425"/>
      </w:pPr>
      <w:r>
        <w:rPr>
          <w:lang w:val="en-US"/>
        </w:rPr>
        <w:t>M</w:t>
      </w:r>
      <w:r>
        <w:t>ε την βοήθεια της κεντρομόλου δύναμης θα βρούμε την δύναμη που ασκεί το ημικύκλιο στο δαχτυλ</w:t>
      </w:r>
      <w:r>
        <w:t>ί</w:t>
      </w:r>
      <w:r>
        <w:t xml:space="preserve">δι   </w:t>
      </w:r>
    </w:p>
    <w:p w:rsidR="00650B3A" w:rsidRDefault="00650B3A" w:rsidP="002A5E3A">
      <w:r>
        <w:t xml:space="preserve">                                                   </w:t>
      </w:r>
      <w:r w:rsidR="00821B6B" w:rsidRPr="00E4640F">
        <w:rPr>
          <w:position w:val="-30"/>
        </w:rPr>
        <w:object w:dxaOrig="1939" w:dyaOrig="720">
          <v:shape id="_x0000_i1030" type="#_x0000_t75" style="width:96.85pt;height:36pt" o:ole="">
            <v:imagedata r:id="rId17" o:title=""/>
          </v:shape>
          <o:OLEObject Type="Embed" ProgID="Equation.3" ShapeID="_x0000_i1030" DrawAspect="Content" ObjectID="_1452493972" r:id="rId18"/>
        </w:object>
      </w:r>
    </w:p>
    <w:p w:rsidR="00650B3A" w:rsidRDefault="00650B3A" w:rsidP="002A5E3A"/>
    <w:p w:rsidR="00650B3A" w:rsidRPr="00E4640F" w:rsidRDefault="00650B3A" w:rsidP="00E4640F">
      <w:pPr>
        <w:jc w:val="right"/>
        <w:rPr>
          <w:b/>
          <w:color w:val="0070C0"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</w:t>
      </w:r>
      <w:r w:rsidRPr="00E4640F">
        <w:rPr>
          <w:b/>
          <w:color w:val="0070C0"/>
          <w:sz w:val="24"/>
          <w:szCs w:val="24"/>
          <w:lang w:val="en-US"/>
        </w:rPr>
        <w:t xml:space="preserve">  xristoselef@gmail.com</w:t>
      </w:r>
    </w:p>
    <w:p w:rsidR="00650B3A" w:rsidRPr="00401874" w:rsidRDefault="00650B3A" w:rsidP="002A5E3A"/>
    <w:p w:rsidR="00650B3A" w:rsidRPr="00401874" w:rsidRDefault="00650B3A" w:rsidP="002A5E3A"/>
    <w:p w:rsidR="00650B3A" w:rsidRPr="00401874" w:rsidRDefault="00650B3A" w:rsidP="002A5E3A"/>
    <w:p w:rsidR="00650B3A" w:rsidRDefault="00650B3A" w:rsidP="002A5E3A"/>
    <w:p w:rsidR="00650B3A" w:rsidRPr="00401874" w:rsidRDefault="00650B3A" w:rsidP="002A5E3A"/>
    <w:p w:rsidR="00650B3A" w:rsidRPr="00D049B9" w:rsidRDefault="00650B3A" w:rsidP="002A5E3A"/>
    <w:p w:rsidR="003371A6" w:rsidRPr="00650B3A" w:rsidRDefault="003371A6" w:rsidP="00650B3A"/>
    <w:sectPr w:rsidR="003371A6" w:rsidRPr="00650B3A" w:rsidSect="00DE126D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58" w:rsidRDefault="00156058" w:rsidP="00B51F47">
      <w:pPr>
        <w:spacing w:line="240" w:lineRule="auto"/>
      </w:pPr>
      <w:r>
        <w:separator/>
      </w:r>
    </w:p>
  </w:endnote>
  <w:endnote w:type="continuationSeparator" w:id="0">
    <w:p w:rsidR="00156058" w:rsidRDefault="00156058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62528D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21B6B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1560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58" w:rsidRDefault="00156058" w:rsidP="00B51F47">
      <w:pPr>
        <w:spacing w:line="240" w:lineRule="auto"/>
      </w:pPr>
      <w:r>
        <w:separator/>
      </w:r>
    </w:p>
  </w:footnote>
  <w:footnote w:type="continuationSeparator" w:id="0">
    <w:p w:rsidR="00156058" w:rsidRDefault="00156058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15605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9310A"/>
    <w:rsid w:val="000C4C75"/>
    <w:rsid w:val="000E7C18"/>
    <w:rsid w:val="001201BF"/>
    <w:rsid w:val="00137A7B"/>
    <w:rsid w:val="001419EA"/>
    <w:rsid w:val="00146328"/>
    <w:rsid w:val="001504DA"/>
    <w:rsid w:val="00156058"/>
    <w:rsid w:val="00171EBB"/>
    <w:rsid w:val="00176582"/>
    <w:rsid w:val="001B1D4B"/>
    <w:rsid w:val="001C4A36"/>
    <w:rsid w:val="00235B43"/>
    <w:rsid w:val="002620C3"/>
    <w:rsid w:val="00287104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3BF7"/>
    <w:rsid w:val="003F7431"/>
    <w:rsid w:val="004057AC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2528D"/>
    <w:rsid w:val="0063712E"/>
    <w:rsid w:val="00650B3A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21B6B"/>
    <w:rsid w:val="00881546"/>
    <w:rsid w:val="008C130F"/>
    <w:rsid w:val="008C75A5"/>
    <w:rsid w:val="008C7C77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E0AB8"/>
    <w:rsid w:val="00B129F0"/>
    <w:rsid w:val="00B45F02"/>
    <w:rsid w:val="00B51F47"/>
    <w:rsid w:val="00B563D8"/>
    <w:rsid w:val="00BF5E96"/>
    <w:rsid w:val="00C008C5"/>
    <w:rsid w:val="00C33464"/>
    <w:rsid w:val="00C43688"/>
    <w:rsid w:val="00CC00DA"/>
    <w:rsid w:val="00CE4EEA"/>
    <w:rsid w:val="00CE5DD2"/>
    <w:rsid w:val="00CE74F0"/>
    <w:rsid w:val="00CF09F3"/>
    <w:rsid w:val="00D04551"/>
    <w:rsid w:val="00D245E7"/>
    <w:rsid w:val="00D32214"/>
    <w:rsid w:val="00D43C5C"/>
    <w:rsid w:val="00D51391"/>
    <w:rsid w:val="00D6183D"/>
    <w:rsid w:val="00D95FD6"/>
    <w:rsid w:val="00DA0E27"/>
    <w:rsid w:val="00DC2C89"/>
    <w:rsid w:val="00DC4297"/>
    <w:rsid w:val="00DE126D"/>
    <w:rsid w:val="00DF37FB"/>
    <w:rsid w:val="00E269FB"/>
    <w:rsid w:val="00E42B70"/>
    <w:rsid w:val="00E4640F"/>
    <w:rsid w:val="00E7412F"/>
    <w:rsid w:val="00EC011A"/>
    <w:rsid w:val="00EC59F8"/>
    <w:rsid w:val="00EE1EED"/>
    <w:rsid w:val="00F019DE"/>
    <w:rsid w:val="00F26692"/>
    <w:rsid w:val="00F372E4"/>
    <w:rsid w:val="00F40CE8"/>
    <w:rsid w:val="00F60961"/>
    <w:rsid w:val="00F72FB7"/>
    <w:rsid w:val="00F8348E"/>
    <w:rsid w:val="00F846A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9</cp:revision>
  <cp:lastPrinted>2013-08-18T08:27:00Z</cp:lastPrinted>
  <dcterms:created xsi:type="dcterms:W3CDTF">2014-01-29T07:27:00Z</dcterms:created>
  <dcterms:modified xsi:type="dcterms:W3CDTF">2014-01-29T07:45:00Z</dcterms:modified>
</cp:coreProperties>
</file>