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00"/>
        <w:tblLook w:val="04A0"/>
      </w:tblPr>
      <w:tblGrid>
        <w:gridCol w:w="9854"/>
      </w:tblGrid>
      <w:tr w:rsidR="006126B3" w:rsidRPr="00154F8A" w:rsidTr="00154F8A">
        <w:trPr>
          <w:trHeight w:val="723"/>
        </w:trPr>
        <w:tc>
          <w:tcPr>
            <w:tcW w:w="10704" w:type="dxa"/>
            <w:shd w:val="clear" w:color="auto" w:fill="FFFF00"/>
            <w:vAlign w:val="bottom"/>
          </w:tcPr>
          <w:p w:rsidR="006126B3" w:rsidRPr="00154F8A" w:rsidRDefault="006126B3" w:rsidP="004F7398">
            <w:pPr>
              <w:jc w:val="center"/>
              <w:rPr>
                <w:b/>
                <w:color w:val="FF0000"/>
                <w:szCs w:val="24"/>
              </w:rPr>
            </w:pPr>
            <w:r>
              <w:rPr>
                <w:b/>
                <w:color w:val="FF0000"/>
                <w:szCs w:val="24"/>
              </w:rPr>
              <w:t>ΤΡΕΙΣ ΤΑΛΑΝΤΩΣΕΙΣ</w:t>
            </w:r>
            <w:r w:rsidRPr="00154F8A">
              <w:rPr>
                <w:b/>
                <w:color w:val="FF0000"/>
                <w:szCs w:val="24"/>
              </w:rPr>
              <w:t>.</w:t>
            </w:r>
          </w:p>
        </w:tc>
      </w:tr>
    </w:tbl>
    <w:p w:rsidR="006126B3" w:rsidRPr="00565E64" w:rsidRDefault="006126B3" w:rsidP="00BD5A62">
      <w:pPr>
        <w:spacing w:before="120" w:line="480" w:lineRule="auto"/>
        <w:rPr>
          <w:szCs w:val="24"/>
        </w:rPr>
      </w:pPr>
      <w:r>
        <w:rPr>
          <w:szCs w:val="24"/>
        </w:rPr>
        <w:t>Στα δύο άκρα μιας μη ομογενούς λείας ράβδου και μάζας Μ=6</w:t>
      </w:r>
      <w:r>
        <w:rPr>
          <w:szCs w:val="24"/>
          <w:lang w:val="en-US"/>
        </w:rPr>
        <w:t>Kg</w:t>
      </w:r>
      <w:r w:rsidRPr="00337DDE">
        <w:rPr>
          <w:szCs w:val="24"/>
        </w:rPr>
        <w:t xml:space="preserve"> </w:t>
      </w:r>
      <w:r>
        <w:rPr>
          <w:szCs w:val="24"/>
        </w:rPr>
        <w:t xml:space="preserve"> μήκους </w:t>
      </w:r>
      <w:r>
        <w:rPr>
          <w:szCs w:val="24"/>
          <w:lang w:val="en-US"/>
        </w:rPr>
        <w:t>L</w:t>
      </w:r>
      <w:r>
        <w:rPr>
          <w:szCs w:val="24"/>
        </w:rPr>
        <w:t>=4</w:t>
      </w:r>
      <w:r>
        <w:rPr>
          <w:szCs w:val="24"/>
          <w:lang w:val="en-US"/>
        </w:rPr>
        <w:t>m</w:t>
      </w:r>
      <w:r>
        <w:rPr>
          <w:szCs w:val="24"/>
        </w:rPr>
        <w:t xml:space="preserve"> που μπορεί να περιστρέφεται χωρίς τριβές γύρω από το κέντρο της με την βοήθεια ακλόνητου οριζόντιου άξονα Ο</w:t>
      </w:r>
      <w:r w:rsidRPr="004F7398">
        <w:rPr>
          <w:szCs w:val="24"/>
        </w:rPr>
        <w:t xml:space="preserve"> </w:t>
      </w:r>
      <w:r>
        <w:rPr>
          <w:szCs w:val="24"/>
        </w:rPr>
        <w:t>δένουμε δύο κατακόρυφα ιδανικά ελατήρια με σταθερές Κ</w:t>
      </w:r>
      <w:r w:rsidRPr="00B04FDA">
        <w:rPr>
          <w:szCs w:val="24"/>
          <w:vertAlign w:val="subscript"/>
        </w:rPr>
        <w:t>1</w:t>
      </w:r>
      <w:r>
        <w:rPr>
          <w:szCs w:val="24"/>
        </w:rPr>
        <w:t>=400Ν/</w:t>
      </w:r>
      <w:r>
        <w:rPr>
          <w:szCs w:val="24"/>
          <w:lang w:val="en-US"/>
        </w:rPr>
        <w:t>m</w:t>
      </w:r>
      <w:r w:rsidRPr="004F7398">
        <w:rPr>
          <w:szCs w:val="24"/>
        </w:rPr>
        <w:t xml:space="preserve"> </w:t>
      </w:r>
      <w:r>
        <w:rPr>
          <w:szCs w:val="24"/>
        </w:rPr>
        <w:t>και Κ</w:t>
      </w:r>
      <w:r w:rsidRPr="00B04FDA">
        <w:rPr>
          <w:szCs w:val="24"/>
          <w:vertAlign w:val="subscript"/>
        </w:rPr>
        <w:t>2</w:t>
      </w:r>
      <w:r>
        <w:rPr>
          <w:szCs w:val="24"/>
        </w:rPr>
        <w:t>=100Ν/</w:t>
      </w:r>
      <w:r>
        <w:rPr>
          <w:szCs w:val="24"/>
          <w:lang w:val="en-US"/>
        </w:rPr>
        <w:t>m</w:t>
      </w:r>
      <w:r w:rsidRPr="004F7398">
        <w:rPr>
          <w:szCs w:val="24"/>
        </w:rPr>
        <w:t>.</w:t>
      </w:r>
      <w:r w:rsidRPr="00980716">
        <w:rPr>
          <w:szCs w:val="24"/>
        </w:rPr>
        <w:t xml:space="preserve"> </w:t>
      </w:r>
      <w:r>
        <w:rPr>
          <w:szCs w:val="24"/>
        </w:rPr>
        <w:t xml:space="preserve">Στο πάνω μέρος των δύο ελατηρίων στερεώνουμε δύο μάζες </w:t>
      </w:r>
      <w:r>
        <w:rPr>
          <w:szCs w:val="24"/>
          <w:lang w:val="en-US"/>
        </w:rPr>
        <w:t>m</w:t>
      </w:r>
      <w:r w:rsidRPr="00B04FDA">
        <w:rPr>
          <w:szCs w:val="24"/>
          <w:vertAlign w:val="subscript"/>
        </w:rPr>
        <w:t>1</w:t>
      </w:r>
      <w:r w:rsidRPr="004F7398">
        <w:rPr>
          <w:szCs w:val="24"/>
        </w:rPr>
        <w:t>=4</w:t>
      </w:r>
      <w:r>
        <w:rPr>
          <w:szCs w:val="24"/>
          <w:lang w:val="en-US"/>
        </w:rPr>
        <w:t>kg</w:t>
      </w:r>
      <w:r w:rsidRPr="004F7398">
        <w:rPr>
          <w:szCs w:val="24"/>
        </w:rPr>
        <w:t xml:space="preserve"> </w:t>
      </w:r>
      <w:r>
        <w:rPr>
          <w:szCs w:val="24"/>
        </w:rPr>
        <w:t xml:space="preserve">και </w:t>
      </w:r>
      <w:r>
        <w:rPr>
          <w:szCs w:val="24"/>
          <w:lang w:val="en-US"/>
        </w:rPr>
        <w:t>m</w:t>
      </w:r>
      <w:r w:rsidRPr="00B04FDA">
        <w:rPr>
          <w:szCs w:val="24"/>
          <w:vertAlign w:val="subscript"/>
        </w:rPr>
        <w:t>2</w:t>
      </w:r>
      <w:r w:rsidRPr="004F7398">
        <w:rPr>
          <w:szCs w:val="24"/>
        </w:rPr>
        <w:t>=1</w:t>
      </w:r>
      <w:r>
        <w:rPr>
          <w:szCs w:val="24"/>
          <w:lang w:val="en-US"/>
        </w:rPr>
        <w:t>kg</w:t>
      </w:r>
      <w:r w:rsidRPr="004F7398">
        <w:rPr>
          <w:szCs w:val="24"/>
        </w:rPr>
        <w:t xml:space="preserve"> </w:t>
      </w:r>
      <w:r>
        <w:rPr>
          <w:szCs w:val="24"/>
        </w:rPr>
        <w:t xml:space="preserve">αντίστοιχα. Στο κέντρο της ράβδου υπάρχει τρίτη σημειακή μάζα </w:t>
      </w:r>
      <w:r>
        <w:rPr>
          <w:szCs w:val="24"/>
          <w:lang w:val="en-US"/>
        </w:rPr>
        <w:t>m</w:t>
      </w:r>
      <w:r w:rsidRPr="00B04FDA">
        <w:rPr>
          <w:szCs w:val="24"/>
          <w:vertAlign w:val="subscript"/>
        </w:rPr>
        <w:t>3</w:t>
      </w:r>
      <w:r w:rsidRPr="004F7398">
        <w:rPr>
          <w:szCs w:val="24"/>
        </w:rPr>
        <w:t xml:space="preserve">= </w:t>
      </w:r>
      <w:r>
        <w:rPr>
          <w:szCs w:val="24"/>
        </w:rPr>
        <w:t>6</w:t>
      </w:r>
      <w:r w:rsidRPr="004F7398">
        <w:rPr>
          <w:szCs w:val="24"/>
        </w:rPr>
        <w:t xml:space="preserve"> </w:t>
      </w:r>
      <w:r>
        <w:rPr>
          <w:szCs w:val="24"/>
          <w:lang w:val="en-US"/>
        </w:rPr>
        <w:t>kg</w:t>
      </w:r>
      <w:r>
        <w:rPr>
          <w:szCs w:val="24"/>
        </w:rPr>
        <w:t xml:space="preserve"> που μπορεί να εκτελεί οριζόντια ταλάντωση  με εξίσωση </w:t>
      </w:r>
      <w:r>
        <w:rPr>
          <w:szCs w:val="24"/>
          <w:lang w:val="en-US"/>
        </w:rPr>
        <w:t>x</w:t>
      </w:r>
      <w:r w:rsidRPr="004F7398">
        <w:rPr>
          <w:szCs w:val="24"/>
        </w:rPr>
        <w:t>=</w:t>
      </w:r>
      <w:proofErr w:type="spellStart"/>
      <w:r>
        <w:rPr>
          <w:szCs w:val="24"/>
        </w:rPr>
        <w:t>ημ</w:t>
      </w:r>
      <w:proofErr w:type="spellEnd"/>
      <w:r>
        <w:rPr>
          <w:szCs w:val="24"/>
        </w:rPr>
        <w:t>(10</w:t>
      </w:r>
      <w:r>
        <w:rPr>
          <w:szCs w:val="24"/>
          <w:lang w:val="en-US"/>
        </w:rPr>
        <w:t>t</w:t>
      </w:r>
      <w:r w:rsidRPr="00B04FDA">
        <w:rPr>
          <w:szCs w:val="24"/>
        </w:rPr>
        <w:t>+</w:t>
      </w:r>
      <w:r>
        <w:rPr>
          <w:szCs w:val="24"/>
        </w:rPr>
        <w:t>3π/2)</w:t>
      </w:r>
      <w:r w:rsidRPr="004F7398">
        <w:rPr>
          <w:szCs w:val="24"/>
        </w:rPr>
        <w:t xml:space="preserve"> (</w:t>
      </w:r>
      <w:r>
        <w:rPr>
          <w:szCs w:val="24"/>
          <w:lang w:val="en-US"/>
        </w:rPr>
        <w:t>SI</w:t>
      </w:r>
      <w:r w:rsidRPr="004F7398">
        <w:rPr>
          <w:szCs w:val="24"/>
        </w:rPr>
        <w:t>)</w:t>
      </w:r>
      <w:r>
        <w:rPr>
          <w:szCs w:val="24"/>
        </w:rPr>
        <w:t xml:space="preserve"> με θέση ισορροπίας τον άξονα περιστροφής της οριζόντιας ράβδου.</w:t>
      </w:r>
    </w:p>
    <w:p w:rsidR="006126B3" w:rsidRDefault="00017BEC" w:rsidP="00C45415">
      <w:pPr>
        <w:spacing w:line="480" w:lineRule="auto"/>
        <w:jc w:val="center"/>
        <w:rPr>
          <w:szCs w:val="24"/>
        </w:rPr>
      </w:pPr>
      <w:r>
        <w:object w:dxaOrig="5885" w:dyaOrig="25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3.8pt;height:125.4pt" o:ole="" filled="t" fillcolor="#c6d9f1 [671]">
            <v:imagedata r:id="rId7" o:title=""/>
          </v:shape>
          <o:OLEObject Type="Embed" ProgID="Visio.Drawing.11" ShapeID="_x0000_i1025" DrawAspect="Content" ObjectID="_1454698697" r:id="rId8"/>
        </w:object>
      </w:r>
    </w:p>
    <w:p w:rsidR="006126B3" w:rsidRPr="00481355" w:rsidRDefault="006126B3" w:rsidP="00004087">
      <w:pPr>
        <w:tabs>
          <w:tab w:val="left" w:pos="2833"/>
          <w:tab w:val="left" w:pos="8047"/>
        </w:tabs>
        <w:spacing w:line="480" w:lineRule="auto"/>
        <w:ind w:left="567" w:hanging="340"/>
        <w:rPr>
          <w:szCs w:val="24"/>
        </w:rPr>
      </w:pPr>
      <w:r>
        <w:rPr>
          <w:szCs w:val="24"/>
        </w:rPr>
        <w:t xml:space="preserve">Την χρονική στιγμή </w:t>
      </w:r>
      <w:r>
        <w:rPr>
          <w:szCs w:val="24"/>
          <w:lang w:val="en-US"/>
        </w:rPr>
        <w:t>t</w:t>
      </w:r>
      <w:r w:rsidRPr="00481355">
        <w:rPr>
          <w:szCs w:val="24"/>
        </w:rPr>
        <w:t xml:space="preserve">=0 </w:t>
      </w:r>
      <w:r>
        <w:rPr>
          <w:szCs w:val="24"/>
        </w:rPr>
        <w:t xml:space="preserve">φέρνουμε τα δύο ελατήρια στο φυσικό τους μήκος  αφήνουμε το σύστημα ελεύθερο ενώ το </w:t>
      </w:r>
      <w:r>
        <w:rPr>
          <w:szCs w:val="24"/>
          <w:lang w:val="en-US"/>
        </w:rPr>
        <w:t>m</w:t>
      </w:r>
      <w:r w:rsidRPr="00B04FDA">
        <w:rPr>
          <w:szCs w:val="24"/>
          <w:vertAlign w:val="subscript"/>
        </w:rPr>
        <w:t>3</w:t>
      </w:r>
      <w:r w:rsidRPr="00481355">
        <w:rPr>
          <w:szCs w:val="24"/>
        </w:rPr>
        <w:t xml:space="preserve"> </w:t>
      </w:r>
      <w:r>
        <w:rPr>
          <w:szCs w:val="24"/>
        </w:rPr>
        <w:t>αρχίζει να εκτελεί την ταλάντωση του.</w:t>
      </w:r>
      <w:r w:rsidRPr="00B04FDA">
        <w:rPr>
          <w:szCs w:val="24"/>
        </w:rPr>
        <w:t xml:space="preserve"> </w:t>
      </w:r>
      <w:r>
        <w:rPr>
          <w:szCs w:val="24"/>
        </w:rPr>
        <w:t xml:space="preserve">Αν το κέντρο μάζας της ράβδου βρίσκεται </w:t>
      </w:r>
      <w:r>
        <w:rPr>
          <w:szCs w:val="24"/>
          <w:lang w:val="en-US"/>
        </w:rPr>
        <w:t>d</w:t>
      </w:r>
      <w:r w:rsidRPr="00472B80">
        <w:rPr>
          <w:szCs w:val="24"/>
          <w:vertAlign w:val="subscript"/>
        </w:rPr>
        <w:t>1</w:t>
      </w:r>
      <w:r w:rsidRPr="00472B80">
        <w:rPr>
          <w:szCs w:val="24"/>
        </w:rPr>
        <w:t>=</w:t>
      </w:r>
      <w:r>
        <w:rPr>
          <w:szCs w:val="24"/>
        </w:rPr>
        <w:t>1</w:t>
      </w:r>
      <w:r>
        <w:rPr>
          <w:szCs w:val="24"/>
          <w:lang w:val="en-US"/>
        </w:rPr>
        <w:t>m</w:t>
      </w:r>
      <w:r w:rsidRPr="009F12F6">
        <w:rPr>
          <w:szCs w:val="24"/>
        </w:rPr>
        <w:t xml:space="preserve"> </w:t>
      </w:r>
      <w:r>
        <w:rPr>
          <w:szCs w:val="24"/>
        </w:rPr>
        <w:t>από το κέντρο της και προς το δεύτερο ελατήριο</w:t>
      </w:r>
      <w:r w:rsidRPr="00481355">
        <w:rPr>
          <w:szCs w:val="24"/>
        </w:rPr>
        <w:t>:</w:t>
      </w:r>
    </w:p>
    <w:p w:rsidR="006126B3" w:rsidRDefault="006126B3" w:rsidP="00004087">
      <w:pPr>
        <w:tabs>
          <w:tab w:val="left" w:pos="2833"/>
          <w:tab w:val="left" w:pos="8047"/>
        </w:tabs>
        <w:spacing w:line="480" w:lineRule="auto"/>
        <w:ind w:left="567" w:hanging="340"/>
        <w:rPr>
          <w:szCs w:val="24"/>
        </w:rPr>
      </w:pPr>
      <w:r>
        <w:rPr>
          <w:szCs w:val="24"/>
          <w:lang w:val="en-US"/>
        </w:rPr>
        <w:t>A</w:t>
      </w:r>
      <w:r>
        <w:rPr>
          <w:szCs w:val="24"/>
        </w:rPr>
        <w:t>)</w:t>
      </w:r>
      <w:r w:rsidRPr="009F12F6">
        <w:rPr>
          <w:szCs w:val="24"/>
        </w:rPr>
        <w:t xml:space="preserve"> </w:t>
      </w:r>
      <w:r>
        <w:rPr>
          <w:szCs w:val="24"/>
        </w:rPr>
        <w:t>Να αποδείξετε ότι η ράβδος συνεχίζει να μένει οριζόντια.</w:t>
      </w:r>
    </w:p>
    <w:p w:rsidR="006126B3" w:rsidRPr="0091754E" w:rsidRDefault="006126B3" w:rsidP="00004087">
      <w:pPr>
        <w:tabs>
          <w:tab w:val="left" w:pos="2833"/>
          <w:tab w:val="left" w:pos="8047"/>
        </w:tabs>
        <w:spacing w:line="480" w:lineRule="auto"/>
        <w:ind w:left="567" w:hanging="340"/>
        <w:rPr>
          <w:szCs w:val="24"/>
        </w:rPr>
      </w:pPr>
      <w:r>
        <w:rPr>
          <w:szCs w:val="24"/>
        </w:rPr>
        <w:t>Β</w:t>
      </w:r>
      <w:r w:rsidRPr="00B04FDA">
        <w:rPr>
          <w:szCs w:val="24"/>
        </w:rPr>
        <w:t>)</w:t>
      </w:r>
      <w:r>
        <w:rPr>
          <w:szCs w:val="24"/>
        </w:rPr>
        <w:t>Να βρεθεί η εξίσωση της δύναμης που δέχεται το καρφί που στηρίζει την ράβδο στον άξονα περιστροφής της και να γίνει η γραφικής παράσταση.</w:t>
      </w:r>
    </w:p>
    <w:p w:rsidR="006126B3" w:rsidRPr="00CA7169" w:rsidRDefault="006126B3" w:rsidP="00004087">
      <w:pPr>
        <w:tabs>
          <w:tab w:val="left" w:pos="2833"/>
          <w:tab w:val="left" w:pos="8047"/>
        </w:tabs>
        <w:spacing w:line="480" w:lineRule="auto"/>
        <w:ind w:left="567" w:hanging="340"/>
        <w:rPr>
          <w:szCs w:val="24"/>
        </w:rPr>
      </w:pPr>
      <w:r>
        <w:rPr>
          <w:szCs w:val="24"/>
        </w:rPr>
        <w:t xml:space="preserve">Γ)Αν οι τρεις παραπάνω ταλαντώσεις των σωμάτων </w:t>
      </w:r>
      <w:r>
        <w:rPr>
          <w:szCs w:val="24"/>
          <w:lang w:val="en-US"/>
        </w:rPr>
        <w:t>m</w:t>
      </w:r>
      <w:r w:rsidRPr="008B034A">
        <w:rPr>
          <w:szCs w:val="24"/>
          <w:vertAlign w:val="subscript"/>
        </w:rPr>
        <w:t>1</w:t>
      </w:r>
      <w:r w:rsidRPr="00CA7169">
        <w:rPr>
          <w:szCs w:val="24"/>
        </w:rPr>
        <w:t>,</w:t>
      </w:r>
      <w:r>
        <w:rPr>
          <w:szCs w:val="24"/>
          <w:lang w:val="en-US"/>
        </w:rPr>
        <w:t>m</w:t>
      </w:r>
      <w:r w:rsidRPr="008B034A">
        <w:rPr>
          <w:szCs w:val="24"/>
          <w:vertAlign w:val="subscript"/>
        </w:rPr>
        <w:t>2</w:t>
      </w:r>
      <w:r w:rsidRPr="00CA7169">
        <w:rPr>
          <w:szCs w:val="24"/>
        </w:rPr>
        <w:t xml:space="preserve"> &amp; </w:t>
      </w:r>
      <w:r>
        <w:rPr>
          <w:szCs w:val="24"/>
          <w:lang w:val="en-US"/>
        </w:rPr>
        <w:t>m</w:t>
      </w:r>
      <w:r w:rsidRPr="008B034A">
        <w:rPr>
          <w:szCs w:val="24"/>
          <w:vertAlign w:val="subscript"/>
        </w:rPr>
        <w:t>3</w:t>
      </w:r>
      <w:r>
        <w:rPr>
          <w:szCs w:val="24"/>
        </w:rPr>
        <w:t xml:space="preserve"> γινόταν ταυτόχρονα από ένα σώμα γύρω από την ίδια θέση ισορροπίας ποια η συνολική εξίσωση ταλάντωσης του σώματος.</w:t>
      </w:r>
    </w:p>
    <w:p w:rsidR="006126B3" w:rsidRPr="00BD5A62" w:rsidRDefault="006126B3" w:rsidP="00481355">
      <w:pPr>
        <w:tabs>
          <w:tab w:val="left" w:pos="2833"/>
          <w:tab w:val="left" w:pos="8047"/>
        </w:tabs>
        <w:spacing w:line="480" w:lineRule="auto"/>
        <w:rPr>
          <w:b/>
          <w:i/>
          <w:color w:val="548DD4" w:themeColor="text2" w:themeTint="99"/>
          <w:szCs w:val="24"/>
          <w:lang w:val="en-US"/>
        </w:rPr>
      </w:pPr>
      <w:r w:rsidRPr="00BD5A62">
        <w:rPr>
          <w:b/>
          <w:i/>
          <w:color w:val="548DD4" w:themeColor="text2" w:themeTint="99"/>
          <w:szCs w:val="24"/>
        </w:rPr>
        <w:t>ΑΠΑΝΤΗΣΗ</w:t>
      </w:r>
    </w:p>
    <w:tbl>
      <w:tblPr>
        <w:tblpPr w:leftFromText="180" w:rightFromText="180" w:vertAnchor="text" w:tblpXSpec="right" w:tblpY="3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22"/>
      </w:tblGrid>
      <w:tr w:rsidR="006126B3" w:rsidTr="001A5DD7">
        <w:trPr>
          <w:trHeight w:val="2383"/>
          <w:jc w:val="right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6126B3" w:rsidRDefault="006126B3" w:rsidP="001A5DD7">
            <w:pPr>
              <w:tabs>
                <w:tab w:val="left" w:pos="2833"/>
                <w:tab w:val="left" w:pos="8047"/>
              </w:tabs>
              <w:spacing w:line="480" w:lineRule="auto"/>
              <w:rPr>
                <w:szCs w:val="24"/>
              </w:rPr>
            </w:pPr>
            <w:r w:rsidRPr="00241C28">
              <w:rPr>
                <w:sz w:val="24"/>
              </w:rPr>
              <w:object w:dxaOrig="1945" w:dyaOrig="1857">
                <v:shape id="_x0000_i1026" type="#_x0000_t75" style="width:97.25pt;height:92.7pt" o:ole="" filled="t" fillcolor="#c6d9f1 [671]">
                  <v:imagedata r:id="rId9" o:title=""/>
                </v:shape>
                <o:OLEObject Type="Embed" ProgID="Visio.Drawing.11" ShapeID="_x0000_i1026" DrawAspect="Content" ObjectID="_1454698698" r:id="rId10"/>
              </w:object>
            </w:r>
          </w:p>
        </w:tc>
      </w:tr>
    </w:tbl>
    <w:p w:rsidR="006126B3" w:rsidRPr="006C6387" w:rsidRDefault="006126B3" w:rsidP="00BE2CE7">
      <w:pPr>
        <w:tabs>
          <w:tab w:val="left" w:pos="2833"/>
          <w:tab w:val="left" w:pos="8047"/>
        </w:tabs>
        <w:spacing w:line="480" w:lineRule="auto"/>
        <w:ind w:left="567" w:hanging="283"/>
        <w:rPr>
          <w:szCs w:val="24"/>
        </w:rPr>
      </w:pPr>
      <w:r>
        <w:rPr>
          <w:szCs w:val="24"/>
          <w:lang w:val="en-US"/>
        </w:rPr>
        <w:t>A</w:t>
      </w:r>
      <w:r w:rsidRPr="001A5DD7">
        <w:rPr>
          <w:szCs w:val="24"/>
        </w:rPr>
        <w:t xml:space="preserve">) </w:t>
      </w:r>
      <w:r>
        <w:rPr>
          <w:szCs w:val="24"/>
        </w:rPr>
        <w:t xml:space="preserve">Για το κάθε σώμα πάνω στο ελατήριο θα </w:t>
      </w:r>
      <w:proofErr w:type="gramStart"/>
      <w:r>
        <w:rPr>
          <w:szCs w:val="24"/>
        </w:rPr>
        <w:t xml:space="preserve">έχουμε  </w:t>
      </w:r>
      <w:proofErr w:type="spellStart"/>
      <w:r>
        <w:rPr>
          <w:szCs w:val="24"/>
        </w:rPr>
        <w:t>έχουμε</w:t>
      </w:r>
      <w:proofErr w:type="spellEnd"/>
      <w:proofErr w:type="gramEnd"/>
      <w:r>
        <w:rPr>
          <w:szCs w:val="24"/>
        </w:rPr>
        <w:t xml:space="preserve"> από την σχέση ισορροπίας Μ</w:t>
      </w:r>
      <w:r>
        <w:rPr>
          <w:szCs w:val="24"/>
          <w:lang w:val="en-US"/>
        </w:rPr>
        <w:t>g</w:t>
      </w:r>
      <w:r w:rsidRPr="00687A4F">
        <w:rPr>
          <w:szCs w:val="24"/>
        </w:rPr>
        <w:t>=</w:t>
      </w:r>
      <w:r>
        <w:rPr>
          <w:szCs w:val="24"/>
          <w:lang w:val="en-US"/>
        </w:rPr>
        <w:t>KA</w:t>
      </w:r>
      <w:r w:rsidRPr="00687A4F">
        <w:rPr>
          <w:szCs w:val="24"/>
        </w:rPr>
        <w:t xml:space="preserve"> (1) </w:t>
      </w:r>
      <w:r>
        <w:rPr>
          <w:szCs w:val="24"/>
        </w:rPr>
        <w:t xml:space="preserve">από την σχέση αυτή θα έχουμε </w:t>
      </w:r>
      <w:r>
        <w:rPr>
          <w:szCs w:val="24"/>
          <w:lang w:val="en-US"/>
        </w:rPr>
        <w:t>A</w:t>
      </w:r>
      <w:r w:rsidRPr="00687A4F">
        <w:rPr>
          <w:szCs w:val="24"/>
          <w:vertAlign w:val="subscript"/>
        </w:rPr>
        <w:t>1</w:t>
      </w:r>
      <w:r w:rsidRPr="00687A4F">
        <w:rPr>
          <w:szCs w:val="24"/>
        </w:rPr>
        <w:t>=</w:t>
      </w:r>
      <w:r>
        <w:rPr>
          <w:szCs w:val="24"/>
          <w:lang w:val="en-US"/>
        </w:rPr>
        <w:t>A</w:t>
      </w:r>
      <w:r w:rsidRPr="00687A4F">
        <w:rPr>
          <w:szCs w:val="24"/>
          <w:vertAlign w:val="subscript"/>
        </w:rPr>
        <w:t>2</w:t>
      </w:r>
      <w:r w:rsidRPr="00687A4F">
        <w:rPr>
          <w:szCs w:val="24"/>
        </w:rPr>
        <w:t>=0,1</w:t>
      </w:r>
      <w:r>
        <w:rPr>
          <w:szCs w:val="24"/>
          <w:lang w:val="en-US"/>
        </w:rPr>
        <w:t>m</w:t>
      </w:r>
      <w:r w:rsidRPr="00687A4F">
        <w:rPr>
          <w:szCs w:val="24"/>
        </w:rPr>
        <w:t>.</w:t>
      </w:r>
      <w:r>
        <w:rPr>
          <w:szCs w:val="24"/>
          <w:lang w:val="en-US"/>
        </w:rPr>
        <w:t>T</w:t>
      </w:r>
      <w:r>
        <w:rPr>
          <w:szCs w:val="24"/>
        </w:rPr>
        <w:t xml:space="preserve">ην στιγμή </w:t>
      </w:r>
      <w:r>
        <w:rPr>
          <w:szCs w:val="24"/>
          <w:lang w:val="en-US"/>
        </w:rPr>
        <w:t>t</w:t>
      </w:r>
      <w:r w:rsidRPr="00687A4F">
        <w:rPr>
          <w:szCs w:val="24"/>
        </w:rPr>
        <w:t xml:space="preserve">=0 </w:t>
      </w:r>
      <w:r>
        <w:rPr>
          <w:szCs w:val="24"/>
        </w:rPr>
        <w:t>και οι δύο ταλαντωτές βρίσκονται σε ακραία θέση της ταλάντωσή τους άρα η κάθε εξίσωση απομάκρυνσης θα έχει μορφή:</w:t>
      </w:r>
    </w:p>
    <w:p w:rsidR="006126B3" w:rsidRPr="0091754E" w:rsidRDefault="006126B3" w:rsidP="006C6387">
      <w:pPr>
        <w:tabs>
          <w:tab w:val="left" w:pos="2833"/>
          <w:tab w:val="left" w:pos="8047"/>
        </w:tabs>
        <w:spacing w:line="480" w:lineRule="auto"/>
        <w:jc w:val="center"/>
        <w:rPr>
          <w:szCs w:val="24"/>
        </w:rPr>
      </w:pPr>
      <w:proofErr w:type="gramStart"/>
      <w:r>
        <w:rPr>
          <w:szCs w:val="24"/>
          <w:lang w:val="en-US"/>
        </w:rPr>
        <w:t>x</w:t>
      </w:r>
      <w:r w:rsidRPr="00687A4F">
        <w:rPr>
          <w:szCs w:val="24"/>
          <w:vertAlign w:val="subscript"/>
        </w:rPr>
        <w:t>1</w:t>
      </w:r>
      <w:proofErr w:type="gramEnd"/>
      <w:r w:rsidRPr="00687A4F">
        <w:rPr>
          <w:szCs w:val="24"/>
        </w:rPr>
        <w:t>=</w:t>
      </w:r>
      <w:r>
        <w:rPr>
          <w:szCs w:val="24"/>
          <w:lang w:val="en-US"/>
        </w:rPr>
        <w:t>x</w:t>
      </w:r>
      <w:r w:rsidRPr="00687A4F">
        <w:rPr>
          <w:szCs w:val="24"/>
          <w:vertAlign w:val="subscript"/>
        </w:rPr>
        <w:t>2</w:t>
      </w:r>
      <w:r w:rsidRPr="00687A4F">
        <w:rPr>
          <w:szCs w:val="24"/>
        </w:rPr>
        <w:t>=0,1</w:t>
      </w:r>
      <w:r>
        <w:rPr>
          <w:szCs w:val="24"/>
        </w:rPr>
        <w:t>ημ(10</w:t>
      </w:r>
      <w:r>
        <w:rPr>
          <w:szCs w:val="24"/>
          <w:lang w:val="en-US"/>
        </w:rPr>
        <w:t>t</w:t>
      </w:r>
      <w:r w:rsidRPr="00687A4F">
        <w:rPr>
          <w:szCs w:val="24"/>
        </w:rPr>
        <w:t>+</w:t>
      </w:r>
      <w:r>
        <w:rPr>
          <w:szCs w:val="24"/>
        </w:rPr>
        <w:t>π/2) (</w:t>
      </w:r>
      <w:r>
        <w:rPr>
          <w:szCs w:val="24"/>
          <w:lang w:val="en-US"/>
        </w:rPr>
        <w:t>SI</w:t>
      </w:r>
      <w:r w:rsidRPr="00687A4F">
        <w:rPr>
          <w:szCs w:val="24"/>
        </w:rPr>
        <w:t>)</w:t>
      </w:r>
    </w:p>
    <w:p w:rsidR="006126B3" w:rsidRDefault="006126B3" w:rsidP="00BD5A62">
      <w:pPr>
        <w:tabs>
          <w:tab w:val="left" w:pos="2833"/>
          <w:tab w:val="left" w:pos="8047"/>
        </w:tabs>
        <w:spacing w:line="480" w:lineRule="auto"/>
        <w:ind w:left="567"/>
        <w:rPr>
          <w:szCs w:val="24"/>
        </w:rPr>
      </w:pPr>
      <w:r>
        <w:rPr>
          <w:szCs w:val="24"/>
        </w:rPr>
        <w:t xml:space="preserve">Έτσι η δύναμη του ελατηρίου θα βρεθεί από την εξίσωση </w:t>
      </w:r>
      <w:r>
        <w:rPr>
          <w:szCs w:val="24"/>
          <w:lang w:val="en-US"/>
        </w:rPr>
        <w:t>F</w:t>
      </w:r>
      <w:r w:rsidRPr="009F12F6">
        <w:rPr>
          <w:szCs w:val="24"/>
          <w:vertAlign w:val="subscript"/>
        </w:rPr>
        <w:t>ελ</w:t>
      </w:r>
      <w:r>
        <w:rPr>
          <w:szCs w:val="24"/>
        </w:rPr>
        <w:t>-Μ</w:t>
      </w:r>
      <w:r>
        <w:rPr>
          <w:szCs w:val="24"/>
          <w:lang w:val="en-US"/>
        </w:rPr>
        <w:t>g</w:t>
      </w:r>
      <w:r w:rsidRPr="00687A4F">
        <w:rPr>
          <w:szCs w:val="24"/>
        </w:rPr>
        <w:t>=-</w:t>
      </w:r>
      <w:proofErr w:type="spellStart"/>
      <w:r>
        <w:rPr>
          <w:szCs w:val="24"/>
          <w:lang w:val="en-US"/>
        </w:rPr>
        <w:t>Kx</w:t>
      </w:r>
      <w:proofErr w:type="spellEnd"/>
      <w:r w:rsidRPr="00687A4F">
        <w:rPr>
          <w:szCs w:val="24"/>
        </w:rPr>
        <w:t xml:space="preserve">  </w:t>
      </w:r>
      <w:r>
        <w:rPr>
          <w:szCs w:val="24"/>
        </w:rPr>
        <w:t xml:space="preserve">άρα για κάθε ελατήριο θα </w:t>
      </w:r>
      <w:r>
        <w:rPr>
          <w:szCs w:val="24"/>
        </w:rPr>
        <w:lastRenderedPageBreak/>
        <w:t>έχουμε τη σχέση:</w:t>
      </w:r>
    </w:p>
    <w:p w:rsidR="006126B3" w:rsidRDefault="006126B3" w:rsidP="001B5DBD">
      <w:pPr>
        <w:tabs>
          <w:tab w:val="left" w:pos="2833"/>
          <w:tab w:val="left" w:pos="8047"/>
        </w:tabs>
        <w:spacing w:line="480" w:lineRule="auto"/>
        <w:jc w:val="center"/>
        <w:rPr>
          <w:szCs w:val="24"/>
        </w:rPr>
      </w:pPr>
      <w:r>
        <w:rPr>
          <w:szCs w:val="24"/>
          <w:lang w:val="en-US"/>
        </w:rPr>
        <w:t>F</w:t>
      </w:r>
      <w:r w:rsidRPr="00687A4F">
        <w:rPr>
          <w:szCs w:val="24"/>
          <w:vertAlign w:val="subscript"/>
        </w:rPr>
        <w:t>ελ1</w:t>
      </w:r>
      <w:r>
        <w:rPr>
          <w:szCs w:val="24"/>
        </w:rPr>
        <w:t>=40-</w:t>
      </w:r>
      <w:proofErr w:type="gramStart"/>
      <w:r>
        <w:rPr>
          <w:szCs w:val="24"/>
        </w:rPr>
        <w:t>40ημ(</w:t>
      </w:r>
      <w:proofErr w:type="gramEnd"/>
      <w:r>
        <w:rPr>
          <w:szCs w:val="24"/>
        </w:rPr>
        <w:t>10</w:t>
      </w:r>
      <w:r>
        <w:rPr>
          <w:szCs w:val="24"/>
          <w:lang w:val="en-US"/>
        </w:rPr>
        <w:t>t</w:t>
      </w:r>
      <w:r w:rsidRPr="00687A4F">
        <w:rPr>
          <w:szCs w:val="24"/>
        </w:rPr>
        <w:t>+</w:t>
      </w:r>
      <w:r>
        <w:rPr>
          <w:szCs w:val="24"/>
        </w:rPr>
        <w:t xml:space="preserve">π/2)    &amp; </w:t>
      </w:r>
      <w:r>
        <w:rPr>
          <w:szCs w:val="24"/>
          <w:lang w:val="en-US"/>
        </w:rPr>
        <w:t>F</w:t>
      </w:r>
      <w:r w:rsidRPr="00687A4F">
        <w:rPr>
          <w:szCs w:val="24"/>
          <w:vertAlign w:val="subscript"/>
        </w:rPr>
        <w:t>ελ2</w:t>
      </w:r>
      <w:r>
        <w:rPr>
          <w:szCs w:val="24"/>
        </w:rPr>
        <w:t>=10-10ημ(10</w:t>
      </w:r>
      <w:r>
        <w:rPr>
          <w:szCs w:val="24"/>
          <w:lang w:val="en-US"/>
        </w:rPr>
        <w:t>t</w:t>
      </w:r>
      <w:r w:rsidRPr="00687A4F">
        <w:rPr>
          <w:szCs w:val="24"/>
        </w:rPr>
        <w:t>+</w:t>
      </w:r>
      <w:r>
        <w:rPr>
          <w:szCs w:val="24"/>
        </w:rPr>
        <w:t>π/2)  (</w:t>
      </w:r>
      <w:r>
        <w:rPr>
          <w:szCs w:val="24"/>
          <w:lang w:val="en-US"/>
        </w:rPr>
        <w:t>S</w:t>
      </w:r>
      <w:r w:rsidRPr="00687A4F">
        <w:rPr>
          <w:szCs w:val="24"/>
        </w:rPr>
        <w:t>.</w:t>
      </w:r>
      <w:r>
        <w:rPr>
          <w:szCs w:val="24"/>
          <w:lang w:val="en-US"/>
        </w:rPr>
        <w:t>I</w:t>
      </w:r>
      <w:r w:rsidRPr="00687A4F">
        <w:rPr>
          <w:szCs w:val="24"/>
        </w:rPr>
        <w:t>.)</w:t>
      </w:r>
    </w:p>
    <w:p w:rsidR="006126B3" w:rsidRDefault="006126B3" w:rsidP="00BD5A62">
      <w:pPr>
        <w:tabs>
          <w:tab w:val="left" w:pos="2833"/>
          <w:tab w:val="left" w:pos="8047"/>
        </w:tabs>
        <w:spacing w:line="480" w:lineRule="auto"/>
        <w:ind w:left="567"/>
        <w:rPr>
          <w:szCs w:val="24"/>
        </w:rPr>
      </w:pPr>
      <w:r>
        <w:rPr>
          <w:szCs w:val="24"/>
        </w:rPr>
        <w:t>Παρατηρούμε ότι οι δυνάμεις των ελατηρίων είναι συνεχώς θετικές και για την ράβδο έχουν φορά προς τα κάτω.</w:t>
      </w:r>
      <w:r w:rsidRPr="0091754E">
        <w:rPr>
          <w:szCs w:val="24"/>
        </w:rPr>
        <w:t xml:space="preserve"> </w:t>
      </w:r>
      <w:r>
        <w:rPr>
          <w:szCs w:val="24"/>
        </w:rPr>
        <w:t>Για να ισορροπεί το σύστημα θα πρέπει η συνολική ροπή όλων το δυνάμεων να είναι ίση συνεχώς με το Ο όπως προς οποιανδήποτε άξονα του επιπέδου. Έτσι για τυχαία χρονική στιγμή και με βάση το παρακάτω σχήμα θα έχουμε</w:t>
      </w:r>
    </w:p>
    <w:p w:rsidR="006126B3" w:rsidRDefault="00455E65" w:rsidP="006126B3">
      <w:pPr>
        <w:tabs>
          <w:tab w:val="left" w:pos="2833"/>
          <w:tab w:val="left" w:pos="8047"/>
        </w:tabs>
        <w:spacing w:line="480" w:lineRule="auto"/>
        <w:jc w:val="center"/>
      </w:pPr>
      <w:r>
        <w:object w:dxaOrig="6102" w:dyaOrig="2460">
          <v:shape id="_x0000_i1028" type="#_x0000_t75" style="width:304.95pt;height:122.9pt" o:ole="" filled="t" fillcolor="#c6d9f1 [671]">
            <v:imagedata r:id="rId11" o:title=""/>
          </v:shape>
          <o:OLEObject Type="Embed" ProgID="Visio.Drawing.11" ShapeID="_x0000_i1028" DrawAspect="Content" ObjectID="_1454698699" r:id="rId12"/>
        </w:object>
      </w:r>
    </w:p>
    <w:p w:rsidR="006126B3" w:rsidRPr="0077016E" w:rsidRDefault="006126B3" w:rsidP="006126B3">
      <w:pPr>
        <w:tabs>
          <w:tab w:val="left" w:pos="3363"/>
        </w:tabs>
        <w:spacing w:line="480" w:lineRule="auto"/>
        <w:jc w:val="center"/>
        <w:rPr>
          <w:szCs w:val="24"/>
        </w:rPr>
      </w:pPr>
      <w:r>
        <w:rPr>
          <w:szCs w:val="24"/>
        </w:rPr>
        <w:t>-</w:t>
      </w:r>
      <w:r>
        <w:rPr>
          <w:szCs w:val="24"/>
          <w:lang w:val="en-US"/>
        </w:rPr>
        <w:t>F</w:t>
      </w:r>
      <w:r w:rsidRPr="00472B80">
        <w:rPr>
          <w:szCs w:val="24"/>
          <w:vertAlign w:val="subscript"/>
        </w:rPr>
        <w:t>ελ2</w:t>
      </w:r>
      <w:r>
        <w:rPr>
          <w:szCs w:val="24"/>
          <w:lang w:val="en-US"/>
        </w:rPr>
        <w:t>L</w:t>
      </w:r>
      <w:r w:rsidRPr="003A66B9">
        <w:rPr>
          <w:szCs w:val="24"/>
        </w:rPr>
        <w:t>/2 –</w:t>
      </w:r>
      <w:proofErr w:type="spellStart"/>
      <w:r>
        <w:rPr>
          <w:szCs w:val="24"/>
          <w:lang w:val="en-US"/>
        </w:rPr>
        <w:t>Mgd</w:t>
      </w:r>
      <w:proofErr w:type="spellEnd"/>
      <w:r w:rsidRPr="003A66B9">
        <w:rPr>
          <w:szCs w:val="24"/>
          <w:vertAlign w:val="subscript"/>
        </w:rPr>
        <w:t>1</w:t>
      </w:r>
      <w:r w:rsidRPr="003A66B9">
        <w:rPr>
          <w:szCs w:val="24"/>
        </w:rPr>
        <w:t>-</w:t>
      </w:r>
      <w:r>
        <w:rPr>
          <w:szCs w:val="24"/>
          <w:lang w:val="en-US"/>
        </w:rPr>
        <w:t>m</w:t>
      </w:r>
      <w:r w:rsidRPr="003A66B9">
        <w:rPr>
          <w:szCs w:val="24"/>
          <w:vertAlign w:val="subscript"/>
        </w:rPr>
        <w:t>3</w:t>
      </w:r>
      <w:proofErr w:type="spellStart"/>
      <w:r>
        <w:rPr>
          <w:szCs w:val="24"/>
          <w:lang w:val="en-US"/>
        </w:rPr>
        <w:t>gx</w:t>
      </w:r>
      <w:proofErr w:type="spellEnd"/>
      <w:r w:rsidRPr="003A66B9">
        <w:rPr>
          <w:szCs w:val="24"/>
        </w:rPr>
        <w:t xml:space="preserve"> +</w:t>
      </w:r>
      <w:r>
        <w:rPr>
          <w:szCs w:val="24"/>
          <w:lang w:val="en-US"/>
        </w:rPr>
        <w:t>F</w:t>
      </w:r>
      <w:r w:rsidRPr="00472B80">
        <w:rPr>
          <w:szCs w:val="24"/>
          <w:vertAlign w:val="subscript"/>
        </w:rPr>
        <w:t>ελ1</w:t>
      </w:r>
      <w:r>
        <w:rPr>
          <w:szCs w:val="24"/>
          <w:lang w:val="en-US"/>
        </w:rPr>
        <w:t>L</w:t>
      </w:r>
      <w:r>
        <w:rPr>
          <w:szCs w:val="24"/>
        </w:rPr>
        <w:t xml:space="preserve">/2=-20 + </w:t>
      </w:r>
      <w:r w:rsidRPr="003A66B9">
        <w:rPr>
          <w:szCs w:val="24"/>
        </w:rPr>
        <w:t>20</w:t>
      </w:r>
      <w:r>
        <w:rPr>
          <w:szCs w:val="24"/>
        </w:rPr>
        <w:t>ημ(10</w:t>
      </w:r>
      <w:r>
        <w:rPr>
          <w:szCs w:val="24"/>
          <w:lang w:val="en-US"/>
        </w:rPr>
        <w:t>t</w:t>
      </w:r>
      <w:r w:rsidRPr="003A66B9">
        <w:rPr>
          <w:szCs w:val="24"/>
        </w:rPr>
        <w:t>+</w:t>
      </w:r>
      <w:r>
        <w:rPr>
          <w:szCs w:val="24"/>
        </w:rPr>
        <w:t>π/2)-60-60ημ(10</w:t>
      </w:r>
      <w:r>
        <w:rPr>
          <w:szCs w:val="24"/>
          <w:lang w:val="en-US"/>
        </w:rPr>
        <w:t>t</w:t>
      </w:r>
      <w:r>
        <w:rPr>
          <w:szCs w:val="24"/>
        </w:rPr>
        <w:t>+3π/2)+80 -80ημ(10</w:t>
      </w:r>
      <w:r>
        <w:rPr>
          <w:szCs w:val="24"/>
          <w:lang w:val="en-US"/>
        </w:rPr>
        <w:t>t</w:t>
      </w:r>
      <w:r w:rsidRPr="003A66B9">
        <w:rPr>
          <w:szCs w:val="24"/>
        </w:rPr>
        <w:t>+</w:t>
      </w:r>
      <w:r w:rsidR="00BE2CE7">
        <w:rPr>
          <w:szCs w:val="24"/>
        </w:rPr>
        <w:t>π/2)=0Ν∙</w:t>
      </w:r>
      <w:r>
        <w:rPr>
          <w:szCs w:val="24"/>
          <w:lang w:val="en-US"/>
        </w:rPr>
        <w:t>m</w:t>
      </w:r>
    </w:p>
    <w:p w:rsidR="006126B3" w:rsidRDefault="006126B3" w:rsidP="00BD5A62">
      <w:pPr>
        <w:pStyle w:val="a4"/>
      </w:pPr>
      <w:r>
        <w:t xml:space="preserve">Β)Η δύναμη από το καρφί θα βρεθεί από την ισορροπία στον άξονα των </w:t>
      </w:r>
      <w:proofErr w:type="spellStart"/>
      <w:r>
        <w:t>ψψ΄</w:t>
      </w:r>
      <w:proofErr w:type="spellEnd"/>
    </w:p>
    <w:p w:rsidR="006126B3" w:rsidRDefault="006126B3" w:rsidP="00472B80">
      <w:pPr>
        <w:tabs>
          <w:tab w:val="left" w:pos="3363"/>
        </w:tabs>
        <w:spacing w:line="480" w:lineRule="auto"/>
        <w:rPr>
          <w:szCs w:val="24"/>
        </w:rPr>
      </w:pPr>
      <w:r w:rsidRPr="0077016E">
        <w:rPr>
          <w:szCs w:val="24"/>
        </w:rPr>
        <w:t xml:space="preserve">                                            </w:t>
      </w:r>
      <w:r>
        <w:rPr>
          <w:szCs w:val="24"/>
          <w:lang w:val="en-US"/>
        </w:rPr>
        <w:t>F</w:t>
      </w:r>
      <w:proofErr w:type="spellStart"/>
      <w:r w:rsidRPr="0077016E">
        <w:rPr>
          <w:szCs w:val="24"/>
          <w:vertAlign w:val="subscript"/>
        </w:rPr>
        <w:t>αξονα</w:t>
      </w:r>
      <w:proofErr w:type="spellEnd"/>
      <w:r>
        <w:rPr>
          <w:szCs w:val="24"/>
        </w:rPr>
        <w:t>=</w:t>
      </w:r>
      <w:r>
        <w:rPr>
          <w:szCs w:val="24"/>
          <w:lang w:val="en-US"/>
        </w:rPr>
        <w:t>F</w:t>
      </w:r>
      <w:r w:rsidRPr="0077016E">
        <w:rPr>
          <w:szCs w:val="24"/>
          <w:vertAlign w:val="subscript"/>
        </w:rPr>
        <w:t>ελ1</w:t>
      </w:r>
      <w:r>
        <w:rPr>
          <w:szCs w:val="24"/>
        </w:rPr>
        <w:t>+</w:t>
      </w:r>
      <w:r>
        <w:rPr>
          <w:szCs w:val="24"/>
          <w:lang w:val="en-US"/>
        </w:rPr>
        <w:t>m</w:t>
      </w:r>
      <w:r w:rsidRPr="0077016E">
        <w:rPr>
          <w:szCs w:val="24"/>
          <w:vertAlign w:val="subscript"/>
        </w:rPr>
        <w:t>3</w:t>
      </w:r>
      <w:r>
        <w:rPr>
          <w:szCs w:val="24"/>
          <w:lang w:val="en-US"/>
        </w:rPr>
        <w:t>g</w:t>
      </w:r>
      <w:r w:rsidRPr="0077016E">
        <w:rPr>
          <w:szCs w:val="24"/>
        </w:rPr>
        <w:t>+</w:t>
      </w:r>
      <w:r>
        <w:rPr>
          <w:szCs w:val="24"/>
          <w:lang w:val="en-US"/>
        </w:rPr>
        <w:t>Mg</w:t>
      </w:r>
      <w:r w:rsidRPr="0077016E">
        <w:rPr>
          <w:szCs w:val="24"/>
        </w:rPr>
        <w:t>+</w:t>
      </w:r>
      <w:r>
        <w:rPr>
          <w:szCs w:val="24"/>
          <w:lang w:val="en-US"/>
        </w:rPr>
        <w:t>F</w:t>
      </w:r>
      <w:r w:rsidRPr="0077016E">
        <w:rPr>
          <w:szCs w:val="24"/>
          <w:vertAlign w:val="subscript"/>
        </w:rPr>
        <w:t>ελ2</w:t>
      </w:r>
      <w:r>
        <w:rPr>
          <w:szCs w:val="24"/>
        </w:rPr>
        <w:t>=170 -</w:t>
      </w:r>
      <w:proofErr w:type="gramStart"/>
      <w:r>
        <w:rPr>
          <w:szCs w:val="24"/>
        </w:rPr>
        <w:t>50ημ(</w:t>
      </w:r>
      <w:proofErr w:type="gramEnd"/>
      <w:r>
        <w:rPr>
          <w:szCs w:val="24"/>
        </w:rPr>
        <w:t>10</w:t>
      </w:r>
      <w:r>
        <w:rPr>
          <w:szCs w:val="24"/>
          <w:lang w:val="en-US"/>
        </w:rPr>
        <w:t>t</w:t>
      </w:r>
      <w:r w:rsidRPr="0077016E">
        <w:rPr>
          <w:szCs w:val="24"/>
        </w:rPr>
        <w:t>+</w:t>
      </w:r>
      <w:r>
        <w:rPr>
          <w:szCs w:val="24"/>
        </w:rPr>
        <w:t>π/2) (</w:t>
      </w:r>
      <w:r>
        <w:rPr>
          <w:szCs w:val="24"/>
          <w:lang w:val="en-US"/>
        </w:rPr>
        <w:t>SI</w:t>
      </w:r>
      <w:r w:rsidRPr="0077016E">
        <w:rPr>
          <w:szCs w:val="24"/>
        </w:rPr>
        <w:t>)</w:t>
      </w:r>
    </w:p>
    <w:p w:rsidR="00455E65" w:rsidRDefault="00455E65" w:rsidP="00455E65">
      <w:pPr>
        <w:tabs>
          <w:tab w:val="left" w:pos="3363"/>
        </w:tabs>
        <w:spacing w:line="480" w:lineRule="auto"/>
        <w:ind w:left="567"/>
        <w:rPr>
          <w:szCs w:val="24"/>
        </w:rPr>
      </w:pPr>
      <w:r>
        <w:rPr>
          <w:szCs w:val="24"/>
          <w:lang w:val="en-US"/>
        </w:rPr>
        <w:t>H</w:t>
      </w:r>
      <w:r w:rsidRPr="0078168C">
        <w:rPr>
          <w:szCs w:val="24"/>
        </w:rPr>
        <w:t xml:space="preserve"> </w:t>
      </w:r>
      <w:r>
        <w:rPr>
          <w:szCs w:val="24"/>
        </w:rPr>
        <w:t>γραφική παράσταση θα έχει μορφή</w:t>
      </w:r>
    </w:p>
    <w:p w:rsidR="00455E65" w:rsidRPr="008B034A" w:rsidRDefault="00455E65" w:rsidP="00455E65">
      <w:pPr>
        <w:tabs>
          <w:tab w:val="left" w:pos="3363"/>
        </w:tabs>
        <w:spacing w:line="480" w:lineRule="auto"/>
        <w:jc w:val="center"/>
        <w:rPr>
          <w:szCs w:val="24"/>
        </w:rPr>
      </w:pPr>
      <w:r w:rsidRPr="00455E65">
        <w:rPr>
          <w:szCs w:val="24"/>
        </w:rPr>
        <w:drawing>
          <wp:inline distT="0" distB="0" distL="0" distR="0">
            <wp:extent cx="3384878" cy="1946963"/>
            <wp:effectExtent l="19050" t="0" r="6022" b="0"/>
            <wp:docPr id="3" name="0 - Εικόνα" descr="τρεις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τρεις.em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317" cy="195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07"/>
      </w:tblGrid>
      <w:tr w:rsidR="00A16AAB" w:rsidTr="00A16AAB">
        <w:trPr>
          <w:trHeight w:val="2483"/>
          <w:jc w:val="right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16AAB" w:rsidRDefault="00A16AAB" w:rsidP="00A16AAB">
            <w:pPr>
              <w:tabs>
                <w:tab w:val="left" w:pos="3363"/>
              </w:tabs>
              <w:spacing w:line="480" w:lineRule="auto"/>
              <w:rPr>
                <w:szCs w:val="24"/>
              </w:rPr>
            </w:pPr>
            <w:r>
              <w:object w:dxaOrig="1287" w:dyaOrig="2330">
                <v:shape id="_x0000_i1027" type="#_x0000_t75" style="width:64.55pt;height:116.7pt" o:ole="" filled="t" fillcolor="#c6d9f1 [671]">
                  <v:imagedata r:id="rId14" o:title=""/>
                </v:shape>
                <o:OLEObject Type="Embed" ProgID="Visio.Drawing.11" ShapeID="_x0000_i1027" DrawAspect="Content" ObjectID="_1454698700" r:id="rId15"/>
              </w:object>
            </w:r>
          </w:p>
        </w:tc>
      </w:tr>
    </w:tbl>
    <w:p w:rsidR="006126B3" w:rsidRDefault="006126B3" w:rsidP="00A16AAB">
      <w:pPr>
        <w:tabs>
          <w:tab w:val="clear" w:pos="567"/>
          <w:tab w:val="left" w:pos="3363"/>
        </w:tabs>
        <w:spacing w:line="480" w:lineRule="auto"/>
        <w:ind w:left="284"/>
        <w:rPr>
          <w:szCs w:val="24"/>
        </w:rPr>
      </w:pPr>
      <w:r>
        <w:rPr>
          <w:szCs w:val="24"/>
        </w:rPr>
        <w:t>Γ)</w:t>
      </w:r>
      <w:r w:rsidR="00A16AAB">
        <w:rPr>
          <w:szCs w:val="24"/>
        </w:rPr>
        <w:t xml:space="preserve"> </w:t>
      </w:r>
      <w:r>
        <w:rPr>
          <w:szCs w:val="24"/>
        </w:rPr>
        <w:t>Η εξίσωση ταλάντωσης της κάθε μία μάζας έχει την μορφή</w:t>
      </w:r>
    </w:p>
    <w:p w:rsidR="006126B3" w:rsidRPr="0091754E" w:rsidRDefault="006126B3" w:rsidP="00BE2CE7">
      <w:pPr>
        <w:tabs>
          <w:tab w:val="left" w:pos="3363"/>
        </w:tabs>
        <w:spacing w:line="480" w:lineRule="auto"/>
        <w:jc w:val="center"/>
        <w:rPr>
          <w:szCs w:val="24"/>
        </w:rPr>
      </w:pPr>
      <w:proofErr w:type="gramStart"/>
      <w:r>
        <w:rPr>
          <w:szCs w:val="24"/>
          <w:lang w:val="en-US"/>
        </w:rPr>
        <w:t>x</w:t>
      </w:r>
      <w:r w:rsidRPr="008B034A">
        <w:rPr>
          <w:szCs w:val="24"/>
          <w:vertAlign w:val="subscript"/>
        </w:rPr>
        <w:t>1</w:t>
      </w:r>
      <w:proofErr w:type="gramEnd"/>
      <w:r w:rsidRPr="008B034A">
        <w:rPr>
          <w:szCs w:val="24"/>
        </w:rPr>
        <w:t>=0,1</w:t>
      </w:r>
      <w:r>
        <w:rPr>
          <w:szCs w:val="24"/>
        </w:rPr>
        <w:t>ημ(10</w:t>
      </w:r>
      <w:r>
        <w:rPr>
          <w:szCs w:val="24"/>
          <w:lang w:val="en-US"/>
        </w:rPr>
        <w:t>t</w:t>
      </w:r>
      <w:r w:rsidRPr="008B034A">
        <w:rPr>
          <w:szCs w:val="24"/>
        </w:rPr>
        <w:t>+</w:t>
      </w:r>
      <w:r>
        <w:rPr>
          <w:szCs w:val="24"/>
        </w:rPr>
        <w:t xml:space="preserve">π/2)  </w:t>
      </w:r>
      <w:r>
        <w:rPr>
          <w:szCs w:val="24"/>
          <w:lang w:val="en-US"/>
        </w:rPr>
        <w:t>x</w:t>
      </w:r>
      <w:r w:rsidRPr="008B034A">
        <w:rPr>
          <w:szCs w:val="24"/>
          <w:vertAlign w:val="subscript"/>
        </w:rPr>
        <w:t>2</w:t>
      </w:r>
      <w:r w:rsidRPr="008B034A">
        <w:rPr>
          <w:szCs w:val="24"/>
        </w:rPr>
        <w:t>=0,1</w:t>
      </w:r>
      <w:r>
        <w:rPr>
          <w:szCs w:val="24"/>
        </w:rPr>
        <w:t>ημ(10</w:t>
      </w:r>
      <w:r>
        <w:rPr>
          <w:szCs w:val="24"/>
          <w:lang w:val="en-US"/>
        </w:rPr>
        <w:t>t</w:t>
      </w:r>
      <w:r w:rsidRPr="008B034A">
        <w:rPr>
          <w:szCs w:val="24"/>
        </w:rPr>
        <w:t>+</w:t>
      </w:r>
      <w:r>
        <w:rPr>
          <w:szCs w:val="24"/>
        </w:rPr>
        <w:t xml:space="preserve">π/2)  &amp; </w:t>
      </w:r>
      <w:r>
        <w:rPr>
          <w:szCs w:val="24"/>
          <w:lang w:val="en-US"/>
        </w:rPr>
        <w:t>x</w:t>
      </w:r>
      <w:r w:rsidRPr="008B034A">
        <w:rPr>
          <w:szCs w:val="24"/>
          <w:vertAlign w:val="subscript"/>
        </w:rPr>
        <w:t>3</w:t>
      </w:r>
      <w:r w:rsidRPr="008B034A">
        <w:rPr>
          <w:szCs w:val="24"/>
        </w:rPr>
        <w:t>=1</w:t>
      </w:r>
      <w:r>
        <w:rPr>
          <w:szCs w:val="24"/>
        </w:rPr>
        <w:t>ημ(10</w:t>
      </w:r>
      <w:r>
        <w:rPr>
          <w:szCs w:val="24"/>
          <w:lang w:val="en-US"/>
        </w:rPr>
        <w:t>t</w:t>
      </w:r>
      <w:r w:rsidRPr="008B034A">
        <w:rPr>
          <w:szCs w:val="24"/>
        </w:rPr>
        <w:t>+3</w:t>
      </w:r>
      <w:r>
        <w:rPr>
          <w:szCs w:val="24"/>
        </w:rPr>
        <w:t>π/2)</w:t>
      </w:r>
    </w:p>
    <w:p w:rsidR="006126B3" w:rsidRDefault="006126B3" w:rsidP="00A16AAB">
      <w:pPr>
        <w:tabs>
          <w:tab w:val="left" w:pos="3363"/>
        </w:tabs>
        <w:spacing w:line="480" w:lineRule="auto"/>
        <w:ind w:left="567"/>
        <w:rPr>
          <w:szCs w:val="24"/>
        </w:rPr>
      </w:pPr>
      <w:r>
        <w:rPr>
          <w:szCs w:val="24"/>
        </w:rPr>
        <w:t xml:space="preserve">και από το διάγραμμα των πλατών θα βλέπαμε </w:t>
      </w:r>
    </w:p>
    <w:p w:rsidR="00A16AAB" w:rsidRDefault="006126B3" w:rsidP="00A16AAB">
      <w:pPr>
        <w:tabs>
          <w:tab w:val="left" w:pos="6262"/>
        </w:tabs>
        <w:spacing w:line="480" w:lineRule="auto"/>
        <w:ind w:left="567"/>
        <w:rPr>
          <w:szCs w:val="24"/>
        </w:rPr>
      </w:pPr>
      <w:proofErr w:type="spellStart"/>
      <w:r>
        <w:rPr>
          <w:szCs w:val="24"/>
        </w:rPr>
        <w:t>Ετσι</w:t>
      </w:r>
      <w:proofErr w:type="spellEnd"/>
      <w:r>
        <w:rPr>
          <w:szCs w:val="24"/>
        </w:rPr>
        <w:t xml:space="preserve"> η ολική εξίσωση ταλάντωσης του σημείου θα είχε μορφή</w:t>
      </w:r>
      <w:r w:rsidR="00A16AAB">
        <w:rPr>
          <w:szCs w:val="24"/>
        </w:rPr>
        <w:t>:</w:t>
      </w:r>
    </w:p>
    <w:p w:rsidR="006126B3" w:rsidRDefault="006126B3" w:rsidP="00A16AAB">
      <w:pPr>
        <w:tabs>
          <w:tab w:val="left" w:pos="6262"/>
        </w:tabs>
        <w:spacing w:line="480" w:lineRule="auto"/>
        <w:jc w:val="center"/>
        <w:rPr>
          <w:szCs w:val="24"/>
        </w:rPr>
      </w:pPr>
      <w:proofErr w:type="gramStart"/>
      <w:r>
        <w:rPr>
          <w:szCs w:val="24"/>
          <w:lang w:val="en-US"/>
        </w:rPr>
        <w:t>x</w:t>
      </w:r>
      <w:r>
        <w:rPr>
          <w:szCs w:val="24"/>
        </w:rPr>
        <w:t>ολ=</w:t>
      </w:r>
      <w:proofErr w:type="gramEnd"/>
      <w:r>
        <w:rPr>
          <w:szCs w:val="24"/>
        </w:rPr>
        <w:t>0,8ημ(10</w:t>
      </w:r>
      <w:r>
        <w:rPr>
          <w:szCs w:val="24"/>
          <w:lang w:val="en-US"/>
        </w:rPr>
        <w:t>t</w:t>
      </w:r>
      <w:r w:rsidRPr="008B034A">
        <w:rPr>
          <w:szCs w:val="24"/>
        </w:rPr>
        <w:t>+3</w:t>
      </w:r>
      <w:r>
        <w:rPr>
          <w:szCs w:val="24"/>
        </w:rPr>
        <w:t>π/2) (</w:t>
      </w:r>
      <w:r>
        <w:rPr>
          <w:szCs w:val="24"/>
          <w:lang w:val="en-US"/>
        </w:rPr>
        <w:t>SI</w:t>
      </w:r>
      <w:r w:rsidRPr="008B034A">
        <w:rPr>
          <w:szCs w:val="24"/>
        </w:rPr>
        <w:t>)</w:t>
      </w:r>
    </w:p>
    <w:p w:rsidR="0062626B" w:rsidRPr="00BE178F" w:rsidRDefault="0062626B" w:rsidP="0062626B"/>
    <w:p w:rsidR="0062626B" w:rsidRPr="00735EE8" w:rsidRDefault="0062626B" w:rsidP="0062626B">
      <w:pPr>
        <w:jc w:val="right"/>
        <w:rPr>
          <w:b/>
          <w:color w:val="00B0F0"/>
        </w:rPr>
      </w:pPr>
      <w:r w:rsidRPr="00BE178F">
        <w:t xml:space="preserve">                                                                                                      </w:t>
      </w:r>
      <w:proofErr w:type="spellStart"/>
      <w:r w:rsidRPr="00735EE8">
        <w:rPr>
          <w:b/>
          <w:color w:val="00B0F0"/>
          <w:lang w:val="en-US"/>
        </w:rPr>
        <w:t>xristoselef</w:t>
      </w:r>
      <w:proofErr w:type="spellEnd"/>
      <w:r w:rsidRPr="00735EE8">
        <w:rPr>
          <w:b/>
          <w:color w:val="00B0F0"/>
        </w:rPr>
        <w:t>@</w:t>
      </w:r>
      <w:proofErr w:type="spellStart"/>
      <w:r w:rsidRPr="00735EE8">
        <w:rPr>
          <w:b/>
          <w:color w:val="00B0F0"/>
          <w:lang w:val="en-US"/>
        </w:rPr>
        <w:t>gmail</w:t>
      </w:r>
      <w:proofErr w:type="spellEnd"/>
      <w:r w:rsidRPr="00735EE8">
        <w:rPr>
          <w:b/>
          <w:color w:val="00B0F0"/>
        </w:rPr>
        <w:t>.</w:t>
      </w:r>
      <w:r w:rsidRPr="00735EE8">
        <w:rPr>
          <w:b/>
          <w:color w:val="00B0F0"/>
          <w:lang w:val="en-US"/>
        </w:rPr>
        <w:t>com</w:t>
      </w:r>
    </w:p>
    <w:p w:rsidR="0062626B" w:rsidRPr="008B034A" w:rsidRDefault="0062626B" w:rsidP="00472B80">
      <w:pPr>
        <w:tabs>
          <w:tab w:val="left" w:pos="3363"/>
        </w:tabs>
        <w:spacing w:line="480" w:lineRule="auto"/>
        <w:rPr>
          <w:szCs w:val="24"/>
        </w:rPr>
      </w:pPr>
    </w:p>
    <w:p w:rsidR="00C43688" w:rsidRPr="00A16AAB" w:rsidRDefault="00C43688" w:rsidP="00A16AAB">
      <w:pPr>
        <w:tabs>
          <w:tab w:val="left" w:pos="2833"/>
        </w:tabs>
        <w:spacing w:line="480" w:lineRule="auto"/>
        <w:rPr>
          <w:szCs w:val="24"/>
        </w:rPr>
      </w:pPr>
    </w:p>
    <w:sectPr w:rsidR="00C43688" w:rsidRPr="00A16AAB" w:rsidSect="005A685F">
      <w:headerReference w:type="default" r:id="rId16"/>
      <w:footerReference w:type="default" r:id="rId17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E35" w:rsidRDefault="00527E35" w:rsidP="005A685F">
      <w:pPr>
        <w:spacing w:line="240" w:lineRule="auto"/>
      </w:pPr>
      <w:r>
        <w:separator/>
      </w:r>
    </w:p>
  </w:endnote>
  <w:endnote w:type="continuationSeparator" w:id="0">
    <w:p w:rsidR="00527E35" w:rsidRDefault="00527E35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B0192F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55E65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E35" w:rsidRDefault="00527E35" w:rsidP="005A685F">
      <w:pPr>
        <w:spacing w:line="240" w:lineRule="auto"/>
      </w:pPr>
      <w:r>
        <w:separator/>
      </w:r>
    </w:p>
  </w:footnote>
  <w:footnote w:type="continuationSeparator" w:id="0">
    <w:p w:rsidR="00527E35" w:rsidRDefault="00527E35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17BEC"/>
    <w:rsid w:val="00041D7D"/>
    <w:rsid w:val="00087310"/>
    <w:rsid w:val="000E7C18"/>
    <w:rsid w:val="001201BF"/>
    <w:rsid w:val="00176582"/>
    <w:rsid w:val="001A7D44"/>
    <w:rsid w:val="001C4A36"/>
    <w:rsid w:val="00210669"/>
    <w:rsid w:val="002620C3"/>
    <w:rsid w:val="002A7A1D"/>
    <w:rsid w:val="002F77C7"/>
    <w:rsid w:val="00304038"/>
    <w:rsid w:val="003203E1"/>
    <w:rsid w:val="00341904"/>
    <w:rsid w:val="00354C19"/>
    <w:rsid w:val="00354F39"/>
    <w:rsid w:val="00366B16"/>
    <w:rsid w:val="00375B14"/>
    <w:rsid w:val="00384DA6"/>
    <w:rsid w:val="003A3D09"/>
    <w:rsid w:val="003E0307"/>
    <w:rsid w:val="00440024"/>
    <w:rsid w:val="00455E65"/>
    <w:rsid w:val="004737A3"/>
    <w:rsid w:val="00480F8B"/>
    <w:rsid w:val="004A3EDF"/>
    <w:rsid w:val="004C47E2"/>
    <w:rsid w:val="004E71F0"/>
    <w:rsid w:val="00527E35"/>
    <w:rsid w:val="005457AB"/>
    <w:rsid w:val="005469A8"/>
    <w:rsid w:val="005547B4"/>
    <w:rsid w:val="005651C0"/>
    <w:rsid w:val="00582890"/>
    <w:rsid w:val="005A3361"/>
    <w:rsid w:val="005A685F"/>
    <w:rsid w:val="005A7042"/>
    <w:rsid w:val="006005C2"/>
    <w:rsid w:val="006126B3"/>
    <w:rsid w:val="0062626B"/>
    <w:rsid w:val="00643495"/>
    <w:rsid w:val="00660124"/>
    <w:rsid w:val="006C434F"/>
    <w:rsid w:val="006C6E7F"/>
    <w:rsid w:val="006E00B0"/>
    <w:rsid w:val="00706C93"/>
    <w:rsid w:val="007171B8"/>
    <w:rsid w:val="00735624"/>
    <w:rsid w:val="00736799"/>
    <w:rsid w:val="007571A2"/>
    <w:rsid w:val="00784759"/>
    <w:rsid w:val="0080754D"/>
    <w:rsid w:val="00881546"/>
    <w:rsid w:val="008C130F"/>
    <w:rsid w:val="00907F46"/>
    <w:rsid w:val="0091575F"/>
    <w:rsid w:val="00942A00"/>
    <w:rsid w:val="009B25CA"/>
    <w:rsid w:val="009D2B72"/>
    <w:rsid w:val="009E3871"/>
    <w:rsid w:val="00A00627"/>
    <w:rsid w:val="00A143C9"/>
    <w:rsid w:val="00A16AAB"/>
    <w:rsid w:val="00A376E9"/>
    <w:rsid w:val="00A974A0"/>
    <w:rsid w:val="00AC2070"/>
    <w:rsid w:val="00B0192F"/>
    <w:rsid w:val="00B563D8"/>
    <w:rsid w:val="00BD5A62"/>
    <w:rsid w:val="00BE2CE7"/>
    <w:rsid w:val="00C02C2E"/>
    <w:rsid w:val="00C43688"/>
    <w:rsid w:val="00C57E64"/>
    <w:rsid w:val="00C73945"/>
    <w:rsid w:val="00CC00B3"/>
    <w:rsid w:val="00CC00DA"/>
    <w:rsid w:val="00CE585D"/>
    <w:rsid w:val="00CF09F3"/>
    <w:rsid w:val="00D04551"/>
    <w:rsid w:val="00D10EB5"/>
    <w:rsid w:val="00D117C4"/>
    <w:rsid w:val="00D51391"/>
    <w:rsid w:val="00D95FD6"/>
    <w:rsid w:val="00DA0E27"/>
    <w:rsid w:val="00DC2C89"/>
    <w:rsid w:val="00DC4DD0"/>
    <w:rsid w:val="00DE126D"/>
    <w:rsid w:val="00DF37FB"/>
    <w:rsid w:val="00E42B70"/>
    <w:rsid w:val="00EB1B54"/>
    <w:rsid w:val="00EF07ED"/>
    <w:rsid w:val="00EF1E52"/>
    <w:rsid w:val="00F26692"/>
    <w:rsid w:val="00F40B9A"/>
    <w:rsid w:val="00F40F6D"/>
    <w:rsid w:val="00F5426F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Balloon Text"/>
    <w:basedOn w:val="a0"/>
    <w:link w:val="Char2"/>
    <w:uiPriority w:val="99"/>
    <w:semiHidden/>
    <w:unhideWhenUsed/>
    <w:rsid w:val="00455E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455E65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dcterms:created xsi:type="dcterms:W3CDTF">2014-02-23T20:09:00Z</dcterms:created>
  <dcterms:modified xsi:type="dcterms:W3CDTF">2014-02-23T20:09:00Z</dcterms:modified>
</cp:coreProperties>
</file>