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1540" w:rsidRPr="00AD52DA" w:rsidRDefault="00121540" w:rsidP="00121540">
      <w:pPr>
        <w:pStyle w:val="10"/>
      </w:pPr>
      <w:r>
        <w:t xml:space="preserve">Στη </w:t>
      </w:r>
      <w:proofErr w:type="spellStart"/>
      <w:r>
        <w:t>Ζευγαλατιά</w:t>
      </w:r>
      <w:proofErr w:type="spellEnd"/>
      <w:r>
        <w:t>…</w:t>
      </w:r>
    </w:p>
    <w:p w:rsidR="00121540" w:rsidRDefault="00121540">
      <w:r>
        <w:t xml:space="preserve">Στη  </w:t>
      </w:r>
      <w:proofErr w:type="spellStart"/>
      <w:r>
        <w:t>Ζευγαλατιά</w:t>
      </w:r>
      <w:proofErr w:type="spellEnd"/>
      <w:r>
        <w:t xml:space="preserve"> τη δεκαετία του 70 υπήρχε «το σπίτι του παιδιού» που ήταν μία ανάσα αθλητισμού και π</w:t>
      </w:r>
      <w:r>
        <w:t>ο</w:t>
      </w:r>
      <w:r>
        <w:t xml:space="preserve">λιτισμού για τους νέους των </w:t>
      </w:r>
      <w:proofErr w:type="spellStart"/>
      <w:r>
        <w:t>Σερβίων</w:t>
      </w:r>
      <w:proofErr w:type="spellEnd"/>
      <w:r>
        <w:t xml:space="preserve"> εκείνης της εποχής. Μέσα «στο σπίτι παιδιού» υπήρχε ένα τραπέζι πινγκ-πονγκ .Εκεί για να αρχίσει το παιχνίδι ο μεγαλύτερος έριχνε πάνω στο τραπέζι το μπαλάκι με τέτοιον τρόπο ώστε τα μπαλάκι να επιστρέψει σε αυτόν και να το κρύψει σε κάποιο χέρι πίσω από την πλάτη του και στη συνέχεια  να ρωτήσει τον αντίπαλο  του σε ποιο χέρι έχει κρυμμένο το μπαλάκι. Αυτή ήταν η αρχή του παιχνιδιού…..</w:t>
      </w:r>
    </w:p>
    <w:p w:rsidR="00121540" w:rsidRDefault="00121540">
      <w:r>
        <w:t>Για να δούμε αναλυτικά μία άσκηση με πολλούς - πολλούς συνειρμούς….</w:t>
      </w:r>
    </w:p>
    <w:p w:rsidR="00121540" w:rsidRDefault="00121540">
      <w:r>
        <w:t xml:space="preserve">Μπαλάκι του </w:t>
      </w:r>
      <w:proofErr w:type="spellStart"/>
      <w:r>
        <w:t>πινκ</w:t>
      </w:r>
      <w:proofErr w:type="spellEnd"/>
      <w:r>
        <w:t xml:space="preserve"> </w:t>
      </w:r>
      <w:proofErr w:type="spellStart"/>
      <w:r>
        <w:t>πόνγκ</w:t>
      </w:r>
      <w:proofErr w:type="spellEnd"/>
      <w:r>
        <w:t xml:space="preserve"> μάζας 20</w:t>
      </w:r>
      <w:proofErr w:type="spellStart"/>
      <w:r>
        <w:rPr>
          <w:lang w:val="en-US"/>
        </w:rPr>
        <w:t>gr</w:t>
      </w:r>
      <w:proofErr w:type="spellEnd"/>
      <w:r w:rsidRPr="00216659">
        <w:t xml:space="preserve"> </w:t>
      </w:r>
      <w:r>
        <w:t xml:space="preserve">και ακτίνα </w:t>
      </w:r>
      <w:r>
        <w:rPr>
          <w:lang w:val="en-US"/>
        </w:rPr>
        <w:t>r</w:t>
      </w:r>
      <w:r w:rsidRPr="00216659">
        <w:t>=3</w:t>
      </w:r>
      <w:r>
        <w:rPr>
          <w:lang w:val="en-US"/>
        </w:rPr>
        <w:t>cm</w:t>
      </w:r>
      <w:r w:rsidRPr="00216659">
        <w:t xml:space="preserve">  </w:t>
      </w:r>
      <w:r>
        <w:t xml:space="preserve">μπορεί να θεωρηθεί  λεπτός σφαιρικός φλοιός με ροπή αδράνειας </w:t>
      </w:r>
      <w:proofErr w:type="spellStart"/>
      <w:r>
        <w:rPr>
          <w:lang w:val="en-US"/>
        </w:rPr>
        <w:t>I</w:t>
      </w:r>
      <w:r w:rsidRPr="009538CD">
        <w:rPr>
          <w:vertAlign w:val="subscript"/>
          <w:lang w:val="en-US"/>
        </w:rPr>
        <w:t>cm</w:t>
      </w:r>
      <w:proofErr w:type="spellEnd"/>
      <w:r w:rsidRPr="00216659">
        <w:t>=2/3</w:t>
      </w:r>
      <w:proofErr w:type="spellStart"/>
      <w:r>
        <w:rPr>
          <w:lang w:val="en-US"/>
        </w:rPr>
        <w:t>mr</w:t>
      </w:r>
      <w:proofErr w:type="spellEnd"/>
      <w:r w:rsidRPr="009538CD">
        <w:rPr>
          <w:vertAlign w:val="superscript"/>
        </w:rPr>
        <w:t>2</w:t>
      </w:r>
      <w:r w:rsidRPr="00216659">
        <w:t>.</w:t>
      </w:r>
      <w:r>
        <w:t>Πιέζοντας  στιγμιαία  και κατάλληλα το μπαλάκι με το χέρι</w:t>
      </w:r>
      <w:r w:rsidRPr="009538CD">
        <w:t xml:space="preserve"> </w:t>
      </w:r>
      <w:r>
        <w:t>μας</w:t>
      </w:r>
      <w:r w:rsidRPr="009538CD">
        <w:t xml:space="preserve"> </w:t>
      </w:r>
      <w:r>
        <w:t xml:space="preserve"> καταφέρνουμε να δώσουμε στο  κέντρο μάζας του </w:t>
      </w:r>
      <w:proofErr w:type="spellStart"/>
      <w:r>
        <w:t>μπαλακίου</w:t>
      </w:r>
      <w:proofErr w:type="spellEnd"/>
      <w:r>
        <w:t xml:space="preserve"> αρχική ταχύτητα</w:t>
      </w:r>
      <w:r w:rsidRPr="000F021B">
        <w:t xml:space="preserve"> </w:t>
      </w:r>
      <w:r>
        <w:rPr>
          <w:lang w:val="en-US"/>
        </w:rPr>
        <w:t>o</w:t>
      </w:r>
      <w:proofErr w:type="spellStart"/>
      <w:r>
        <w:t>ριζόντια</w:t>
      </w:r>
      <w:proofErr w:type="spellEnd"/>
      <w:r>
        <w:t xml:space="preserve"> ταχύτητα μέτρου  </w:t>
      </w:r>
      <w:proofErr w:type="spellStart"/>
      <w:r>
        <w:rPr>
          <w:lang w:val="en-US"/>
        </w:rPr>
        <w:t>u</w:t>
      </w:r>
      <w:r w:rsidRPr="009538CD">
        <w:rPr>
          <w:vertAlign w:val="subscript"/>
          <w:lang w:val="en-US"/>
        </w:rPr>
        <w:t>cm</w:t>
      </w:r>
      <w:proofErr w:type="spellEnd"/>
      <w:r w:rsidRPr="00E7262C">
        <w:t>=  1</w:t>
      </w:r>
      <w:r>
        <w:rPr>
          <w:lang w:val="en-US"/>
        </w:rPr>
        <w:t>m</w:t>
      </w:r>
      <w:r w:rsidRPr="00E7262C">
        <w:t>/</w:t>
      </w:r>
      <w:r>
        <w:rPr>
          <w:lang w:val="en-US"/>
        </w:rPr>
        <w:t>s</w:t>
      </w:r>
      <w:r w:rsidRPr="00E7262C">
        <w:t xml:space="preserve"> </w:t>
      </w:r>
      <w:r>
        <w:t>και την ίδια στιγμή αρχική αριστερόστροφη γωνιακή ταχύτητα ω</w:t>
      </w:r>
      <w:r w:rsidRPr="009538CD">
        <w:rPr>
          <w:vertAlign w:val="subscript"/>
        </w:rPr>
        <w:t>ο</w:t>
      </w:r>
      <w:r>
        <w:t>=100</w:t>
      </w:r>
      <w:r>
        <w:rPr>
          <w:lang w:val="en-US"/>
        </w:rPr>
        <w:t>r</w:t>
      </w:r>
      <w:r w:rsidRPr="00E7262C">
        <w:t>/</w:t>
      </w:r>
      <w:r>
        <w:rPr>
          <w:lang w:val="en-US"/>
        </w:rPr>
        <w:t>s</w:t>
      </w:r>
      <w:r w:rsidRPr="00E7262C">
        <w:t xml:space="preserve"> </w:t>
      </w:r>
      <w:r>
        <w:t xml:space="preserve"> ακριβώς στην άκρη του τραπεζιού όπως φαίνεται στο παρακάτω σχήμα</w:t>
      </w:r>
    </w:p>
    <w:p w:rsidR="00121540" w:rsidRPr="00450FA1" w:rsidRDefault="00125641" w:rsidP="00072C06">
      <w:pPr>
        <w:tabs>
          <w:tab w:val="left" w:pos="240"/>
        </w:tabs>
        <w:jc w:val="center"/>
        <w:rPr>
          <w:lang w:val="en-US"/>
        </w:rPr>
      </w:pPr>
      <w:r>
        <w:object w:dxaOrig="3498" w:dyaOrig="19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5.05pt;height:97.25pt" o:ole="" filled="t" fillcolor="#c6d9f1 [671]">
            <v:imagedata r:id="rId7" o:title=""/>
          </v:shape>
          <o:OLEObject Type="Embed" ProgID="Visio.Drawing.11" ShapeID="_x0000_i1025" DrawAspect="Content" ObjectID="_1451383519" r:id="rId8"/>
        </w:object>
      </w:r>
    </w:p>
    <w:p w:rsidR="00121540" w:rsidRPr="000F021B" w:rsidRDefault="00121540" w:rsidP="007726F4">
      <w:pPr>
        <w:tabs>
          <w:tab w:val="left" w:pos="240"/>
        </w:tabs>
      </w:pPr>
      <w:r>
        <w:t>Αν συντελεστής τριβής ολίσθησης είναι μ=0,1 και το ύψος του τραπεζιού είναι Η=1</w:t>
      </w:r>
      <w:r>
        <w:rPr>
          <w:lang w:val="en-US"/>
        </w:rPr>
        <w:t>m</w:t>
      </w:r>
      <w:r>
        <w:t xml:space="preserve"> να βρεθούν</w:t>
      </w:r>
      <w:r w:rsidRPr="009538CD">
        <w:t>:</w:t>
      </w:r>
    </w:p>
    <w:p w:rsidR="00121540" w:rsidRDefault="00121540" w:rsidP="00072C06">
      <w:pPr>
        <w:tabs>
          <w:tab w:val="left" w:pos="240"/>
        </w:tabs>
        <w:ind w:left="567" w:hanging="340"/>
      </w:pPr>
      <w:r>
        <w:t xml:space="preserve">Α)Η ελάχιστη χημική ενέργεια που ξόδεψε ο </w:t>
      </w:r>
      <w:proofErr w:type="spellStart"/>
      <w:r>
        <w:t>Ζευγαλατιανός</w:t>
      </w:r>
      <w:proofErr w:type="spellEnd"/>
      <w:r>
        <w:t xml:space="preserve"> για να θέσει σε  κίνηση το μπαλάκι.</w:t>
      </w:r>
    </w:p>
    <w:p w:rsidR="00121540" w:rsidRPr="00782483" w:rsidRDefault="00121540" w:rsidP="00072C06">
      <w:pPr>
        <w:tabs>
          <w:tab w:val="left" w:pos="240"/>
        </w:tabs>
        <w:ind w:left="567" w:hanging="340"/>
      </w:pPr>
      <w:r>
        <w:t>Β)Η μέγιστη απόσταση που θα απομακρυνθεί το μπαλάκι πάνω στο τραπέζι.</w:t>
      </w:r>
      <w:r w:rsidRPr="00782483">
        <w:t xml:space="preserve"> </w:t>
      </w:r>
      <w:r>
        <w:t>Είναι ακίνητο εκείνη τη στιγμή</w:t>
      </w:r>
      <w:r w:rsidRPr="00782483">
        <w:t>;</w:t>
      </w:r>
    </w:p>
    <w:p w:rsidR="00121540" w:rsidRDefault="00121540" w:rsidP="00072C06">
      <w:pPr>
        <w:tabs>
          <w:tab w:val="left" w:pos="240"/>
        </w:tabs>
        <w:ind w:left="567" w:hanging="340"/>
      </w:pPr>
      <w:r>
        <w:t>Γ)Ποια η γωνιακή ταχύτητα περιστροφής την στιγμή που επιστέφει το μπαλάκι στην αρχική θέση.</w:t>
      </w:r>
    </w:p>
    <w:p w:rsidR="00121540" w:rsidRPr="0071098B" w:rsidRDefault="00121540" w:rsidP="00072C06">
      <w:pPr>
        <w:tabs>
          <w:tab w:val="left" w:pos="240"/>
        </w:tabs>
        <w:ind w:left="567" w:hanging="340"/>
      </w:pPr>
      <w:r>
        <w:t xml:space="preserve">Δ)Την τελική κινητική ενέργεια του </w:t>
      </w:r>
      <w:proofErr w:type="spellStart"/>
      <w:r>
        <w:t>μπαλακίου</w:t>
      </w:r>
      <w:proofErr w:type="spellEnd"/>
      <w:r>
        <w:t xml:space="preserve"> όταν αυτό φτάσει στο έδαφος. </w:t>
      </w:r>
    </w:p>
    <w:p w:rsidR="00121540" w:rsidRDefault="00121540" w:rsidP="007726F4">
      <w:pPr>
        <w:tabs>
          <w:tab w:val="left" w:pos="240"/>
        </w:tabs>
      </w:pPr>
    </w:p>
    <w:p w:rsidR="00121540" w:rsidRDefault="00121540" w:rsidP="007726F4">
      <w:pPr>
        <w:tabs>
          <w:tab w:val="left" w:pos="240"/>
        </w:tabs>
      </w:pPr>
      <w:r>
        <w:t>ΑΠΑΝΤΗΣΗ</w:t>
      </w:r>
    </w:p>
    <w:p w:rsidR="00121540" w:rsidRPr="0071098B" w:rsidRDefault="00121540" w:rsidP="00822758">
      <w:pPr>
        <w:pStyle w:val="a4"/>
      </w:pPr>
      <w:r>
        <w:t>Α)Την στιγμή της εκτόξευσης το μπαλάκι έχει κινητική ενέργεια περιστροφής και κινητική ενέργεια μ</w:t>
      </w:r>
      <w:r>
        <w:t>ε</w:t>
      </w:r>
      <w:r>
        <w:t>ταφοράς.</w:t>
      </w:r>
      <w:r w:rsidRPr="0071098B">
        <w:t xml:space="preserve"> </w:t>
      </w:r>
      <w:r>
        <w:t>Τις ενέργειες αυτές τις έδωσε ο άνθρωπος που εκτόξευσε το μπαλάκι</w:t>
      </w:r>
      <w:r w:rsidRPr="0071098B">
        <w:t xml:space="preserve"> </w:t>
      </w:r>
      <w:r>
        <w:t>άρα με την βοήθεια της ΑΔΕ</w:t>
      </w:r>
    </w:p>
    <w:p w:rsidR="00121540" w:rsidRPr="00822758" w:rsidRDefault="00121540" w:rsidP="00822758">
      <w:pPr>
        <w:pStyle w:val="a4"/>
        <w:rPr>
          <w:i/>
          <w:sz w:val="24"/>
          <w:szCs w:val="24"/>
        </w:rPr>
      </w:pPr>
      <w:r>
        <w:t xml:space="preserve">                                                    </w:t>
      </w:r>
      <w:proofErr w:type="spellStart"/>
      <w:r w:rsidRPr="00822758">
        <w:rPr>
          <w:i/>
          <w:sz w:val="24"/>
          <w:szCs w:val="24"/>
        </w:rPr>
        <w:t>Ε</w:t>
      </w:r>
      <w:r w:rsidRPr="00822758">
        <w:rPr>
          <w:i/>
          <w:sz w:val="24"/>
          <w:szCs w:val="24"/>
          <w:vertAlign w:val="subscript"/>
        </w:rPr>
        <w:t>χημ</w:t>
      </w:r>
      <w:proofErr w:type="spellEnd"/>
      <w:r w:rsidRPr="00822758">
        <w:rPr>
          <w:i/>
          <w:sz w:val="24"/>
          <w:szCs w:val="24"/>
        </w:rPr>
        <w:t>=</w:t>
      </w:r>
      <w:r w:rsidR="00822758" w:rsidRPr="00822758">
        <w:rPr>
          <w:i/>
          <w:sz w:val="24"/>
          <w:szCs w:val="24"/>
        </w:rPr>
        <w:t xml:space="preserve"> ½ </w:t>
      </w:r>
      <w:r w:rsidRPr="00822758">
        <w:rPr>
          <w:i/>
          <w:sz w:val="24"/>
          <w:szCs w:val="24"/>
        </w:rPr>
        <w:t>Μ</w:t>
      </w:r>
      <w:r w:rsidR="00822758" w:rsidRPr="00822758">
        <w:rPr>
          <w:i/>
          <w:sz w:val="24"/>
          <w:szCs w:val="24"/>
        </w:rPr>
        <w:t>υ</w:t>
      </w:r>
      <w:r w:rsidRPr="00822758">
        <w:rPr>
          <w:i/>
          <w:sz w:val="24"/>
          <w:szCs w:val="24"/>
          <w:lang w:val="en-US"/>
        </w:rPr>
        <w:t>cm</w:t>
      </w:r>
      <w:r w:rsidRPr="00822758">
        <w:rPr>
          <w:i/>
          <w:sz w:val="24"/>
          <w:szCs w:val="24"/>
          <w:vertAlign w:val="superscript"/>
        </w:rPr>
        <w:t>2</w:t>
      </w:r>
      <w:r w:rsidRPr="00822758">
        <w:rPr>
          <w:i/>
          <w:sz w:val="24"/>
          <w:szCs w:val="24"/>
        </w:rPr>
        <w:t xml:space="preserve"> +</w:t>
      </w:r>
      <w:r w:rsidR="00822758" w:rsidRPr="00822758">
        <w:rPr>
          <w:i/>
          <w:sz w:val="24"/>
          <w:szCs w:val="24"/>
        </w:rPr>
        <w:t xml:space="preserve"> ½ </w:t>
      </w:r>
      <w:r w:rsidRPr="00822758">
        <w:rPr>
          <w:i/>
          <w:sz w:val="24"/>
          <w:szCs w:val="24"/>
          <w:lang w:val="en-US"/>
        </w:rPr>
        <w:t>I</w:t>
      </w:r>
      <w:r w:rsidRPr="00822758">
        <w:rPr>
          <w:i/>
          <w:sz w:val="24"/>
          <w:szCs w:val="24"/>
        </w:rPr>
        <w:t>ω</w:t>
      </w:r>
      <w:r w:rsidRPr="00822758">
        <w:rPr>
          <w:i/>
          <w:sz w:val="24"/>
          <w:szCs w:val="24"/>
          <w:vertAlign w:val="superscript"/>
        </w:rPr>
        <w:t>2</w:t>
      </w:r>
      <w:r w:rsidRPr="00822758">
        <w:rPr>
          <w:i/>
          <w:sz w:val="24"/>
          <w:szCs w:val="24"/>
        </w:rPr>
        <w:t>=0,07</w:t>
      </w:r>
      <w:r w:rsidRPr="00822758">
        <w:rPr>
          <w:i/>
          <w:sz w:val="24"/>
          <w:szCs w:val="24"/>
          <w:lang w:val="en-US"/>
        </w:rPr>
        <w:t>J</w:t>
      </w:r>
    </w:p>
    <w:tbl>
      <w:tblPr>
        <w:tblpPr w:leftFromText="180" w:rightFromText="180" w:vertAnchor="text" w:tblpXSpec="right" w:tblpY="18"/>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54"/>
      </w:tblGrid>
      <w:tr w:rsidR="00822758" w:rsidTr="00822758">
        <w:trPr>
          <w:trHeight w:val="1407"/>
          <w:jc w:val="right"/>
        </w:trPr>
        <w:tc>
          <w:tcPr>
            <w:tcW w:w="1639" w:type="dxa"/>
            <w:tcBorders>
              <w:top w:val="nil"/>
              <w:left w:val="nil"/>
              <w:bottom w:val="nil"/>
              <w:right w:val="nil"/>
            </w:tcBorders>
          </w:tcPr>
          <w:p w:rsidR="00822758" w:rsidRDefault="00822758" w:rsidP="00822758">
            <w:pPr>
              <w:pStyle w:val="a4"/>
            </w:pPr>
            <w:r>
              <w:object w:dxaOrig="1599" w:dyaOrig="1088">
                <v:shape id="_x0000_i1026" type="#_x0000_t75" style="width:79.85pt;height:54.2pt" o:ole="" filled="t" fillcolor="#c6d9f1 [671]">
                  <v:imagedata r:id="rId9" o:title=""/>
                </v:shape>
                <o:OLEObject Type="Embed" ProgID="Visio.Drawing.11" ShapeID="_x0000_i1026" DrawAspect="Content" ObjectID="_1451383520" r:id="rId10"/>
              </w:object>
            </w:r>
          </w:p>
        </w:tc>
      </w:tr>
    </w:tbl>
    <w:p w:rsidR="00121540" w:rsidRDefault="00121540" w:rsidP="00822758">
      <w:pPr>
        <w:pStyle w:val="a4"/>
      </w:pPr>
      <w:r>
        <w:t xml:space="preserve">Β)Την στιγμή της εκτόξευση το κατώτερο σημείο του </w:t>
      </w:r>
      <w:proofErr w:type="spellStart"/>
      <w:r>
        <w:t>μπαλακίου</w:t>
      </w:r>
      <w:proofErr w:type="spellEnd"/>
      <w:r>
        <w:t xml:space="preserve"> θα έχει συν</w:t>
      </w:r>
      <w:r>
        <w:t>ο</w:t>
      </w:r>
      <w:r>
        <w:t>λική ταχύτητα</w:t>
      </w:r>
    </w:p>
    <w:p w:rsidR="00121540" w:rsidRPr="00AD52DA" w:rsidRDefault="00822758" w:rsidP="00822758">
      <w:pPr>
        <w:pStyle w:val="a4"/>
        <w:jc w:val="center"/>
      </w:pPr>
      <w:proofErr w:type="spellStart"/>
      <w:r>
        <w:t>υ</w:t>
      </w:r>
      <w:r w:rsidR="00121540" w:rsidRPr="00782483">
        <w:rPr>
          <w:vertAlign w:val="subscript"/>
        </w:rPr>
        <w:t>κατώτερου</w:t>
      </w:r>
      <w:r w:rsidR="00121540" w:rsidRPr="00AD52DA">
        <w:t>=</w:t>
      </w:r>
      <w:r>
        <w:t>υ</w:t>
      </w:r>
      <w:proofErr w:type="spellEnd"/>
      <w:r w:rsidR="00121540" w:rsidRPr="00782483">
        <w:rPr>
          <w:vertAlign w:val="subscript"/>
          <w:lang w:val="en-US"/>
        </w:rPr>
        <w:t>cm</w:t>
      </w:r>
      <w:r w:rsidR="00121540" w:rsidRPr="00AD52DA">
        <w:t>+</w:t>
      </w:r>
      <w:r>
        <w:t>υ</w:t>
      </w:r>
      <w:r w:rsidR="00121540" w:rsidRPr="00782483">
        <w:rPr>
          <w:vertAlign w:val="subscript"/>
        </w:rPr>
        <w:t>περ</w:t>
      </w:r>
      <w:r w:rsidR="00121540" w:rsidRPr="00AD52DA">
        <w:t>=1+3=4</w:t>
      </w:r>
      <w:r w:rsidR="00121540">
        <w:rPr>
          <w:lang w:val="en-US"/>
        </w:rPr>
        <w:t>m</w:t>
      </w:r>
      <w:r w:rsidR="00121540" w:rsidRPr="00AD52DA">
        <w:t>/</w:t>
      </w:r>
      <w:r w:rsidR="00121540">
        <w:rPr>
          <w:lang w:val="en-US"/>
        </w:rPr>
        <w:t>s</w:t>
      </w:r>
    </w:p>
    <w:p w:rsidR="00121540" w:rsidRDefault="00121540" w:rsidP="00822758">
      <w:pPr>
        <w:pStyle w:val="a4"/>
      </w:pPr>
      <w:r>
        <w:rPr>
          <w:lang w:val="en-US"/>
        </w:rPr>
        <w:t>E</w:t>
      </w:r>
      <w:proofErr w:type="spellStart"/>
      <w:r>
        <w:t>τσι</w:t>
      </w:r>
      <w:proofErr w:type="spellEnd"/>
      <w:r>
        <w:t xml:space="preserve"> θα αναπτυχθεί τριβή ολίσθησης Τ</w:t>
      </w:r>
      <w:r w:rsidRPr="00111317">
        <w:rPr>
          <w:vertAlign w:val="subscript"/>
        </w:rPr>
        <w:t>ολ</w:t>
      </w:r>
      <w:r>
        <w:t>=μΝ=0</w:t>
      </w:r>
      <w:proofErr w:type="gramStart"/>
      <w:r>
        <w:t>,1.0,02.10</w:t>
      </w:r>
      <w:proofErr w:type="gramEnd"/>
      <w:r>
        <w:t>=0,02Ν</w:t>
      </w:r>
    </w:p>
    <w:p w:rsidR="00121540" w:rsidRDefault="00121540" w:rsidP="00822758">
      <w:pPr>
        <w:pStyle w:val="a4"/>
      </w:pPr>
      <w:r>
        <w:t>Η τριβή ολίσθησης  θα επιβραδύνει στροφικά και μεταφορικά το μπαλάκι. Με τη βοήθεια των  νόμων  του Νεύτωνα για την στροφική και μεταφορική κίνηση θα έχουμε</w:t>
      </w:r>
    </w:p>
    <w:p w:rsidR="00121540" w:rsidRPr="00AD52DA" w:rsidRDefault="00121540" w:rsidP="00EE252D">
      <w:pPr>
        <w:tabs>
          <w:tab w:val="left" w:pos="240"/>
          <w:tab w:val="center" w:pos="4153"/>
        </w:tabs>
        <w:jc w:val="center"/>
      </w:pPr>
      <w:proofErr w:type="spellStart"/>
      <w:r>
        <w:lastRenderedPageBreak/>
        <w:t>Τ</w:t>
      </w:r>
      <w:r w:rsidRPr="00782483">
        <w:rPr>
          <w:vertAlign w:val="subscript"/>
        </w:rPr>
        <w:t>ολ</w:t>
      </w:r>
      <w:proofErr w:type="spellEnd"/>
      <w:r>
        <w:rPr>
          <w:lang w:val="en-US"/>
        </w:rPr>
        <w:t>R</w:t>
      </w:r>
      <w:r w:rsidRPr="00782483">
        <w:t>=</w:t>
      </w:r>
      <w:r>
        <w:rPr>
          <w:lang w:val="en-US"/>
        </w:rPr>
        <w:t>I</w:t>
      </w:r>
      <w:proofErr w:type="spellStart"/>
      <w:r>
        <w:t>α</w:t>
      </w:r>
      <w:r w:rsidRPr="00782483">
        <w:rPr>
          <w:vertAlign w:val="subscript"/>
        </w:rPr>
        <w:t>γων</w:t>
      </w:r>
      <w:proofErr w:type="spellEnd"/>
      <w:r>
        <w:t xml:space="preserve">  άρα α</w:t>
      </w:r>
      <w:r w:rsidRPr="00782483">
        <w:rPr>
          <w:vertAlign w:val="subscript"/>
        </w:rPr>
        <w:t>γων</w:t>
      </w:r>
      <w:r>
        <w:t>=50</w:t>
      </w:r>
      <w:r>
        <w:rPr>
          <w:lang w:val="en-US"/>
        </w:rPr>
        <w:t>r</w:t>
      </w:r>
      <w:r w:rsidRPr="00782483">
        <w:t>/</w:t>
      </w:r>
      <w:r>
        <w:rPr>
          <w:lang w:val="en-US"/>
        </w:rPr>
        <w:t>sec</w:t>
      </w:r>
      <w:r w:rsidRPr="00782483">
        <w:rPr>
          <w:vertAlign w:val="superscript"/>
        </w:rPr>
        <w:t>2</w:t>
      </w:r>
      <w:r w:rsidRPr="00782483">
        <w:t xml:space="preserve">   </w:t>
      </w:r>
      <w:r>
        <w:t xml:space="preserve">και </w:t>
      </w:r>
      <w:proofErr w:type="spellStart"/>
      <w:r>
        <w:t>Τ</w:t>
      </w:r>
      <w:r w:rsidRPr="00782483">
        <w:rPr>
          <w:vertAlign w:val="subscript"/>
        </w:rPr>
        <w:t>ολ</w:t>
      </w:r>
      <w:proofErr w:type="spellEnd"/>
      <w:r>
        <w:t>=</w:t>
      </w:r>
      <w:r>
        <w:rPr>
          <w:lang w:val="en-US"/>
        </w:rPr>
        <w:t>ma</w:t>
      </w:r>
      <w:r w:rsidRPr="00782483">
        <w:t xml:space="preserve">   </w:t>
      </w:r>
      <w:r>
        <w:t xml:space="preserve">άρα </w:t>
      </w:r>
      <w:r>
        <w:rPr>
          <w:lang w:val="en-US"/>
        </w:rPr>
        <w:t>a</w:t>
      </w:r>
      <w:r w:rsidRPr="00782483">
        <w:t>=1</w:t>
      </w:r>
      <w:r>
        <w:rPr>
          <w:lang w:val="en-US"/>
        </w:rPr>
        <w:t>m</w:t>
      </w:r>
      <w:r w:rsidRPr="00782483">
        <w:t>/</w:t>
      </w:r>
      <w:r>
        <w:rPr>
          <w:lang w:val="en-US"/>
        </w:rPr>
        <w:t>s</w:t>
      </w:r>
      <w:r w:rsidRPr="00782483">
        <w:rPr>
          <w:vertAlign w:val="superscript"/>
        </w:rPr>
        <w:t>2</w:t>
      </w:r>
      <w:r w:rsidRPr="00782483">
        <w:t>.</w:t>
      </w:r>
    </w:p>
    <w:p w:rsidR="00277BA5" w:rsidRDefault="00277BA5" w:rsidP="00277BA5">
      <w:pPr>
        <w:tabs>
          <w:tab w:val="left" w:pos="240"/>
          <w:tab w:val="center" w:pos="4153"/>
        </w:tabs>
        <w:ind w:left="720"/>
      </w:pPr>
      <w:proofErr w:type="gramStart"/>
      <w:r>
        <w:rPr>
          <w:lang w:val="en-US"/>
        </w:rPr>
        <w:t>To</w:t>
      </w:r>
      <w:r w:rsidRPr="00782483">
        <w:t xml:space="preserve"> </w:t>
      </w:r>
      <w:r>
        <w:t>μπαλάκι θα πάψει να απομακρύνεται πάνω στο τραπέζι όταν η ταχύτητα του κέντρου μάζας του θα μηδ</w:t>
      </w:r>
      <w:r>
        <w:t>ε</w:t>
      </w:r>
      <w:r>
        <w:t>νιστεί.</w:t>
      </w:r>
      <w:proofErr w:type="gramEnd"/>
      <w:r>
        <w:t xml:space="preserve">  Έτσι  </w:t>
      </w:r>
      <w:r>
        <w:rPr>
          <w:lang w:val="en-US"/>
        </w:rPr>
        <w:t>u</w:t>
      </w:r>
      <w:r w:rsidRPr="00782483">
        <w:t>=</w:t>
      </w:r>
      <w:proofErr w:type="spellStart"/>
      <w:r>
        <w:rPr>
          <w:lang w:val="en-US"/>
        </w:rPr>
        <w:t>u</w:t>
      </w:r>
      <w:r w:rsidRPr="00111317">
        <w:rPr>
          <w:vertAlign w:val="subscript"/>
          <w:lang w:val="en-US"/>
        </w:rPr>
        <w:t>cm</w:t>
      </w:r>
      <w:proofErr w:type="spellEnd"/>
      <w:r w:rsidRPr="00782483">
        <w:t>-</w:t>
      </w:r>
      <w:r>
        <w:rPr>
          <w:lang w:val="en-US"/>
        </w:rPr>
        <w:t>at</w:t>
      </w:r>
      <w:r w:rsidRPr="00782483">
        <w:t xml:space="preserve">  </w:t>
      </w:r>
      <w:r>
        <w:t xml:space="preserve">θα βρούμε </w:t>
      </w:r>
      <w:r>
        <w:rPr>
          <w:lang w:val="en-US"/>
        </w:rPr>
        <w:t>t</w:t>
      </w:r>
      <w:r w:rsidRPr="00782483">
        <w:t>=1</w:t>
      </w:r>
      <w:r>
        <w:rPr>
          <w:lang w:val="en-US"/>
        </w:rPr>
        <w:t>s</w:t>
      </w:r>
      <w:r w:rsidRPr="00782483">
        <w:t>.</w:t>
      </w:r>
    </w:p>
    <w:p w:rsidR="00277BA5" w:rsidRDefault="00277BA5" w:rsidP="00277BA5">
      <w:pPr>
        <w:tabs>
          <w:tab w:val="left" w:pos="240"/>
          <w:tab w:val="center" w:pos="4153"/>
        </w:tabs>
        <w:ind w:left="720"/>
      </w:pPr>
      <w:r>
        <w:rPr>
          <w:lang w:val="en-US"/>
        </w:rPr>
        <w:t>M</w:t>
      </w:r>
      <w:r>
        <w:t xml:space="preserve">ε βάση το νόμο του διαστήματος θα έχουμε </w:t>
      </w:r>
      <w:proofErr w:type="spellStart"/>
      <w:r>
        <w:rPr>
          <w:lang w:val="en-US"/>
        </w:rPr>
        <w:t>S</w:t>
      </w:r>
      <w:r w:rsidRPr="00782483">
        <w:rPr>
          <w:vertAlign w:val="subscript"/>
          <w:lang w:val="en-US"/>
        </w:rPr>
        <w:t>max</w:t>
      </w:r>
      <w:proofErr w:type="spellEnd"/>
      <w:r w:rsidRPr="00782483">
        <w:t>=</w:t>
      </w:r>
      <w:proofErr w:type="spellStart"/>
      <w:r>
        <w:rPr>
          <w:lang w:val="en-US"/>
        </w:rPr>
        <w:t>u</w:t>
      </w:r>
      <w:r w:rsidRPr="00782483">
        <w:rPr>
          <w:vertAlign w:val="subscript"/>
          <w:lang w:val="en-US"/>
        </w:rPr>
        <w:t>cm</w:t>
      </w:r>
      <w:r>
        <w:rPr>
          <w:lang w:val="en-US"/>
        </w:rPr>
        <w:t>t</w:t>
      </w:r>
      <w:proofErr w:type="spellEnd"/>
      <w:r w:rsidRPr="00782483">
        <w:t>-1/2</w:t>
      </w:r>
      <w:r>
        <w:rPr>
          <w:lang w:val="en-US"/>
        </w:rPr>
        <w:t>at</w:t>
      </w:r>
      <w:r w:rsidRPr="00782483">
        <w:rPr>
          <w:vertAlign w:val="superscript"/>
        </w:rPr>
        <w:t>2</w:t>
      </w:r>
      <w:r w:rsidRPr="00782483">
        <w:t>=0,5</w:t>
      </w:r>
      <w:r>
        <w:rPr>
          <w:lang w:val="en-US"/>
        </w:rPr>
        <w:t>m</w:t>
      </w:r>
      <w:r w:rsidRPr="00782483">
        <w:t>.</w:t>
      </w:r>
    </w:p>
    <w:p w:rsidR="00277BA5" w:rsidRPr="00111317" w:rsidRDefault="00277BA5" w:rsidP="00277BA5">
      <w:pPr>
        <w:tabs>
          <w:tab w:val="left" w:pos="240"/>
          <w:tab w:val="center" w:pos="4153"/>
        </w:tabs>
        <w:ind w:left="720"/>
      </w:pPr>
      <w:r>
        <w:rPr>
          <w:lang w:val="en-US"/>
        </w:rPr>
        <w:t>H</w:t>
      </w:r>
      <w:r w:rsidRPr="00782483">
        <w:t xml:space="preserve"> </w:t>
      </w:r>
      <w:r>
        <w:t xml:space="preserve">γωνιακή ταχύτητα του </w:t>
      </w:r>
      <w:proofErr w:type="spellStart"/>
      <w:r>
        <w:t>μπαλακίου</w:t>
      </w:r>
      <w:proofErr w:type="spellEnd"/>
      <w:r>
        <w:t xml:space="preserve"> εκείνη τη στιγμή θα είναι ω=ω</w:t>
      </w:r>
      <w:r w:rsidRPr="00782483">
        <w:rPr>
          <w:vertAlign w:val="subscript"/>
        </w:rPr>
        <w:t>0</w:t>
      </w:r>
      <w:r>
        <w:t>-α</w:t>
      </w:r>
      <w:r w:rsidRPr="00782483">
        <w:rPr>
          <w:vertAlign w:val="subscript"/>
        </w:rPr>
        <w:t>γων</w:t>
      </w:r>
      <w:r>
        <w:rPr>
          <w:lang w:val="en-US"/>
        </w:rPr>
        <w:t>t</w:t>
      </w:r>
      <w:r w:rsidRPr="00782483">
        <w:t>=50</w:t>
      </w:r>
      <w:r>
        <w:rPr>
          <w:lang w:val="en-US"/>
        </w:rPr>
        <w:t>r</w:t>
      </w:r>
      <w:r w:rsidRPr="00782483">
        <w:t>/</w:t>
      </w:r>
      <w:r>
        <w:rPr>
          <w:lang w:val="en-US"/>
        </w:rPr>
        <w:t>s</w:t>
      </w:r>
      <w:r w:rsidRPr="00782483">
        <w:t>.</w:t>
      </w:r>
      <w:r>
        <w:t>Δηλαδή το μπαλάκι συνεχίζει ακόμη να περιστρέφεται αριστερόστροφα.</w:t>
      </w:r>
    </w:p>
    <w:p w:rsidR="00277BA5" w:rsidRPr="006A17FB" w:rsidRDefault="00277BA5" w:rsidP="00277BA5">
      <w:pPr>
        <w:pStyle w:val="a4"/>
      </w:pPr>
      <w:r>
        <w:t xml:space="preserve">Γ)Παρατηρούμε ότι το χαμηλότερο σημείο του </w:t>
      </w:r>
      <w:proofErr w:type="spellStart"/>
      <w:r>
        <w:t>μπαλάκιου</w:t>
      </w:r>
      <w:proofErr w:type="spellEnd"/>
      <w:r>
        <w:t xml:space="preserve"> την στιγμή της μέγιστης απομάκρυνσης σ</w:t>
      </w:r>
      <w:r>
        <w:t>υ</w:t>
      </w:r>
      <w:r>
        <w:t>νεχίζει να έχει ταχύτητα προς τα δεξιά άρα η τριβή συνεχίζει να είναι ολίσθησης και συνεχίζει να ε</w:t>
      </w:r>
      <w:r>
        <w:t>ί</w:t>
      </w:r>
      <w:r>
        <w:t>ναι προς τα αριστερά. Έτσι τώρα το μπαλάκι συνεχίζει να επιβραδύνεται στροφικά αλλά τώρα αρχ</w:t>
      </w:r>
      <w:r>
        <w:t>ί</w:t>
      </w:r>
      <w:r>
        <w:t>ζει να επιταχύνεται μ</w:t>
      </w:r>
      <w:r>
        <w:t>ε</w:t>
      </w:r>
      <w:r>
        <w:t xml:space="preserve">ταφορικά προς τα αριστερά. </w:t>
      </w:r>
    </w:p>
    <w:p w:rsidR="00277BA5" w:rsidRDefault="00277BA5" w:rsidP="00277BA5">
      <w:pPr>
        <w:tabs>
          <w:tab w:val="left" w:pos="240"/>
          <w:tab w:val="center" w:pos="4153"/>
        </w:tabs>
        <w:ind w:left="680"/>
      </w:pPr>
      <w:proofErr w:type="gramStart"/>
      <w:r>
        <w:rPr>
          <w:lang w:val="en-US"/>
        </w:rPr>
        <w:t>E</w:t>
      </w:r>
      <w:proofErr w:type="spellStart"/>
      <w:r>
        <w:t>πειδή</w:t>
      </w:r>
      <w:proofErr w:type="spellEnd"/>
      <w:r>
        <w:t xml:space="preserve"> το μπαλάκι επιστρέφει προς τα πίσω πιθανόν κάποια στιγμή να αρχίσει η καθαρή κύλιση.</w:t>
      </w:r>
      <w:proofErr w:type="gramEnd"/>
      <w:r>
        <w:t xml:space="preserve"> Αυτό θα συμβεί αν η ταχύτητα του κατώτερου σημείου γίνει 0.</w:t>
      </w:r>
    </w:p>
    <w:p w:rsidR="00277BA5" w:rsidRPr="00302E28" w:rsidRDefault="00277BA5" w:rsidP="00277BA5">
      <w:pPr>
        <w:tabs>
          <w:tab w:val="left" w:pos="240"/>
          <w:tab w:val="center" w:pos="4153"/>
        </w:tabs>
        <w:ind w:left="680"/>
      </w:pPr>
      <w:r>
        <w:t>Αυτό θα ισχύει όταν υ</w:t>
      </w:r>
      <w:r w:rsidRPr="0011162F">
        <w:rPr>
          <w:vertAlign w:val="subscript"/>
          <w:lang w:val="en-US"/>
        </w:rPr>
        <w:t>cm</w:t>
      </w:r>
      <w:r w:rsidRPr="006A17FB">
        <w:t>=</w:t>
      </w:r>
      <w:proofErr w:type="spellStart"/>
      <w:r>
        <w:t>υ</w:t>
      </w:r>
      <w:r w:rsidRPr="0011162F">
        <w:rPr>
          <w:vertAlign w:val="subscript"/>
        </w:rPr>
        <w:t>περ</w:t>
      </w:r>
      <w:proofErr w:type="spellEnd"/>
      <w:r>
        <w:t xml:space="preserve">  άρα </w:t>
      </w:r>
      <w:r>
        <w:rPr>
          <w:lang w:val="en-US"/>
        </w:rPr>
        <w:t>at</w:t>
      </w:r>
      <w:r>
        <w:t>΄</w:t>
      </w:r>
      <w:r w:rsidRPr="006A17FB">
        <w:t>=(</w:t>
      </w:r>
      <w:r>
        <w:t>ω –</w:t>
      </w:r>
      <w:proofErr w:type="spellStart"/>
      <w:r>
        <w:t>α</w:t>
      </w:r>
      <w:r w:rsidRPr="0011162F">
        <w:rPr>
          <w:vertAlign w:val="subscript"/>
        </w:rPr>
        <w:t>γων</w:t>
      </w:r>
      <w:proofErr w:type="spellEnd"/>
      <w:r>
        <w:rPr>
          <w:lang w:val="en-US"/>
        </w:rPr>
        <w:t>t</w:t>
      </w:r>
      <w:r>
        <w:t>΄)</w:t>
      </w:r>
      <w:r>
        <w:rPr>
          <w:lang w:val="en-US"/>
        </w:rPr>
        <w:t>R</w:t>
      </w:r>
      <w:r w:rsidRPr="006A17FB">
        <w:t xml:space="preserve">  </w:t>
      </w:r>
      <w:r>
        <w:t>άρα 1∙</w:t>
      </w:r>
      <w:r>
        <w:rPr>
          <w:lang w:val="en-US"/>
        </w:rPr>
        <w:t>t</w:t>
      </w:r>
      <w:r>
        <w:t>΄=(50-50</w:t>
      </w:r>
      <w:r>
        <w:rPr>
          <w:lang w:val="en-US"/>
        </w:rPr>
        <w:t>t</w:t>
      </w:r>
      <w:r>
        <w:t xml:space="preserve">΄)0,03   άρα </w:t>
      </w:r>
      <w:r>
        <w:rPr>
          <w:lang w:val="en-US"/>
        </w:rPr>
        <w:t>t</w:t>
      </w:r>
      <w:r>
        <w:t>΄=0,6</w:t>
      </w:r>
      <w:r>
        <w:rPr>
          <w:lang w:val="en-US"/>
        </w:rPr>
        <w:t>s</w:t>
      </w:r>
    </w:p>
    <w:p w:rsidR="00277BA5" w:rsidRPr="006A17FB" w:rsidRDefault="00277BA5" w:rsidP="00277BA5">
      <w:pPr>
        <w:tabs>
          <w:tab w:val="left" w:pos="240"/>
          <w:tab w:val="center" w:pos="4153"/>
        </w:tabs>
        <w:ind w:left="680"/>
      </w:pPr>
      <w:r>
        <w:rPr>
          <w:lang w:val="en-US"/>
        </w:rPr>
        <w:t>A</w:t>
      </w:r>
      <w:proofErr w:type="spellStart"/>
      <w:r>
        <w:t>υτό</w:t>
      </w:r>
      <w:proofErr w:type="spellEnd"/>
      <w:r>
        <w:t xml:space="preserve"> θα συμβεί όταν το κέντρο μάζας του σώματος έχει διανύσει διάστημα </w:t>
      </w:r>
      <w:r>
        <w:rPr>
          <w:lang w:val="en-US"/>
        </w:rPr>
        <w:t>S</w:t>
      </w:r>
      <w:r w:rsidRPr="0011162F">
        <w:rPr>
          <w:vertAlign w:val="subscript"/>
        </w:rPr>
        <w:t>2</w:t>
      </w:r>
      <w:r w:rsidRPr="006A17FB">
        <w:t>=1/2</w:t>
      </w:r>
      <w:r>
        <w:rPr>
          <w:lang w:val="en-US"/>
        </w:rPr>
        <w:t>at</w:t>
      </w:r>
      <w:r>
        <w:t>΄</w:t>
      </w:r>
      <w:r w:rsidRPr="0011162F">
        <w:rPr>
          <w:vertAlign w:val="superscript"/>
        </w:rPr>
        <w:t>2</w:t>
      </w:r>
      <w:r>
        <w:t>=0,18</w:t>
      </w:r>
      <w:r>
        <w:rPr>
          <w:lang w:val="en-US"/>
        </w:rPr>
        <w:t>m</w:t>
      </w:r>
      <w:r>
        <w:t xml:space="preserve"> προς τα πίσω</w:t>
      </w:r>
      <w:r w:rsidRPr="006A17FB">
        <w:t>.</w:t>
      </w:r>
      <w:r>
        <w:t xml:space="preserve"> Έτσι το μπαλάκι δεν προλαβαίνει να γυρίσει στην αρχική του θέση και αρχίζει η καθαρή κύλιση.</w:t>
      </w:r>
    </w:p>
    <w:p w:rsidR="00277BA5" w:rsidRPr="00D92C10" w:rsidRDefault="00277BA5" w:rsidP="00277BA5">
      <w:pPr>
        <w:tabs>
          <w:tab w:val="left" w:pos="240"/>
          <w:tab w:val="center" w:pos="4153"/>
        </w:tabs>
        <w:ind w:left="680"/>
      </w:pPr>
      <w:r>
        <w:rPr>
          <w:lang w:val="en-US"/>
        </w:rPr>
        <w:t>H</w:t>
      </w:r>
      <w:r w:rsidRPr="006A17FB">
        <w:t xml:space="preserve"> </w:t>
      </w:r>
      <w:r>
        <w:t xml:space="preserve">κίνηση του </w:t>
      </w:r>
      <w:proofErr w:type="spellStart"/>
      <w:r>
        <w:t>μπαλακίου</w:t>
      </w:r>
      <w:proofErr w:type="spellEnd"/>
      <w:r>
        <w:t xml:space="preserve"> από εκεί και μετά θα είναι καθαρή κύλιση με σταθερή ταχύτητα του κ</w:t>
      </w:r>
      <w:r>
        <w:t>έ</w:t>
      </w:r>
      <w:r>
        <w:t>ντρου μάζας υ</w:t>
      </w:r>
      <w:r w:rsidRPr="0011162F">
        <w:rPr>
          <w:vertAlign w:val="subscript"/>
          <w:lang w:val="en-US"/>
        </w:rPr>
        <w:t>cm</w:t>
      </w:r>
      <w:proofErr w:type="spellStart"/>
      <w:r w:rsidRPr="0011162F">
        <w:rPr>
          <w:vertAlign w:val="subscript"/>
        </w:rPr>
        <w:t>τελ</w:t>
      </w:r>
      <w:proofErr w:type="spellEnd"/>
      <w:r>
        <w:t>=</w:t>
      </w:r>
      <w:r>
        <w:rPr>
          <w:lang w:val="en-US"/>
        </w:rPr>
        <w:t>a</w:t>
      </w:r>
      <w:r w:rsidRPr="006A17FB">
        <w:t>.</w:t>
      </w:r>
      <w:r>
        <w:rPr>
          <w:lang w:val="en-US"/>
        </w:rPr>
        <w:t>t</w:t>
      </w:r>
      <w:r>
        <w:t>΄=0,6</w:t>
      </w:r>
      <w:r>
        <w:rPr>
          <w:lang w:val="en-US"/>
        </w:rPr>
        <w:t>m</w:t>
      </w:r>
      <w:r w:rsidRPr="006A17FB">
        <w:t>/</w:t>
      </w:r>
      <w:r>
        <w:rPr>
          <w:lang w:val="en-US"/>
        </w:rPr>
        <w:t>s</w:t>
      </w:r>
      <w:r w:rsidRPr="006A17FB">
        <w:t xml:space="preserve"> </w:t>
      </w:r>
      <w:r>
        <w:t xml:space="preserve">και σταθερή </w:t>
      </w:r>
      <w:proofErr w:type="gramStart"/>
      <w:r>
        <w:t>γωνιακή  ταχύτητα</w:t>
      </w:r>
      <w:proofErr w:type="gramEnd"/>
      <w:r>
        <w:t xml:space="preserve"> μέτρου </w:t>
      </w:r>
    </w:p>
    <w:p w:rsidR="00277BA5" w:rsidRPr="006A17FB" w:rsidRDefault="00277BA5" w:rsidP="00277BA5">
      <w:pPr>
        <w:jc w:val="center"/>
      </w:pPr>
      <w:proofErr w:type="spellStart"/>
      <w:r>
        <w:t>ω</w:t>
      </w:r>
      <w:r w:rsidRPr="0011162F">
        <w:rPr>
          <w:vertAlign w:val="subscript"/>
        </w:rPr>
        <w:t>τελ</w:t>
      </w:r>
      <w:proofErr w:type="spellEnd"/>
      <w:r>
        <w:t xml:space="preserve"> =</w:t>
      </w:r>
      <w:proofErr w:type="spellStart"/>
      <w:r>
        <w:t>ω</w:t>
      </w:r>
      <w:r w:rsidRPr="0011162F">
        <w:rPr>
          <w:vertAlign w:val="subscript"/>
        </w:rPr>
        <w:t>αρχ</w:t>
      </w:r>
      <w:proofErr w:type="spellEnd"/>
      <w:r>
        <w:t>-</w:t>
      </w:r>
      <w:proofErr w:type="spellStart"/>
      <w:r>
        <w:t>α</w:t>
      </w:r>
      <w:r w:rsidRPr="0011162F">
        <w:rPr>
          <w:vertAlign w:val="subscript"/>
        </w:rPr>
        <w:t>γων</w:t>
      </w:r>
      <w:proofErr w:type="spellEnd"/>
      <w:r>
        <w:rPr>
          <w:lang w:val="en-US"/>
        </w:rPr>
        <w:t>t</w:t>
      </w:r>
      <w:r>
        <w:t>΄=20</w:t>
      </w:r>
      <w:r>
        <w:rPr>
          <w:lang w:val="en-US"/>
        </w:rPr>
        <w:t>r</w:t>
      </w:r>
      <w:r w:rsidRPr="006A17FB">
        <w:t>/</w:t>
      </w:r>
      <w:r>
        <w:rPr>
          <w:lang w:val="en-US"/>
        </w:rPr>
        <w:t>s</w:t>
      </w:r>
      <w:r w:rsidRPr="006A17FB">
        <w:t>.</w:t>
      </w:r>
    </w:p>
    <w:p w:rsidR="00277BA5" w:rsidRDefault="00277BA5" w:rsidP="00277BA5">
      <w:pPr>
        <w:pStyle w:val="a4"/>
      </w:pPr>
      <w:r>
        <w:t xml:space="preserve">Δ) Με εφαρμογή της ΑΔΕ για την πτώση του </w:t>
      </w:r>
      <w:proofErr w:type="spellStart"/>
      <w:r>
        <w:t>μπαλακίου</w:t>
      </w:r>
      <w:proofErr w:type="spellEnd"/>
      <w:r>
        <w:t xml:space="preserve">  στο έδαφος θα έχουμε </w:t>
      </w:r>
    </w:p>
    <w:p w:rsidR="00277BA5" w:rsidRDefault="00277BA5" w:rsidP="00277BA5">
      <w:pPr>
        <w:tabs>
          <w:tab w:val="left" w:pos="240"/>
          <w:tab w:val="center" w:pos="4153"/>
        </w:tabs>
      </w:pPr>
    </w:p>
    <w:p w:rsidR="00277BA5" w:rsidRPr="00277BA5" w:rsidRDefault="00277BA5" w:rsidP="00277BA5">
      <w:pPr>
        <w:tabs>
          <w:tab w:val="left" w:pos="240"/>
          <w:tab w:val="center" w:pos="4153"/>
        </w:tabs>
        <w:jc w:val="center"/>
        <w:rPr>
          <w:lang w:val="en-US"/>
        </w:rPr>
      </w:pPr>
      <w:r>
        <w:t>½ Μ</w:t>
      </w:r>
      <w:proofErr w:type="spellStart"/>
      <w:r>
        <w:rPr>
          <w:lang w:val="en-US"/>
        </w:rPr>
        <w:t>u</w:t>
      </w:r>
      <w:r w:rsidRPr="00DE1651">
        <w:rPr>
          <w:vertAlign w:val="subscript"/>
          <w:lang w:val="en-US"/>
        </w:rPr>
        <w:t>cm</w:t>
      </w:r>
      <w:proofErr w:type="spellEnd"/>
      <w:r>
        <w:t>΄</w:t>
      </w:r>
      <w:r w:rsidRPr="00DE1651">
        <w:rPr>
          <w:vertAlign w:val="superscript"/>
        </w:rPr>
        <w:t>2</w:t>
      </w:r>
      <w:r>
        <w:t>+</w:t>
      </w:r>
      <w:r w:rsidRPr="0011162F">
        <w:t xml:space="preserve"> </w:t>
      </w:r>
      <w:r>
        <w:t xml:space="preserve">½ </w:t>
      </w:r>
      <w:r>
        <w:rPr>
          <w:lang w:val="en-US"/>
        </w:rPr>
        <w:t>I</w:t>
      </w:r>
      <w:r>
        <w:t>ω</w:t>
      </w:r>
      <w:r w:rsidRPr="0011162F">
        <w:rPr>
          <w:vertAlign w:val="superscript"/>
        </w:rPr>
        <w:t>2</w:t>
      </w:r>
      <w:r>
        <w:t xml:space="preserve"> +Μ</w:t>
      </w:r>
      <w:proofErr w:type="spellStart"/>
      <w:r>
        <w:rPr>
          <w:lang w:val="en-US"/>
        </w:rPr>
        <w:t>gh</w:t>
      </w:r>
      <w:proofErr w:type="spellEnd"/>
      <w:r w:rsidRPr="00F14D1B">
        <w:t>=</w:t>
      </w:r>
      <w:r>
        <w:rPr>
          <w:lang w:val="en-US"/>
        </w:rPr>
        <w:t>K</w:t>
      </w:r>
      <w:proofErr w:type="spellStart"/>
      <w:r w:rsidRPr="00DE1651">
        <w:rPr>
          <w:vertAlign w:val="subscript"/>
        </w:rPr>
        <w:t>εδ</w:t>
      </w:r>
      <w:proofErr w:type="spellEnd"/>
      <w:r>
        <w:t xml:space="preserve">  άρα  </w:t>
      </w:r>
      <w:r>
        <w:rPr>
          <w:lang w:val="en-US"/>
        </w:rPr>
        <w:t>K</w:t>
      </w:r>
      <w:r w:rsidRPr="00DE1651">
        <w:rPr>
          <w:vertAlign w:val="subscript"/>
        </w:rPr>
        <w:t>εδ</w:t>
      </w:r>
      <w:r>
        <w:t>=0,206</w:t>
      </w:r>
      <w:r>
        <w:rPr>
          <w:lang w:val="en-US"/>
        </w:rPr>
        <w:t>J</w:t>
      </w:r>
    </w:p>
    <w:p w:rsidR="00121540" w:rsidRDefault="00121540" w:rsidP="007726F4">
      <w:pPr>
        <w:tabs>
          <w:tab w:val="left" w:pos="240"/>
          <w:tab w:val="center" w:pos="4153"/>
        </w:tabs>
      </w:pPr>
    </w:p>
    <w:p w:rsidR="00121540" w:rsidRPr="00526E81" w:rsidRDefault="00121540" w:rsidP="007726F4">
      <w:pPr>
        <w:tabs>
          <w:tab w:val="left" w:pos="240"/>
          <w:tab w:val="center" w:pos="4153"/>
        </w:tabs>
        <w:rPr>
          <w:rFonts w:asciiTheme="majorHAnsi" w:hAnsiTheme="majorHAnsi"/>
          <w:i/>
          <w:sz w:val="24"/>
          <w:szCs w:val="24"/>
        </w:rPr>
      </w:pPr>
      <w:r w:rsidRPr="00A8607E">
        <w:rPr>
          <w:rFonts w:asciiTheme="majorHAnsi" w:hAnsiTheme="majorHAnsi"/>
          <w:i/>
          <w:sz w:val="24"/>
          <w:szCs w:val="24"/>
        </w:rPr>
        <w:t>Η άσκηση αφιερώνεται σε όλα εκείνα τα παιδιά που έπαιζαν με τις ώρες….</w:t>
      </w:r>
    </w:p>
    <w:p w:rsidR="00A8607E" w:rsidRPr="00526E81" w:rsidRDefault="00A8607E" w:rsidP="007726F4">
      <w:pPr>
        <w:tabs>
          <w:tab w:val="left" w:pos="240"/>
          <w:tab w:val="center" w:pos="4153"/>
        </w:tabs>
      </w:pPr>
    </w:p>
    <w:p w:rsidR="00121540" w:rsidRPr="00A8607E" w:rsidRDefault="00121540" w:rsidP="007726F4">
      <w:pPr>
        <w:tabs>
          <w:tab w:val="left" w:pos="240"/>
          <w:tab w:val="center" w:pos="4153"/>
        </w:tabs>
        <w:rPr>
          <w:rFonts w:asciiTheme="majorHAnsi" w:hAnsiTheme="majorHAnsi"/>
          <w:b/>
          <w:i/>
          <w:color w:val="548DD4" w:themeColor="text2" w:themeTint="99"/>
          <w:sz w:val="28"/>
          <w:szCs w:val="28"/>
          <w:lang w:val="en-US"/>
        </w:rPr>
      </w:pPr>
      <w:r w:rsidRPr="003661E7">
        <w:t xml:space="preserve">                                                                                                                    </w:t>
      </w:r>
      <w:r w:rsidRPr="00A8607E">
        <w:rPr>
          <w:rFonts w:asciiTheme="majorHAnsi" w:hAnsiTheme="majorHAnsi"/>
          <w:b/>
          <w:i/>
          <w:color w:val="548DD4" w:themeColor="text2" w:themeTint="99"/>
          <w:sz w:val="28"/>
          <w:szCs w:val="28"/>
          <w:lang w:val="en-US"/>
        </w:rPr>
        <w:t>xristoselef@gmail.com</w:t>
      </w:r>
    </w:p>
    <w:p w:rsidR="00121540" w:rsidRPr="00DE1651" w:rsidRDefault="00121540" w:rsidP="007726F4">
      <w:pPr>
        <w:tabs>
          <w:tab w:val="left" w:pos="240"/>
          <w:tab w:val="center" w:pos="4153"/>
        </w:tabs>
      </w:pPr>
    </w:p>
    <w:p w:rsidR="00121540" w:rsidRPr="0071098B" w:rsidRDefault="00121540" w:rsidP="007726F4">
      <w:pPr>
        <w:tabs>
          <w:tab w:val="left" w:pos="240"/>
        </w:tabs>
      </w:pPr>
    </w:p>
    <w:p w:rsidR="00121540" w:rsidRPr="0071098B" w:rsidRDefault="00121540" w:rsidP="007726F4">
      <w:pPr>
        <w:jc w:val="right"/>
      </w:pPr>
    </w:p>
    <w:p w:rsidR="003371A6" w:rsidRPr="00121540" w:rsidRDefault="003371A6" w:rsidP="00121540"/>
    <w:sectPr w:rsidR="003371A6" w:rsidRPr="00121540" w:rsidSect="00DE126D">
      <w:headerReference w:type="default" r:id="rId11"/>
      <w:footerReference w:type="default" r:id="rId12"/>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1E1B" w:rsidRDefault="00591E1B" w:rsidP="00B51F47">
      <w:pPr>
        <w:spacing w:line="240" w:lineRule="auto"/>
      </w:pPr>
      <w:r>
        <w:separator/>
      </w:r>
    </w:p>
  </w:endnote>
  <w:endnote w:type="continuationSeparator" w:id="0">
    <w:p w:rsidR="00591E1B" w:rsidRDefault="00591E1B" w:rsidP="00B51F4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26F4" w:rsidRDefault="006F5312" w:rsidP="007726F4">
    <w:pPr>
      <w:pStyle w:val="a7"/>
      <w:framePr w:wrap="around" w:vAnchor="text" w:hAnchor="margin" w:xAlign="right" w:y="1"/>
      <w:rPr>
        <w:rStyle w:val="a8"/>
      </w:rPr>
    </w:pPr>
    <w:r>
      <w:rPr>
        <w:rStyle w:val="a8"/>
      </w:rPr>
      <w:fldChar w:fldCharType="begin"/>
    </w:r>
    <w:r w:rsidR="00FA6DA4">
      <w:rPr>
        <w:rStyle w:val="a8"/>
      </w:rPr>
      <w:instrText xml:space="preserve">PAGE  </w:instrText>
    </w:r>
    <w:r>
      <w:rPr>
        <w:rStyle w:val="a8"/>
      </w:rPr>
      <w:fldChar w:fldCharType="separate"/>
    </w:r>
    <w:r w:rsidR="00D81A68">
      <w:rPr>
        <w:rStyle w:val="a8"/>
        <w:noProof/>
      </w:rPr>
      <w:t>2</w:t>
    </w:r>
    <w:r>
      <w:rPr>
        <w:rStyle w:val="a8"/>
      </w:rPr>
      <w:fldChar w:fldCharType="end"/>
    </w:r>
  </w:p>
  <w:p w:rsidR="007726F4" w:rsidRPr="00D56705" w:rsidRDefault="00FA6DA4" w:rsidP="007726F4">
    <w:pPr>
      <w:pStyle w:val="a7"/>
      <w:pBdr>
        <w:top w:val="single" w:sz="4" w:space="1" w:color="auto"/>
      </w:pBdr>
      <w:tabs>
        <w:tab w:val="clear" w:pos="4153"/>
        <w:tab w:val="center" w:pos="4862"/>
      </w:tabs>
      <w:jc w:val="center"/>
      <w:rPr>
        <w:i/>
        <w:color w:val="0000FF"/>
        <w:lang w:val="en-US"/>
      </w:rPr>
    </w:pPr>
    <w:r w:rsidRPr="00D56705">
      <w:rPr>
        <w:i/>
        <w:color w:val="0000FF"/>
        <w:lang w:val="en-US"/>
      </w:rPr>
      <w:t>www.ylikonet.gr</w:t>
    </w:r>
  </w:p>
  <w:p w:rsidR="007726F4" w:rsidRDefault="007726F4">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1E1B" w:rsidRDefault="00591E1B" w:rsidP="00B51F47">
      <w:pPr>
        <w:spacing w:line="240" w:lineRule="auto"/>
      </w:pPr>
      <w:r>
        <w:separator/>
      </w:r>
    </w:p>
  </w:footnote>
  <w:footnote w:type="continuationSeparator" w:id="0">
    <w:p w:rsidR="00591E1B" w:rsidRDefault="00591E1B" w:rsidP="00B51F47">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26F4" w:rsidRPr="00075414" w:rsidRDefault="00FA6DA4" w:rsidP="007726F4">
    <w:pPr>
      <w:pStyle w:val="a6"/>
      <w:pBdr>
        <w:bottom w:val="single" w:sz="4" w:space="1" w:color="auto"/>
      </w:pBdr>
      <w:tabs>
        <w:tab w:val="clear" w:pos="4153"/>
        <w:tab w:val="clear" w:pos="8306"/>
        <w:tab w:val="right" w:pos="9639"/>
      </w:tabs>
    </w:pPr>
    <w:r>
      <w:t>Υλικό Φυσικής-Χημείας</w:t>
    </w:r>
    <w:r>
      <w:tab/>
      <w:t xml:space="preserve">  Μηχανική στερεού</w:t>
    </w:r>
  </w:p>
  <w:p w:rsidR="007726F4" w:rsidRDefault="007726F4">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abc"/>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542D06"/>
    <w:rsid w:val="000557AB"/>
    <w:rsid w:val="00072C06"/>
    <w:rsid w:val="000810C7"/>
    <w:rsid w:val="000C4C75"/>
    <w:rsid w:val="000E7C18"/>
    <w:rsid w:val="001201BF"/>
    <w:rsid w:val="00121540"/>
    <w:rsid w:val="00125641"/>
    <w:rsid w:val="00137A7B"/>
    <w:rsid w:val="001419EA"/>
    <w:rsid w:val="00146328"/>
    <w:rsid w:val="001504DA"/>
    <w:rsid w:val="00171EBB"/>
    <w:rsid w:val="00176582"/>
    <w:rsid w:val="001B1D4B"/>
    <w:rsid w:val="001C4A36"/>
    <w:rsid w:val="00235B43"/>
    <w:rsid w:val="0023647C"/>
    <w:rsid w:val="002620C3"/>
    <w:rsid w:val="00277BA5"/>
    <w:rsid w:val="00287104"/>
    <w:rsid w:val="002F52F7"/>
    <w:rsid w:val="002F77C7"/>
    <w:rsid w:val="0030372B"/>
    <w:rsid w:val="003371A6"/>
    <w:rsid w:val="00341904"/>
    <w:rsid w:val="00353452"/>
    <w:rsid w:val="00354C19"/>
    <w:rsid w:val="00354F39"/>
    <w:rsid w:val="00375634"/>
    <w:rsid w:val="003A518C"/>
    <w:rsid w:val="003B73C1"/>
    <w:rsid w:val="003C631C"/>
    <w:rsid w:val="003D6EE0"/>
    <w:rsid w:val="003F7431"/>
    <w:rsid w:val="004057AC"/>
    <w:rsid w:val="0043595B"/>
    <w:rsid w:val="00435DAE"/>
    <w:rsid w:val="00440024"/>
    <w:rsid w:val="00450FA1"/>
    <w:rsid w:val="004535BC"/>
    <w:rsid w:val="004737A3"/>
    <w:rsid w:val="004A3EDF"/>
    <w:rsid w:val="004C47E2"/>
    <w:rsid w:val="004C4FE5"/>
    <w:rsid w:val="004C6526"/>
    <w:rsid w:val="004F4ADA"/>
    <w:rsid w:val="00503CB6"/>
    <w:rsid w:val="00526E81"/>
    <w:rsid w:val="00542D06"/>
    <w:rsid w:val="005457AB"/>
    <w:rsid w:val="005469A8"/>
    <w:rsid w:val="005547B4"/>
    <w:rsid w:val="00562211"/>
    <w:rsid w:val="005651C0"/>
    <w:rsid w:val="0058715E"/>
    <w:rsid w:val="005913F6"/>
    <w:rsid w:val="00591E1B"/>
    <w:rsid w:val="005B15B2"/>
    <w:rsid w:val="005C2414"/>
    <w:rsid w:val="005C4B9D"/>
    <w:rsid w:val="006005C2"/>
    <w:rsid w:val="0063712E"/>
    <w:rsid w:val="00660124"/>
    <w:rsid w:val="006622DB"/>
    <w:rsid w:val="00663ADB"/>
    <w:rsid w:val="006B48CE"/>
    <w:rsid w:val="006B67B1"/>
    <w:rsid w:val="006C1B49"/>
    <w:rsid w:val="006C6E7F"/>
    <w:rsid w:val="006E1B46"/>
    <w:rsid w:val="006F5312"/>
    <w:rsid w:val="00706C93"/>
    <w:rsid w:val="007141A6"/>
    <w:rsid w:val="007161C9"/>
    <w:rsid w:val="007171B8"/>
    <w:rsid w:val="00735624"/>
    <w:rsid w:val="00735E5D"/>
    <w:rsid w:val="007644F7"/>
    <w:rsid w:val="007726F4"/>
    <w:rsid w:val="00784759"/>
    <w:rsid w:val="00785FB3"/>
    <w:rsid w:val="007B0387"/>
    <w:rsid w:val="00822758"/>
    <w:rsid w:val="00881546"/>
    <w:rsid w:val="008C130F"/>
    <w:rsid w:val="008C75A5"/>
    <w:rsid w:val="008C7C77"/>
    <w:rsid w:val="008D57E7"/>
    <w:rsid w:val="008F688A"/>
    <w:rsid w:val="00907F44"/>
    <w:rsid w:val="00907F46"/>
    <w:rsid w:val="0091575F"/>
    <w:rsid w:val="00942A00"/>
    <w:rsid w:val="00956843"/>
    <w:rsid w:val="009920DF"/>
    <w:rsid w:val="009D2B72"/>
    <w:rsid w:val="009E2FA1"/>
    <w:rsid w:val="00A00627"/>
    <w:rsid w:val="00A22CF8"/>
    <w:rsid w:val="00A668DB"/>
    <w:rsid w:val="00A73B06"/>
    <w:rsid w:val="00A8607E"/>
    <w:rsid w:val="00A974A0"/>
    <w:rsid w:val="00AE0AB8"/>
    <w:rsid w:val="00B129F0"/>
    <w:rsid w:val="00B45F02"/>
    <w:rsid w:val="00B51F47"/>
    <w:rsid w:val="00B563D8"/>
    <w:rsid w:val="00B712C4"/>
    <w:rsid w:val="00BF275E"/>
    <w:rsid w:val="00BF5E96"/>
    <w:rsid w:val="00C008C5"/>
    <w:rsid w:val="00C33464"/>
    <w:rsid w:val="00C43688"/>
    <w:rsid w:val="00CA685C"/>
    <w:rsid w:val="00CC00DA"/>
    <w:rsid w:val="00CE4EEA"/>
    <w:rsid w:val="00CE5DD2"/>
    <w:rsid w:val="00CE74F0"/>
    <w:rsid w:val="00CF09F3"/>
    <w:rsid w:val="00D04551"/>
    <w:rsid w:val="00D32214"/>
    <w:rsid w:val="00D43C5C"/>
    <w:rsid w:val="00D51391"/>
    <w:rsid w:val="00D6183D"/>
    <w:rsid w:val="00D81A68"/>
    <w:rsid w:val="00D95FD6"/>
    <w:rsid w:val="00DA0E27"/>
    <w:rsid w:val="00DC2C89"/>
    <w:rsid w:val="00DC4297"/>
    <w:rsid w:val="00DD21AC"/>
    <w:rsid w:val="00DE126D"/>
    <w:rsid w:val="00DF37FB"/>
    <w:rsid w:val="00E42B70"/>
    <w:rsid w:val="00E7412F"/>
    <w:rsid w:val="00EC011A"/>
    <w:rsid w:val="00EC59F8"/>
    <w:rsid w:val="00EE1EED"/>
    <w:rsid w:val="00EE252D"/>
    <w:rsid w:val="00F019DE"/>
    <w:rsid w:val="00F26692"/>
    <w:rsid w:val="00F372E4"/>
    <w:rsid w:val="00F40CE8"/>
    <w:rsid w:val="00F60961"/>
    <w:rsid w:val="00F72FB7"/>
    <w:rsid w:val="00F8348E"/>
    <w:rsid w:val="00FA4B92"/>
    <w:rsid w:val="00FA6DA4"/>
    <w:rsid w:val="00FB52DE"/>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95FD6"/>
    <w:pPr>
      <w:tabs>
        <w:tab w:val="left" w:pos="425"/>
      </w:tabs>
      <w:spacing w:after="0" w:line="360" w:lineRule="auto"/>
      <w:jc w:val="both"/>
    </w:pPr>
    <w:rPr>
      <w:rFonts w:ascii="Times New Roman" w:hAnsi="Times New Roman" w:cs="Times New Roman"/>
    </w:rPr>
  </w:style>
  <w:style w:type="paragraph" w:styleId="10">
    <w:name w:val="heading 1"/>
    <w:basedOn w:val="a0"/>
    <w:next w:val="a0"/>
    <w:link w:val="1Char"/>
    <w:qFormat/>
    <w:rsid w:val="00FB52DE"/>
    <w:pPr>
      <w:keepNext/>
      <w:pBdr>
        <w:bottom w:val="double" w:sz="6" w:space="1" w:color="FF0000"/>
      </w:pBdr>
      <w:shd w:val="clear" w:color="auto" w:fill="FFFF00"/>
      <w:tabs>
        <w:tab w:val="left" w:pos="567"/>
      </w:tabs>
      <w:spacing w:before="120" w:after="120"/>
      <w:ind w:left="1701" w:right="1701"/>
      <w:jc w:val="center"/>
      <w:outlineLvl w:val="0"/>
    </w:pPr>
    <w:rPr>
      <w:rFonts w:asciiTheme="majorHAnsi" w:eastAsia="Times New Roman" w:hAnsiTheme="majorHAnsi" w:cs="Arial"/>
      <w:b/>
      <w:bCs/>
      <w:i/>
      <w:color w:val="548DD4" w:themeColor="text2" w:themeTint="99"/>
      <w:kern w:val="32"/>
      <w:sz w:val="28"/>
      <w:szCs w:val="28"/>
      <w:lang w:eastAsia="el-GR"/>
    </w:rPr>
  </w:style>
  <w:style w:type="paragraph" w:styleId="3">
    <w:name w:val="heading 3"/>
    <w:basedOn w:val="a0"/>
    <w:next w:val="a0"/>
    <w:link w:val="3Char"/>
    <w:qFormat/>
    <w:rsid w:val="004A3EDF"/>
    <w:pPr>
      <w:keepNext/>
      <w:widowControl w:val="0"/>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663ADB"/>
    <w:pPr>
      <w:widowControl w:val="0"/>
      <w:numPr>
        <w:numId w:val="16"/>
      </w:numPr>
      <w:ind w:left="510" w:hanging="340"/>
    </w:pPr>
    <w:rPr>
      <w:rFonts w:eastAsia="Times New Roman"/>
      <w:szCs w:val="20"/>
      <w:lang w:eastAsia="el-GR"/>
    </w:r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0E7C18"/>
    <w:pPr>
      <w:numPr>
        <w:numId w:val="8"/>
      </w:numPr>
      <w:spacing w:before="120"/>
    </w:pPr>
    <w:rPr>
      <w:rFonts w:eastAsia="Times New Roman"/>
      <w:szCs w:val="24"/>
      <w:shd w:val="clear" w:color="auto" w:fill="FFFFFF"/>
      <w:lang w:eastAsia="el-GR"/>
    </w:rPr>
  </w:style>
  <w:style w:type="paragraph" w:customStyle="1" w:styleId="a4">
    <w:name w:val="αβγ"/>
    <w:basedOn w:val="a0"/>
    <w:link w:val="Char"/>
    <w:qFormat/>
    <w:rsid w:val="00B563D8"/>
    <w:pPr>
      <w:ind w:left="680" w:hanging="340"/>
    </w:pPr>
  </w:style>
  <w:style w:type="character" w:customStyle="1" w:styleId="Char">
    <w:name w:val="αβγ Char"/>
    <w:basedOn w:val="a1"/>
    <w:link w:val="a4"/>
    <w:rsid w:val="00B563D8"/>
    <w:rPr>
      <w:rFonts w:ascii="Times New Roman" w:hAnsi="Times New Roman" w:cs="Times New Roman"/>
    </w:rPr>
  </w:style>
  <w:style w:type="paragraph" w:customStyle="1" w:styleId="a5">
    <w:name w:val="Δεξιά"/>
    <w:basedOn w:val="a0"/>
    <w:next w:val="a"/>
    <w:rsid w:val="0091575F"/>
    <w:pPr>
      <w:spacing w:line="240" w:lineRule="auto"/>
      <w:ind w:right="284"/>
      <w:jc w:val="right"/>
    </w:pPr>
    <w:rPr>
      <w:rFonts w:eastAsia="Times New Roman"/>
      <w:i/>
      <w:sz w:val="20"/>
      <w:szCs w:val="20"/>
      <w:lang w:eastAsia="el-GR"/>
    </w:rPr>
  </w:style>
  <w:style w:type="paragraph" w:customStyle="1" w:styleId="abc">
    <w:name w:val="abc"/>
    <w:basedOn w:val="a0"/>
    <w:rsid w:val="009D2B72"/>
    <w:pPr>
      <w:numPr>
        <w:ilvl w:val="4"/>
        <w:numId w:val="15"/>
      </w:numPr>
      <w:spacing w:line="280" w:lineRule="atLeast"/>
    </w:pPr>
    <w:rPr>
      <w:rFonts w:eastAsia="Times New Roman"/>
      <w:szCs w:val="20"/>
      <w:lang w:eastAsia="el-GR"/>
    </w:rPr>
  </w:style>
  <w:style w:type="character" w:customStyle="1" w:styleId="3Char">
    <w:name w:val="Επικεφαλίδα 3 Char"/>
    <w:basedOn w:val="a1"/>
    <w:link w:val="3"/>
    <w:rsid w:val="004A3EDF"/>
    <w:rPr>
      <w:rFonts w:ascii="Cambria" w:hAnsi="Cambria" w:cs="Arial"/>
      <w:b/>
      <w:bCs/>
      <w:i/>
      <w:color w:val="31849B" w:themeColor="accent5" w:themeShade="BF"/>
      <w:spacing w:val="20"/>
      <w:sz w:val="28"/>
      <w:szCs w:val="28"/>
      <w:shd w:val="clear" w:color="auto" w:fill="FFFF00"/>
    </w:rPr>
  </w:style>
  <w:style w:type="paragraph" w:styleId="a6">
    <w:name w:val="header"/>
    <w:basedOn w:val="a0"/>
    <w:link w:val="Char0"/>
    <w:unhideWhenUsed/>
    <w:rsid w:val="00542D06"/>
    <w:pPr>
      <w:tabs>
        <w:tab w:val="center" w:pos="4153"/>
        <w:tab w:val="right" w:pos="8306"/>
      </w:tabs>
      <w:spacing w:line="240" w:lineRule="auto"/>
    </w:pPr>
  </w:style>
  <w:style w:type="character" w:customStyle="1" w:styleId="Char0">
    <w:name w:val="Κεφαλίδα Char"/>
    <w:basedOn w:val="a1"/>
    <w:link w:val="a6"/>
    <w:rsid w:val="00542D06"/>
    <w:rPr>
      <w:rFonts w:ascii="Times New Roman" w:hAnsi="Times New Roman" w:cs="Times New Roman"/>
    </w:rPr>
  </w:style>
  <w:style w:type="paragraph" w:styleId="a7">
    <w:name w:val="footer"/>
    <w:basedOn w:val="a0"/>
    <w:link w:val="Char1"/>
    <w:unhideWhenUsed/>
    <w:rsid w:val="00542D06"/>
    <w:pPr>
      <w:tabs>
        <w:tab w:val="center" w:pos="4153"/>
        <w:tab w:val="right" w:pos="8306"/>
      </w:tabs>
      <w:spacing w:line="240" w:lineRule="auto"/>
    </w:pPr>
  </w:style>
  <w:style w:type="character" w:customStyle="1" w:styleId="Char1">
    <w:name w:val="Υποσέλιδο Char"/>
    <w:basedOn w:val="a1"/>
    <w:link w:val="a7"/>
    <w:rsid w:val="00542D06"/>
    <w:rPr>
      <w:rFonts w:ascii="Times New Roman" w:hAnsi="Times New Roman" w:cs="Times New Roman"/>
    </w:rPr>
  </w:style>
  <w:style w:type="character" w:styleId="a8">
    <w:name w:val="page number"/>
    <w:basedOn w:val="a1"/>
    <w:rsid w:val="00542D06"/>
  </w:style>
  <w:style w:type="paragraph" w:styleId="a9">
    <w:name w:val="Balloon Text"/>
    <w:basedOn w:val="a0"/>
    <w:link w:val="Char2"/>
    <w:uiPriority w:val="99"/>
    <w:semiHidden/>
    <w:unhideWhenUsed/>
    <w:rsid w:val="00D6183D"/>
    <w:pPr>
      <w:spacing w:line="240" w:lineRule="auto"/>
    </w:pPr>
    <w:rPr>
      <w:rFonts w:ascii="Tahoma" w:hAnsi="Tahoma" w:cs="Tahoma"/>
      <w:sz w:val="16"/>
      <w:szCs w:val="16"/>
    </w:rPr>
  </w:style>
  <w:style w:type="character" w:customStyle="1" w:styleId="Char2">
    <w:name w:val="Κείμενο πλαισίου Char"/>
    <w:basedOn w:val="a1"/>
    <w:link w:val="a9"/>
    <w:uiPriority w:val="99"/>
    <w:semiHidden/>
    <w:rsid w:val="00D6183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604</Words>
  <Characters>3267</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4</cp:revision>
  <cp:lastPrinted>2014-01-16T11:17:00Z</cp:lastPrinted>
  <dcterms:created xsi:type="dcterms:W3CDTF">2014-01-16T08:13:00Z</dcterms:created>
  <dcterms:modified xsi:type="dcterms:W3CDTF">2014-01-16T11:17:00Z</dcterms:modified>
</cp:coreProperties>
</file>