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CAA" w:rsidRDefault="00410CAA" w:rsidP="006D5C8D">
      <w:pPr>
        <w:pStyle w:val="10"/>
      </w:pPr>
      <w:r>
        <w:t>Στατική τριβή και χρόνος</w:t>
      </w:r>
    </w:p>
    <w:p w:rsidR="0045406C" w:rsidRDefault="00410CAA" w:rsidP="00211AAC">
      <w:pPr>
        <w:rPr>
          <w:color w:val="333333"/>
          <w:shd w:val="clear" w:color="auto" w:fill="FFFFFF"/>
        </w:rPr>
      </w:pPr>
      <w:r w:rsidRPr="00410CAA">
        <w:t xml:space="preserve">Για να στηρίξουμε ένα βιβλίο μάζας </w:t>
      </w:r>
      <w:r w:rsidRPr="00410CAA">
        <w:rPr>
          <w:lang w:val="en-US"/>
        </w:rPr>
        <w:t>m</w:t>
      </w:r>
      <w:r w:rsidRPr="00410CAA">
        <w:t>=0,5Κ</w:t>
      </w:r>
      <w:r w:rsidRPr="00410CAA">
        <w:rPr>
          <w:lang w:val="en-US"/>
        </w:rPr>
        <w:t>g</w:t>
      </w:r>
      <w:r w:rsidRPr="00410CAA">
        <w:t xml:space="preserve">   σε ένα κατακόρυφο  μη λείο τοίχο πιέζουμε με μία </w:t>
      </w:r>
      <w:r w:rsidR="00F2121B">
        <w:t>οριζόντια</w:t>
      </w:r>
      <w:r w:rsidRPr="00410CAA">
        <w:t xml:space="preserve"> δύναμη </w:t>
      </w:r>
      <w:r w:rsidRPr="00410CAA">
        <w:rPr>
          <w:lang w:val="en-US"/>
        </w:rPr>
        <w:t>F</w:t>
      </w:r>
      <w:r w:rsidRPr="00410CAA">
        <w:t>=100</w:t>
      </w:r>
      <w:r w:rsidRPr="00410CAA">
        <w:rPr>
          <w:lang w:val="en-US"/>
        </w:rPr>
        <w:t>N</w:t>
      </w:r>
      <w:r w:rsidRPr="00410CAA">
        <w:t>.</w:t>
      </w:r>
      <w:r w:rsidR="00C86893">
        <w:t xml:space="preserve"> </w:t>
      </w:r>
      <w:r w:rsidRPr="00410CAA">
        <w:rPr>
          <w:lang w:val="en-US"/>
        </w:rPr>
        <w:t>K</w:t>
      </w:r>
      <w:proofErr w:type="spellStart"/>
      <w:r w:rsidRPr="00410CAA">
        <w:t>άποια</w:t>
      </w:r>
      <w:proofErr w:type="spellEnd"/>
      <w:r w:rsidRPr="00410CAA">
        <w:t xml:space="preserve"> </w:t>
      </w:r>
      <w:proofErr w:type="gramStart"/>
      <w:r w:rsidRPr="00410CAA">
        <w:t>στιγμή  που</w:t>
      </w:r>
      <w:proofErr w:type="gramEnd"/>
      <w:r w:rsidRPr="00410CAA">
        <w:t xml:space="preserve"> θεωρούμε </w:t>
      </w:r>
      <w:r w:rsidRPr="00410CAA">
        <w:rPr>
          <w:lang w:val="en-US"/>
        </w:rPr>
        <w:t>t</w:t>
      </w:r>
      <w:r w:rsidRPr="00410CAA">
        <w:t>=0 αρχίζουμε  να βαριόμαστε και αρχίζουμε να ελαττ</w:t>
      </w:r>
      <w:r w:rsidRPr="00410CAA">
        <w:t>ώ</w:t>
      </w:r>
      <w:r w:rsidRPr="00410CAA">
        <w:t xml:space="preserve">νουμε τη δύναμη με σταθερό ρυθμό. Η  συνάρτηση της δύναμης με το χρόνο γίνεται τώρα </w:t>
      </w:r>
      <w:r w:rsidRPr="00410CAA">
        <w:rPr>
          <w:lang w:val="en-US"/>
        </w:rPr>
        <w:t>F</w:t>
      </w:r>
      <w:r w:rsidRPr="00410CAA">
        <w:t>=100-10</w:t>
      </w:r>
      <w:r w:rsidRPr="00410CAA">
        <w:rPr>
          <w:lang w:val="en-US"/>
        </w:rPr>
        <w:t>t</w:t>
      </w:r>
      <w:r w:rsidRPr="00410CAA">
        <w:t xml:space="preserve"> (</w:t>
      </w:r>
      <w:r w:rsidRPr="00410CAA">
        <w:rPr>
          <w:lang w:val="en-US"/>
        </w:rPr>
        <w:t>SI</w:t>
      </w:r>
      <w:r w:rsidRPr="00410CAA">
        <w:t>).</w:t>
      </w:r>
      <w:r w:rsidRPr="00410CAA">
        <w:rPr>
          <w:color w:val="333333"/>
          <w:shd w:val="clear" w:color="auto" w:fill="FFFFFF"/>
        </w:rPr>
        <w:t xml:space="preserve"> </w:t>
      </w:r>
    </w:p>
    <w:p w:rsidR="00C86893" w:rsidRDefault="0045406C" w:rsidP="0045406C">
      <w:pPr>
        <w:ind w:left="567" w:hanging="340"/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Α) </w:t>
      </w:r>
      <w:r w:rsidR="00410CAA" w:rsidRPr="00410CAA">
        <w:rPr>
          <w:rFonts w:cs="Times New Roman"/>
          <w:color w:val="333333"/>
          <w:shd w:val="clear" w:color="auto" w:fill="FFFFFF"/>
        </w:rPr>
        <w:t>Αν ο συντελεστής οριακής στατικής τριβής μεταξύ τοίχου και βιβλίου  είναι μ</w:t>
      </w:r>
      <w:r w:rsidR="00410CAA" w:rsidRPr="00410CAA">
        <w:rPr>
          <w:rFonts w:cs="Times New Roman"/>
          <w:color w:val="333333"/>
          <w:shd w:val="clear" w:color="auto" w:fill="FFFFFF"/>
          <w:vertAlign w:val="subscript"/>
        </w:rPr>
        <w:t>s</w:t>
      </w:r>
      <w:r w:rsidR="00410CAA" w:rsidRPr="00410CAA">
        <w:rPr>
          <w:rFonts w:cs="Times New Roman"/>
          <w:color w:val="333333"/>
          <w:shd w:val="clear" w:color="auto" w:fill="FFFFFF"/>
        </w:rPr>
        <w:t>=0,2 να γίνει η γραφική παράσταση της στατικής τριβής που δέχεται το βιβλίο  σε συνάρτηση με το χρόνο.</w:t>
      </w:r>
    </w:p>
    <w:p w:rsidR="00410CAA" w:rsidRPr="00410CAA" w:rsidRDefault="00410CAA" w:rsidP="0045406C">
      <w:pPr>
        <w:ind w:left="907" w:hanging="340"/>
        <w:rPr>
          <w:rFonts w:cs="Times New Roman"/>
          <w:color w:val="333333"/>
          <w:shd w:val="clear" w:color="auto" w:fill="FFFFFF"/>
          <w:vertAlign w:val="superscript"/>
        </w:rPr>
      </w:pPr>
      <w:r w:rsidRPr="00410CAA">
        <w:rPr>
          <w:rFonts w:cs="Times New Roman"/>
          <w:color w:val="333333"/>
          <w:shd w:val="clear" w:color="auto" w:fill="FFFFFF"/>
        </w:rPr>
        <w:t xml:space="preserve">Δίνεται το </w:t>
      </w:r>
      <w:r w:rsidRPr="00410CAA">
        <w:rPr>
          <w:rFonts w:cs="Times New Roman"/>
          <w:color w:val="333333"/>
          <w:shd w:val="clear" w:color="auto" w:fill="FFFFFF"/>
          <w:lang w:val="en-US"/>
        </w:rPr>
        <w:t>g</w:t>
      </w:r>
      <w:r w:rsidRPr="00410CAA">
        <w:rPr>
          <w:rFonts w:cs="Times New Roman"/>
          <w:color w:val="333333"/>
          <w:shd w:val="clear" w:color="auto" w:fill="FFFFFF"/>
        </w:rPr>
        <w:t>=10</w:t>
      </w:r>
      <w:r w:rsidRPr="00410CAA">
        <w:rPr>
          <w:rFonts w:cs="Times New Roman"/>
          <w:color w:val="333333"/>
          <w:shd w:val="clear" w:color="auto" w:fill="FFFFFF"/>
          <w:lang w:val="en-US"/>
        </w:rPr>
        <w:t>m</w:t>
      </w:r>
      <w:r w:rsidRPr="00410CAA">
        <w:rPr>
          <w:rFonts w:cs="Times New Roman"/>
          <w:color w:val="333333"/>
          <w:shd w:val="clear" w:color="auto" w:fill="FFFFFF"/>
        </w:rPr>
        <w:t>/</w:t>
      </w:r>
      <w:r w:rsidRPr="00410CAA">
        <w:rPr>
          <w:rFonts w:cs="Times New Roman"/>
          <w:color w:val="333333"/>
          <w:shd w:val="clear" w:color="auto" w:fill="FFFFFF"/>
          <w:lang w:val="en-US"/>
        </w:rPr>
        <w:t>s</w:t>
      </w:r>
      <w:r w:rsidRPr="00410CAA">
        <w:rPr>
          <w:rFonts w:cs="Times New Roman"/>
          <w:color w:val="333333"/>
          <w:shd w:val="clear" w:color="auto" w:fill="FFFFFF"/>
          <w:vertAlign w:val="superscript"/>
        </w:rPr>
        <w:t>2.</w:t>
      </w:r>
    </w:p>
    <w:p w:rsidR="00410CAA" w:rsidRPr="00410CAA" w:rsidRDefault="00410CAA" w:rsidP="0045406C">
      <w:pPr>
        <w:ind w:left="567" w:hanging="340"/>
        <w:rPr>
          <w:rFonts w:cs="Times New Roman"/>
          <w:color w:val="333333"/>
          <w:shd w:val="clear" w:color="auto" w:fill="FFFFFF"/>
        </w:rPr>
      </w:pPr>
      <w:r w:rsidRPr="00410CAA">
        <w:rPr>
          <w:rFonts w:cs="Times New Roman"/>
          <w:color w:val="333333"/>
          <w:shd w:val="clear" w:color="auto" w:fill="FFFFFF"/>
        </w:rPr>
        <w:t>Β)(Για τους λάτρεις του ΘΩΟ)</w:t>
      </w:r>
      <w:r w:rsidR="00117836">
        <w:rPr>
          <w:rFonts w:cs="Times New Roman"/>
          <w:color w:val="333333"/>
          <w:shd w:val="clear" w:color="auto" w:fill="FFFFFF"/>
        </w:rPr>
        <w:t xml:space="preserve"> </w:t>
      </w:r>
      <w:r w:rsidRPr="00410CAA">
        <w:rPr>
          <w:rFonts w:cs="Times New Roman"/>
          <w:color w:val="333333"/>
          <w:shd w:val="clear" w:color="auto" w:fill="FFFFFF"/>
        </w:rPr>
        <w:t xml:space="preserve">Αν ο μέγιστος συντελεστής στατικής τριβής ταυτίζεται με το συντελεστή τριβής ολίσθησης να βρείτε την ταχύτητα του σώματος τη στιγμή που μηδενίζεται η δύναμη </w:t>
      </w:r>
      <w:r w:rsidRPr="00410CAA">
        <w:rPr>
          <w:rFonts w:cs="Times New Roman"/>
          <w:color w:val="333333"/>
          <w:shd w:val="clear" w:color="auto" w:fill="FFFFFF"/>
          <w:lang w:val="en-US"/>
        </w:rPr>
        <w:t>F</w:t>
      </w:r>
      <w:r w:rsidRPr="00410CAA">
        <w:rPr>
          <w:rFonts w:cs="Times New Roman"/>
          <w:color w:val="333333"/>
          <w:shd w:val="clear" w:color="auto" w:fill="FFFFFF"/>
        </w:rPr>
        <w:t>.</w:t>
      </w:r>
    </w:p>
    <w:tbl>
      <w:tblPr>
        <w:tblpPr w:leftFromText="180" w:rightFromText="180" w:vertAnchor="text" w:tblpXSpec="right" w:tblpY="38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9"/>
      </w:tblGrid>
      <w:tr w:rsidR="001B0B41" w:rsidTr="002A77F2">
        <w:trPr>
          <w:trHeight w:val="1866"/>
          <w:jc w:val="right"/>
        </w:trPr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1B0B41" w:rsidRDefault="001B0B41" w:rsidP="006D5C8D">
            <w:pPr>
              <w:rPr>
                <w:rFonts w:ascii="Verdana" w:hAnsi="Verdana"/>
                <w:color w:val="333333"/>
                <w:sz w:val="20"/>
                <w:szCs w:val="20"/>
                <w:shd w:val="clear" w:color="auto" w:fill="FFFFFF"/>
              </w:rPr>
            </w:pPr>
            <w:r>
              <w:object w:dxaOrig="1983" w:dyaOrig="15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4pt;height:79.6pt" o:ole="" filled="t" fillcolor="#c6d9f1 [671]">
                  <v:imagedata r:id="rId7" o:title=""/>
                </v:shape>
                <o:OLEObject Type="Embed" ProgID="Visio.Drawing.11" ShapeID="_x0000_i1025" DrawAspect="Content" ObjectID="_1451669406" r:id="rId8"/>
              </w:object>
            </w:r>
          </w:p>
        </w:tc>
      </w:tr>
    </w:tbl>
    <w:p w:rsidR="00410CAA" w:rsidRPr="00211AAC" w:rsidRDefault="00410CAA" w:rsidP="006D5C8D">
      <w:pPr>
        <w:rPr>
          <w:rFonts w:ascii="Verdana" w:hAnsi="Verdana"/>
          <w:b/>
          <w:i/>
          <w:color w:val="0070C0"/>
          <w:shd w:val="clear" w:color="auto" w:fill="FFFFFF"/>
        </w:rPr>
      </w:pPr>
      <w:r w:rsidRPr="00211AAC">
        <w:rPr>
          <w:rFonts w:ascii="Verdana" w:hAnsi="Verdana"/>
          <w:b/>
          <w:i/>
          <w:color w:val="0070C0"/>
          <w:shd w:val="clear" w:color="auto" w:fill="FFFFFF"/>
        </w:rPr>
        <w:t>ΑΠΑΝΤΗΣΗ</w:t>
      </w:r>
    </w:p>
    <w:p w:rsidR="00410CAA" w:rsidRPr="0029796D" w:rsidRDefault="006D5C8D" w:rsidP="006D5C8D">
      <w:pPr>
        <w:ind w:left="624" w:hanging="397"/>
        <w:rPr>
          <w:shd w:val="clear" w:color="auto" w:fill="FFFFFF"/>
        </w:rPr>
      </w:pPr>
      <w:r>
        <w:rPr>
          <w:shd w:val="clear" w:color="auto" w:fill="FFFFFF"/>
        </w:rPr>
        <w:t xml:space="preserve">Α) </w:t>
      </w:r>
      <w:r w:rsidR="00410CAA" w:rsidRPr="0029796D">
        <w:rPr>
          <w:shd w:val="clear" w:color="auto" w:fill="FFFFFF"/>
        </w:rPr>
        <w:t>Οι δυνάμεις που ασκούνται στο βιβλίο είναι αυτές που φαίνονται στο σχήμα</w:t>
      </w:r>
    </w:p>
    <w:p w:rsidR="00410CAA" w:rsidRPr="006921A0" w:rsidRDefault="00410CAA" w:rsidP="006D5C8D">
      <w:pPr>
        <w:tabs>
          <w:tab w:val="left" w:pos="1875"/>
        </w:tabs>
        <w:ind w:left="567"/>
      </w:pPr>
      <w:proofErr w:type="gramStart"/>
      <w:r>
        <w:rPr>
          <w:lang w:val="en-US"/>
        </w:rPr>
        <w:t>H</w:t>
      </w:r>
      <w:r w:rsidRPr="006921A0">
        <w:t xml:space="preserve"> </w:t>
      </w:r>
      <w:r>
        <w:t xml:space="preserve"> μέγιστη</w:t>
      </w:r>
      <w:proofErr w:type="gramEnd"/>
      <w:r>
        <w:t xml:space="preserve"> στατική τριβή δίνεται από τη σχέση </w:t>
      </w:r>
      <w:proofErr w:type="spellStart"/>
      <w:r>
        <w:t>Τ</w:t>
      </w:r>
      <w:r w:rsidRPr="00026623">
        <w:rPr>
          <w:vertAlign w:val="subscript"/>
        </w:rPr>
        <w:t>στ</w:t>
      </w:r>
      <w:r>
        <w:t>=μ</w:t>
      </w:r>
      <w:r w:rsidRPr="00026623">
        <w:rPr>
          <w:vertAlign w:val="subscript"/>
          <w:lang w:val="en-US"/>
        </w:rPr>
        <w:t>s</w:t>
      </w:r>
      <w:r>
        <w:rPr>
          <w:lang w:val="en-US"/>
        </w:rPr>
        <w:t>N</w:t>
      </w:r>
      <w:proofErr w:type="spellEnd"/>
      <w:r w:rsidRPr="006921A0">
        <w:t xml:space="preserve"> </w:t>
      </w:r>
      <w:r>
        <w:t>και επειδή η Ν=</w:t>
      </w:r>
      <w:r>
        <w:rPr>
          <w:lang w:val="en-US"/>
        </w:rPr>
        <w:t>F</w:t>
      </w:r>
      <w:r w:rsidRPr="006921A0">
        <w:t xml:space="preserve"> </w:t>
      </w:r>
      <w:r>
        <w:t>η μέγιστη στατική τριβή θα μπορούσε να είναι Τ</w:t>
      </w:r>
      <w:r w:rsidRPr="00026623">
        <w:rPr>
          <w:vertAlign w:val="subscript"/>
        </w:rPr>
        <w:t>στ</w:t>
      </w:r>
      <w:r>
        <w:t>=0,2(100-10</w:t>
      </w:r>
      <w:r>
        <w:rPr>
          <w:lang w:val="en-US"/>
        </w:rPr>
        <w:t>t</w:t>
      </w:r>
      <w:r w:rsidRPr="006921A0">
        <w:t>)=20-2</w:t>
      </w:r>
      <w:r>
        <w:rPr>
          <w:lang w:val="en-US"/>
        </w:rPr>
        <w:t>t</w:t>
      </w:r>
      <w:r w:rsidRPr="006921A0">
        <w:t xml:space="preserve"> (</w:t>
      </w:r>
      <w:r>
        <w:rPr>
          <w:lang w:val="en-US"/>
        </w:rPr>
        <w:t>SI</w:t>
      </w:r>
      <w:r w:rsidRPr="006921A0">
        <w:t>)</w:t>
      </w:r>
    </w:p>
    <w:p w:rsidR="006D5C8D" w:rsidRDefault="00410CAA" w:rsidP="006D5C8D">
      <w:pPr>
        <w:tabs>
          <w:tab w:val="left" w:pos="1875"/>
        </w:tabs>
        <w:ind w:left="567"/>
      </w:pPr>
      <w:r>
        <w:rPr>
          <w:lang w:val="en-US"/>
        </w:rPr>
        <w:t>To</w:t>
      </w:r>
      <w:r w:rsidRPr="006921A0">
        <w:t xml:space="preserve"> </w:t>
      </w:r>
      <w:r>
        <w:t>βιβλίο θα πάψει να ισορροπεί όταν το βάρος του γίνει μεγαλύτερο της μέγιστης στατικής τριβής δηλαδή όταν</w:t>
      </w:r>
      <w:r w:rsidR="006D5C8D">
        <w:t>:</w:t>
      </w:r>
    </w:p>
    <w:p w:rsidR="00CB2667" w:rsidRPr="00CB2667" w:rsidRDefault="00410CAA" w:rsidP="006D5C8D">
      <w:pPr>
        <w:tabs>
          <w:tab w:val="left" w:pos="1875"/>
        </w:tabs>
        <w:ind w:left="567"/>
        <w:jc w:val="center"/>
      </w:pPr>
      <w:r>
        <w:t>Μ</w:t>
      </w:r>
      <w:r>
        <w:rPr>
          <w:lang w:val="en-US"/>
        </w:rPr>
        <w:t>g</w:t>
      </w:r>
      <w:r w:rsidR="00CB2667" w:rsidRPr="00CB2667">
        <w:t xml:space="preserve"> </w:t>
      </w:r>
      <w:r w:rsidRPr="006921A0">
        <w:t>≥</w:t>
      </w:r>
      <w:r w:rsidR="00CB2667" w:rsidRPr="00CB2667">
        <w:t xml:space="preserve"> </w:t>
      </w:r>
      <w:r>
        <w:rPr>
          <w:lang w:val="en-US"/>
        </w:rPr>
        <w:t>T</w:t>
      </w:r>
      <w:r>
        <w:t>στ    άρα 5</w:t>
      </w:r>
      <w:r w:rsidRPr="006921A0">
        <w:t>≥20-2</w:t>
      </w:r>
      <w:r>
        <w:rPr>
          <w:lang w:val="en-US"/>
        </w:rPr>
        <w:t>t</w:t>
      </w:r>
      <w:r w:rsidRPr="006921A0">
        <w:t xml:space="preserve">  </w:t>
      </w:r>
      <w:r>
        <w:rPr>
          <w:lang w:val="en-US"/>
        </w:rPr>
        <w:t>t</w:t>
      </w:r>
      <w:r w:rsidRPr="006921A0">
        <w:t>≥7,5</w:t>
      </w:r>
      <w:r>
        <w:rPr>
          <w:lang w:val="en-US"/>
        </w:rPr>
        <w:t>s</w:t>
      </w:r>
      <w:r w:rsidRPr="006921A0">
        <w:t>.</w:t>
      </w:r>
    </w:p>
    <w:p w:rsidR="00410CAA" w:rsidRPr="00CC6226" w:rsidRDefault="00410CAA" w:rsidP="006D5C8D">
      <w:pPr>
        <w:tabs>
          <w:tab w:val="left" w:pos="1875"/>
        </w:tabs>
        <w:ind w:left="567"/>
      </w:pPr>
      <w:r>
        <w:t xml:space="preserve">Δηλαδή την χρονική στιγμή </w:t>
      </w:r>
      <w:r>
        <w:rPr>
          <w:lang w:val="en-US"/>
        </w:rPr>
        <w:t>t</w:t>
      </w:r>
      <w:r w:rsidRPr="006921A0">
        <w:t>=7,5</w:t>
      </w:r>
      <w:r>
        <w:rPr>
          <w:lang w:val="en-US"/>
        </w:rPr>
        <w:t>s</w:t>
      </w:r>
      <w:r w:rsidRPr="006921A0">
        <w:t xml:space="preserve"> </w:t>
      </w:r>
      <w:r>
        <w:t>αρχίζει η ολίσθηση του βιβλίου άρα από</w:t>
      </w:r>
      <w:r w:rsidR="00CB2667" w:rsidRPr="00CB2667">
        <w:t xml:space="preserve"> </w:t>
      </w:r>
      <w:r w:rsidR="00CB2667">
        <w:t>κει</w:t>
      </w:r>
      <w:r>
        <w:t xml:space="preserve"> και μετά η στατική τριβή μηδενίζεται.</w:t>
      </w:r>
      <w:r w:rsidRPr="00026623">
        <w:t xml:space="preserve"> </w:t>
      </w:r>
      <w:r>
        <w:t>Μέχρι όμως τα 7,5</w:t>
      </w:r>
      <w:r>
        <w:rPr>
          <w:lang w:val="en-US"/>
        </w:rPr>
        <w:t>s</w:t>
      </w:r>
      <w:r w:rsidRPr="00026623">
        <w:t xml:space="preserve"> </w:t>
      </w:r>
      <w:r>
        <w:t>η στατική τριβή ήταν ίση με το βάρος του βιβλίου.</w:t>
      </w:r>
      <w:r w:rsidRPr="00026623">
        <w:t xml:space="preserve"> </w:t>
      </w:r>
      <w:r>
        <w:t>Έτσι η γραφική παράσταση της στατικής τριβής σε συνάρτηση του χρόνου θα έχει τη  παρακάτω μορφή</w:t>
      </w:r>
    </w:p>
    <w:p w:rsidR="00410CAA" w:rsidRPr="001729FE" w:rsidRDefault="001729FE" w:rsidP="006D5C8D">
      <w:pPr>
        <w:tabs>
          <w:tab w:val="left" w:pos="1875"/>
        </w:tabs>
        <w:jc w:val="center"/>
        <w:rPr>
          <w:lang w:val="en-US"/>
        </w:rPr>
      </w:pPr>
      <w:r>
        <w:object w:dxaOrig="2622" w:dyaOrig="1610">
          <v:shape id="_x0000_i1026" type="#_x0000_t75" style="width:131.3pt;height:80.6pt" o:ole="" filled="t" fillcolor="#c6d9f1 [671]">
            <v:imagedata r:id="rId9" o:title=""/>
          </v:shape>
          <o:OLEObject Type="Embed" ProgID="Visio.Drawing.11" ShapeID="_x0000_i1026" DrawAspect="Content" ObjectID="_1451669407" r:id="rId10"/>
        </w:object>
      </w:r>
    </w:p>
    <w:p w:rsidR="00D822FC" w:rsidRPr="00126D35" w:rsidRDefault="00410CAA" w:rsidP="006D5C8D">
      <w:pPr>
        <w:ind w:left="624" w:hanging="397"/>
      </w:pPr>
      <w:r>
        <w:rPr>
          <w:lang w:val="en-US"/>
        </w:rPr>
        <w:t>B</w:t>
      </w:r>
      <w:r w:rsidRPr="00A740A1">
        <w:t>)</w:t>
      </w:r>
      <w:r w:rsidR="00126D35">
        <w:t xml:space="preserve"> </w:t>
      </w:r>
      <w:r>
        <w:rPr>
          <w:lang w:val="en-US"/>
        </w:rPr>
        <w:t>T</w:t>
      </w:r>
      <w:r>
        <w:t xml:space="preserve">ην στιγμή </w:t>
      </w:r>
      <w:r>
        <w:rPr>
          <w:lang w:val="en-US"/>
        </w:rPr>
        <w:t>t</w:t>
      </w:r>
      <w:r w:rsidRPr="00A740A1">
        <w:t>=7,5</w:t>
      </w:r>
      <w:r>
        <w:rPr>
          <w:lang w:val="en-US"/>
        </w:rPr>
        <w:t>s</w:t>
      </w:r>
      <w:r w:rsidRPr="00A740A1">
        <w:t xml:space="preserve"> </w:t>
      </w:r>
      <w:r>
        <w:t>αρχίζει η ολίσθηση του βιβλίου προς τα κάτω.</w:t>
      </w:r>
      <w:r w:rsidRPr="0029796D">
        <w:t xml:space="preserve"> </w:t>
      </w:r>
      <w:r>
        <w:t>Η δύναμη της τριβής ολίσθησης θα δίνεται από τη σχέση</w:t>
      </w:r>
      <w:r w:rsidR="00126D35">
        <w:t>:</w:t>
      </w:r>
    </w:p>
    <w:p w:rsidR="00410CAA" w:rsidRPr="00F2121B" w:rsidRDefault="00410CAA" w:rsidP="006D5C8D">
      <w:pPr>
        <w:tabs>
          <w:tab w:val="left" w:pos="1875"/>
        </w:tabs>
        <w:jc w:val="center"/>
        <w:rPr>
          <w:lang w:val="en-US"/>
        </w:rPr>
      </w:pPr>
      <w:proofErr w:type="spellStart"/>
      <w:r>
        <w:t>Τ</w:t>
      </w:r>
      <w:r w:rsidRPr="00A740A1">
        <w:rPr>
          <w:vertAlign w:val="subscript"/>
        </w:rPr>
        <w:t>ολ</w:t>
      </w:r>
      <w:proofErr w:type="spellEnd"/>
      <w:r w:rsidRPr="00F2121B">
        <w:rPr>
          <w:lang w:val="en-US"/>
        </w:rPr>
        <w:t>=</w:t>
      </w:r>
      <w:proofErr w:type="spellStart"/>
      <w:r>
        <w:t>μΝ</w:t>
      </w:r>
      <w:proofErr w:type="spellEnd"/>
      <w:r w:rsidRPr="00F2121B">
        <w:rPr>
          <w:lang w:val="en-US"/>
        </w:rPr>
        <w:t>=20-2</w:t>
      </w:r>
      <w:r>
        <w:rPr>
          <w:lang w:val="en-US"/>
        </w:rPr>
        <w:t>t</w:t>
      </w:r>
      <w:r w:rsidRPr="00F2121B">
        <w:rPr>
          <w:lang w:val="en-US"/>
        </w:rPr>
        <w:t xml:space="preserve"> (</w:t>
      </w:r>
      <w:r>
        <w:rPr>
          <w:lang w:val="en-US"/>
        </w:rPr>
        <w:t>SI</w:t>
      </w:r>
      <w:r w:rsidRPr="00F2121B">
        <w:rPr>
          <w:lang w:val="en-US"/>
        </w:rPr>
        <w:t xml:space="preserve">)  7,5≤ </w:t>
      </w:r>
      <w:r>
        <w:rPr>
          <w:lang w:val="en-US"/>
        </w:rPr>
        <w:t>t</w:t>
      </w:r>
      <w:r w:rsidRPr="00F2121B">
        <w:rPr>
          <w:lang w:val="en-US"/>
        </w:rPr>
        <w:t>≤ 10  (</w:t>
      </w:r>
      <w:r>
        <w:rPr>
          <w:lang w:val="en-US"/>
        </w:rPr>
        <w:t>s</w:t>
      </w:r>
      <w:r w:rsidRPr="00F2121B">
        <w:rPr>
          <w:lang w:val="en-US"/>
        </w:rPr>
        <w:t>)</w:t>
      </w:r>
    </w:p>
    <w:p w:rsidR="00410CAA" w:rsidRPr="00661D7E" w:rsidRDefault="00410CAA" w:rsidP="006D5C8D">
      <w:pPr>
        <w:tabs>
          <w:tab w:val="left" w:pos="1875"/>
        </w:tabs>
        <w:ind w:left="567"/>
      </w:pPr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το εμβαδό της γραφικής παράστασης της </w:t>
      </w:r>
      <w:proofErr w:type="spellStart"/>
      <w:r>
        <w:t>Τ</w:t>
      </w:r>
      <w:r w:rsidRPr="00A740A1">
        <w:rPr>
          <w:vertAlign w:val="subscript"/>
        </w:rPr>
        <w:t>ολ</w:t>
      </w:r>
      <w:proofErr w:type="spellEnd"/>
      <w:r>
        <w:t>=</w:t>
      </w:r>
      <w:proofErr w:type="gramStart"/>
      <w:r>
        <w:rPr>
          <w:lang w:val="en-US"/>
        </w:rPr>
        <w:t>f</w:t>
      </w:r>
      <w:r w:rsidRPr="00A740A1">
        <w:t>(</w:t>
      </w:r>
      <w:proofErr w:type="gramEnd"/>
      <w:r>
        <w:rPr>
          <w:lang w:val="en-US"/>
        </w:rPr>
        <w:t>t</w:t>
      </w:r>
      <w:r w:rsidRPr="00A740A1">
        <w:t xml:space="preserve">) </w:t>
      </w:r>
      <w:r>
        <w:t xml:space="preserve">θα υπολογίσουμε την ώθηση της τριβής </w:t>
      </w:r>
    </w:p>
    <w:p w:rsidR="00661D7E" w:rsidRPr="00661D7E" w:rsidRDefault="00661D7E" w:rsidP="006D5C8D">
      <w:pPr>
        <w:tabs>
          <w:tab w:val="left" w:pos="1875"/>
        </w:tabs>
        <w:jc w:val="center"/>
        <w:rPr>
          <w:lang w:val="en-US"/>
        </w:rPr>
      </w:pPr>
      <w:r>
        <w:object w:dxaOrig="3398" w:dyaOrig="1610">
          <v:shape id="_x0000_i1027" type="#_x0000_t75" style="width:169.85pt;height:80.6pt" o:ole="" filled="t" fillcolor="#c6d9f1 [671]">
            <v:imagedata r:id="rId11" o:title=""/>
          </v:shape>
          <o:OLEObject Type="Embed" ProgID="Visio.Drawing.11" ShapeID="_x0000_i1027" DrawAspect="Content" ObjectID="_1451669408" r:id="rId12"/>
        </w:object>
      </w:r>
    </w:p>
    <w:p w:rsidR="00B94C66" w:rsidRPr="00B94C66" w:rsidRDefault="00410CAA" w:rsidP="006D5C8D">
      <w:pPr>
        <w:tabs>
          <w:tab w:val="left" w:pos="2820"/>
        </w:tabs>
        <w:ind w:left="567"/>
      </w:pPr>
      <w:r>
        <w:t xml:space="preserve">Και με την βοήθεια του ΘΩΟ θα έχουμε </w:t>
      </w:r>
    </w:p>
    <w:p w:rsidR="00B94C66" w:rsidRPr="00F2121B" w:rsidRDefault="00410CAA" w:rsidP="006D5C8D">
      <w:pPr>
        <w:tabs>
          <w:tab w:val="left" w:pos="2820"/>
        </w:tabs>
        <w:jc w:val="center"/>
      </w:pPr>
      <w:r w:rsidRPr="0029796D">
        <w:rPr>
          <w:b/>
          <w:lang w:val="en-US"/>
        </w:rPr>
        <w:lastRenderedPageBreak/>
        <w:t>P</w:t>
      </w:r>
      <w:r w:rsidRPr="0029796D">
        <w:rPr>
          <w:b/>
          <w:vertAlign w:val="subscript"/>
        </w:rPr>
        <w:t>αρ</w:t>
      </w:r>
      <w:r w:rsidRPr="0029796D">
        <w:rPr>
          <w:b/>
          <w:vertAlign w:val="subscript"/>
          <w:lang w:val="en-US"/>
        </w:rPr>
        <w:t>x</w:t>
      </w:r>
      <w:r w:rsidRPr="0029796D">
        <w:rPr>
          <w:b/>
        </w:rPr>
        <w:t xml:space="preserve"> +</w:t>
      </w:r>
      <w:proofErr w:type="spellStart"/>
      <w:r w:rsidRPr="0029796D">
        <w:rPr>
          <w:b/>
        </w:rPr>
        <w:t>Ω=Ρ</w:t>
      </w:r>
      <w:r w:rsidRPr="0029796D">
        <w:rPr>
          <w:b/>
          <w:vertAlign w:val="subscript"/>
        </w:rPr>
        <w:t>τελ</w:t>
      </w:r>
      <w:proofErr w:type="spellEnd"/>
      <w:r>
        <w:t xml:space="preserve">   </w:t>
      </w:r>
      <w:r w:rsidR="00B94C66" w:rsidRPr="00F2121B">
        <w:t>→</w:t>
      </w:r>
    </w:p>
    <w:p w:rsidR="00B94C66" w:rsidRPr="00F2121B" w:rsidRDefault="00410CAA" w:rsidP="006D5C8D">
      <w:pPr>
        <w:tabs>
          <w:tab w:val="left" w:pos="2820"/>
        </w:tabs>
        <w:jc w:val="center"/>
      </w:pPr>
      <w:r>
        <w:t xml:space="preserve">    0+</w:t>
      </w:r>
      <w:r>
        <w:rPr>
          <w:lang w:val="en-US"/>
        </w:rPr>
        <w:t>mg</w:t>
      </w:r>
      <w:r>
        <w:t>Δ</w:t>
      </w:r>
      <w:r>
        <w:rPr>
          <w:lang w:val="en-US"/>
        </w:rPr>
        <w:t>t</w:t>
      </w:r>
      <w:r w:rsidRPr="00A740A1">
        <w:t xml:space="preserve"> -</w:t>
      </w:r>
      <w:r>
        <w:t>Ω</w:t>
      </w:r>
      <w:r w:rsidRPr="00A740A1">
        <w:rPr>
          <w:vertAlign w:val="subscript"/>
        </w:rPr>
        <w:t>Τ</w:t>
      </w:r>
      <w:r>
        <w:t>=</w:t>
      </w:r>
      <w:r>
        <w:rPr>
          <w:lang w:val="en-US"/>
        </w:rPr>
        <w:t>mu</w:t>
      </w:r>
      <w:proofErr w:type="spellStart"/>
      <w:r w:rsidRPr="0029796D">
        <w:rPr>
          <w:vertAlign w:val="subscript"/>
        </w:rPr>
        <w:t>τελ</w:t>
      </w:r>
      <w:proofErr w:type="spellEnd"/>
      <w:r>
        <w:t xml:space="preserve">   </w:t>
      </w:r>
    </w:p>
    <w:p w:rsidR="00410CAA" w:rsidRPr="00CC6226" w:rsidRDefault="00410CAA" w:rsidP="006D5C8D">
      <w:pPr>
        <w:ind w:left="567"/>
      </w:pPr>
      <w:r>
        <w:t xml:space="preserve">και μετά από πράξεις </w:t>
      </w:r>
      <w:r>
        <w:rPr>
          <w:lang w:val="en-US"/>
        </w:rPr>
        <w:t>u</w:t>
      </w:r>
      <w:r w:rsidRPr="0029796D">
        <w:rPr>
          <w:vertAlign w:val="subscript"/>
        </w:rPr>
        <w:t>τελ</w:t>
      </w:r>
      <w:r>
        <w:t>=12,5</w:t>
      </w:r>
      <w:r>
        <w:rPr>
          <w:lang w:val="en-US"/>
        </w:rPr>
        <w:t>m</w:t>
      </w:r>
      <w:r w:rsidRPr="0029796D">
        <w:t>/</w:t>
      </w:r>
      <w:r>
        <w:rPr>
          <w:lang w:val="en-US"/>
        </w:rPr>
        <w:t>s</w:t>
      </w:r>
      <w:r w:rsidRPr="0029796D">
        <w:t>.</w:t>
      </w:r>
    </w:p>
    <w:p w:rsidR="00410CAA" w:rsidRPr="00CC6226" w:rsidRDefault="00410CAA" w:rsidP="006D5C8D">
      <w:pPr>
        <w:tabs>
          <w:tab w:val="left" w:pos="2820"/>
        </w:tabs>
      </w:pPr>
    </w:p>
    <w:p w:rsidR="00410CAA" w:rsidRPr="00D831E5" w:rsidRDefault="00410CAA" w:rsidP="006D5C8D">
      <w:pPr>
        <w:tabs>
          <w:tab w:val="left" w:pos="2820"/>
        </w:tabs>
        <w:rPr>
          <w:b/>
          <w:i/>
          <w:color w:val="0070C0"/>
          <w:sz w:val="24"/>
          <w:szCs w:val="24"/>
        </w:rPr>
      </w:pPr>
      <w:r w:rsidRPr="00CC6226">
        <w:t xml:space="preserve">                                                                                                                              </w:t>
      </w:r>
      <w:r w:rsidRPr="00D831E5">
        <w:rPr>
          <w:b/>
          <w:i/>
          <w:color w:val="0070C0"/>
          <w:sz w:val="24"/>
          <w:szCs w:val="24"/>
        </w:rPr>
        <w:t xml:space="preserve">  </w:t>
      </w:r>
      <w:proofErr w:type="spellStart"/>
      <w:r w:rsidRPr="00D831E5">
        <w:rPr>
          <w:b/>
          <w:i/>
          <w:color w:val="0070C0"/>
          <w:sz w:val="24"/>
          <w:szCs w:val="24"/>
          <w:lang w:val="en-US"/>
        </w:rPr>
        <w:t>xristoselef</w:t>
      </w:r>
      <w:proofErr w:type="spellEnd"/>
      <w:r w:rsidRPr="00D831E5">
        <w:rPr>
          <w:b/>
          <w:i/>
          <w:color w:val="0070C0"/>
          <w:sz w:val="24"/>
          <w:szCs w:val="24"/>
        </w:rPr>
        <w:t>@</w:t>
      </w:r>
      <w:proofErr w:type="spellStart"/>
      <w:r w:rsidRPr="00D831E5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D831E5">
        <w:rPr>
          <w:b/>
          <w:i/>
          <w:color w:val="0070C0"/>
          <w:sz w:val="24"/>
          <w:szCs w:val="24"/>
        </w:rPr>
        <w:t>.</w:t>
      </w:r>
      <w:r w:rsidRPr="00D831E5">
        <w:rPr>
          <w:b/>
          <w:i/>
          <w:color w:val="0070C0"/>
          <w:sz w:val="24"/>
          <w:szCs w:val="24"/>
          <w:lang w:val="en-US"/>
        </w:rPr>
        <w:t>com</w:t>
      </w:r>
    </w:p>
    <w:p w:rsidR="00DB1898" w:rsidRPr="00410CAA" w:rsidRDefault="00DB1898" w:rsidP="006D5C8D"/>
    <w:sectPr w:rsidR="00DB1898" w:rsidRPr="00410CAA" w:rsidSect="00A4188F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E3E" w:rsidRDefault="00503E3E" w:rsidP="004D5E27">
      <w:pPr>
        <w:spacing w:after="0" w:line="240" w:lineRule="auto"/>
      </w:pPr>
      <w:r>
        <w:separator/>
      </w:r>
    </w:p>
  </w:endnote>
  <w:endnote w:type="continuationSeparator" w:id="0">
    <w:p w:rsidR="00503E3E" w:rsidRDefault="00503E3E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75796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2121B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E3E" w:rsidRDefault="00503E3E" w:rsidP="004D5E27">
      <w:pPr>
        <w:spacing w:after="0" w:line="240" w:lineRule="auto"/>
      </w:pPr>
      <w:r>
        <w:separator/>
      </w:r>
    </w:p>
  </w:footnote>
  <w:footnote w:type="continuationSeparator" w:id="0">
    <w:p w:rsidR="00503E3E" w:rsidRDefault="00503E3E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740B"/>
    <w:rsid w:val="00117836"/>
    <w:rsid w:val="0012338F"/>
    <w:rsid w:val="00126D35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29FE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0B41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1AAC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A77F2"/>
    <w:rsid w:val="002B72A1"/>
    <w:rsid w:val="002B72C0"/>
    <w:rsid w:val="002C0390"/>
    <w:rsid w:val="002C230C"/>
    <w:rsid w:val="002C6F71"/>
    <w:rsid w:val="002D054F"/>
    <w:rsid w:val="002D0D41"/>
    <w:rsid w:val="002D0EAF"/>
    <w:rsid w:val="002D285D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10CAA"/>
    <w:rsid w:val="00421C4D"/>
    <w:rsid w:val="00424591"/>
    <w:rsid w:val="00425CD5"/>
    <w:rsid w:val="00425D02"/>
    <w:rsid w:val="00434153"/>
    <w:rsid w:val="004403F9"/>
    <w:rsid w:val="00440446"/>
    <w:rsid w:val="0044755D"/>
    <w:rsid w:val="0045406C"/>
    <w:rsid w:val="00460DD0"/>
    <w:rsid w:val="0046101F"/>
    <w:rsid w:val="00466970"/>
    <w:rsid w:val="00476233"/>
    <w:rsid w:val="00476409"/>
    <w:rsid w:val="00477D3E"/>
    <w:rsid w:val="00486000"/>
    <w:rsid w:val="00486637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3E3E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61D7E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39D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D5C8D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5B5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7960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3BBB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B5CBE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4C66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86893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2667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1E5B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22FC"/>
    <w:rsid w:val="00D831E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121B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A6F70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2014-01-19T17:25:00Z</cp:lastPrinted>
  <dcterms:created xsi:type="dcterms:W3CDTF">2014-01-19T18:40:00Z</dcterms:created>
  <dcterms:modified xsi:type="dcterms:W3CDTF">2014-01-19T18:40:00Z</dcterms:modified>
</cp:coreProperties>
</file>