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975" w:rsidRDefault="00AC4975" w:rsidP="00AC4975">
      <w:pPr>
        <w:pStyle w:val="10"/>
        <w:ind w:right="1274"/>
      </w:pPr>
      <w:r>
        <w:t>Πλαστική κρούση ράβδου-δίσκου και ταλάντωση.</w:t>
      </w:r>
    </w:p>
    <w:tbl>
      <w:tblPr>
        <w:tblpPr w:leftFromText="180" w:rightFromText="180" w:vertAnchor="text"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8"/>
      </w:tblGrid>
      <w:tr w:rsidR="00CE2FCB" w:rsidTr="00CE2FCB">
        <w:trPr>
          <w:trHeight w:val="3559"/>
        </w:trPr>
        <w:tc>
          <w:tcPr>
            <w:tcW w:w="1988" w:type="dxa"/>
            <w:tcBorders>
              <w:top w:val="nil"/>
              <w:left w:val="nil"/>
              <w:bottom w:val="nil"/>
              <w:right w:val="nil"/>
            </w:tcBorders>
          </w:tcPr>
          <w:p w:rsidR="00CE2FCB" w:rsidRDefault="00CE2FCB" w:rsidP="00CE2FCB">
            <w:r>
              <w:object w:dxaOrig="1775" w:dyaOrig="32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5pt;height:164.7pt" o:ole="" filled="t" fillcolor="#c6d9f1 [671]">
                  <v:imagedata r:id="rId7" o:title=""/>
                </v:shape>
                <o:OLEObject Type="Embed" ProgID="Visio.Drawing.11" ShapeID="_x0000_i1025" DrawAspect="Content" ObjectID="_1451932558" r:id="rId8"/>
              </w:object>
            </w:r>
          </w:p>
        </w:tc>
      </w:tr>
    </w:tbl>
    <w:p w:rsidR="00AC4975" w:rsidRDefault="00AC4975">
      <w:r>
        <w:t>Λεπτή  ράβδος  έχει μάζα Μ</w:t>
      </w:r>
      <w:r w:rsidRPr="001048CF">
        <w:rPr>
          <w:vertAlign w:val="subscript"/>
        </w:rPr>
        <w:t>1</w:t>
      </w:r>
      <w:r>
        <w:t>=2Κ</w:t>
      </w:r>
      <w:r>
        <w:rPr>
          <w:lang w:val="en-US"/>
        </w:rPr>
        <w:t>g</w:t>
      </w:r>
      <w:r w:rsidRPr="000A6360">
        <w:t xml:space="preserve"> </w:t>
      </w:r>
      <w:r>
        <w:t xml:space="preserve"> μήκος </w:t>
      </w:r>
      <w:r>
        <w:rPr>
          <w:lang w:val="en-US"/>
        </w:rPr>
        <w:t>L</w:t>
      </w:r>
      <w:r w:rsidRPr="000A6360">
        <w:t>=0,6</w:t>
      </w:r>
      <w:r>
        <w:rPr>
          <w:lang w:val="en-US"/>
        </w:rPr>
        <w:t>m</w:t>
      </w:r>
      <w:r>
        <w:t xml:space="preserve"> και</w:t>
      </w:r>
      <w:r w:rsidRPr="000A6360">
        <w:t xml:space="preserve"> </w:t>
      </w:r>
      <w:r>
        <w:t>έχει μικρή στο κέντρο μάζας της ενώ  ισορροπεί οριζόντια με τη βοήθεια κατακόρυφου νήματος που είναι περ</w:t>
      </w:r>
      <w:r>
        <w:t>α</w:t>
      </w:r>
      <w:r>
        <w:t>σμένο από την οπή της ράβδου. Στην ίδια κατακόρυφη με το νήμα  και σε απόσταση Η=0,6</w:t>
      </w:r>
      <w:r>
        <w:rPr>
          <w:lang w:val="en-US"/>
        </w:rPr>
        <w:t>m</w:t>
      </w:r>
      <w:r w:rsidRPr="000A6360">
        <w:t xml:space="preserve"> </w:t>
      </w:r>
      <w:r>
        <w:t>ισορροπεί με την βοήθεια ιδανικού ελατηρίου σταθεράς Κ=100Ν/</w:t>
      </w:r>
      <w:r>
        <w:rPr>
          <w:lang w:val="en-US"/>
        </w:rPr>
        <w:t>m</w:t>
      </w:r>
      <w:r w:rsidRPr="000A6360">
        <w:t xml:space="preserve"> </w:t>
      </w:r>
      <w:r>
        <w:t xml:space="preserve">λεπτός δίσκος μάζας </w:t>
      </w:r>
      <w:r>
        <w:rPr>
          <w:lang w:val="en-US"/>
        </w:rPr>
        <w:t>M</w:t>
      </w:r>
      <w:r w:rsidRPr="001048CF">
        <w:rPr>
          <w:vertAlign w:val="subscript"/>
        </w:rPr>
        <w:t>2</w:t>
      </w:r>
      <w:r>
        <w:t>=2</w:t>
      </w:r>
      <w:r>
        <w:rPr>
          <w:lang w:val="en-US"/>
        </w:rPr>
        <w:t>Kg</w:t>
      </w:r>
      <w:r>
        <w:t xml:space="preserve"> και ακτίνας </w:t>
      </w:r>
      <w:r>
        <w:rPr>
          <w:lang w:val="en-US"/>
        </w:rPr>
        <w:t>R</w:t>
      </w:r>
      <w:r w:rsidRPr="000A6360">
        <w:t>=</w:t>
      </w:r>
      <w:r>
        <w:rPr>
          <w:lang w:val="en-US"/>
        </w:rPr>
        <w:t>L</w:t>
      </w:r>
      <w:r w:rsidRPr="000A6360">
        <w:t xml:space="preserve">/2  </w:t>
      </w:r>
      <w:r>
        <w:t xml:space="preserve">που και αυτός έχει μικρή οπή από την </w:t>
      </w:r>
      <w:r>
        <w:t>ο</w:t>
      </w:r>
      <w:r>
        <w:t>ποία έχει περάσει το ένα άκρο του ελατηρίου.</w:t>
      </w:r>
      <w:r w:rsidRPr="000A6360">
        <w:t xml:space="preserve"> </w:t>
      </w:r>
      <w:r>
        <w:t xml:space="preserve">Την χρονική στιγμή </w:t>
      </w:r>
      <w:r>
        <w:rPr>
          <w:lang w:val="en-US"/>
        </w:rPr>
        <w:t>t</w:t>
      </w:r>
      <w:r w:rsidRPr="000A6360">
        <w:t xml:space="preserve">=0 </w:t>
      </w:r>
      <w:r>
        <w:t>δίνουμε στη ράβδο αρχική  κατακόρυφη  γωνιακή ταχύτητα  ω</w:t>
      </w:r>
      <w:r w:rsidRPr="001048CF">
        <w:rPr>
          <w:vertAlign w:val="subscript"/>
        </w:rPr>
        <w:t>1</w:t>
      </w:r>
      <w:r>
        <w:t xml:space="preserve">  που έχει την κατεύθυνση του νήματος  ενώ ταυτόχρονα δίνουμε κατακόρυφη γωνιακή ταχύτητα ω</w:t>
      </w:r>
      <w:r w:rsidRPr="001048CF">
        <w:rPr>
          <w:vertAlign w:val="subscript"/>
        </w:rPr>
        <w:t xml:space="preserve">2 </w:t>
      </w:r>
      <w:r>
        <w:t>στον δίσκο.</w:t>
      </w:r>
    </w:p>
    <w:p w:rsidR="00AC4975" w:rsidRPr="00AD3699" w:rsidRDefault="00AC4975">
      <w:r>
        <w:rPr>
          <w:lang w:val="en-US"/>
        </w:rPr>
        <w:t>H</w:t>
      </w:r>
      <w:r w:rsidRPr="000A6360">
        <w:t xml:space="preserve"> </w:t>
      </w:r>
      <w:r>
        <w:t xml:space="preserve">περιστροφή των δύο στερεών γίνεται χωρίς τριβές γύρω </w:t>
      </w:r>
      <w:proofErr w:type="gramStart"/>
      <w:r>
        <w:t>από  τους</w:t>
      </w:r>
      <w:proofErr w:type="gramEnd"/>
      <w:r>
        <w:t xml:space="preserve"> άξονές τους . Την χρονική στιγμή </w:t>
      </w:r>
      <w:r>
        <w:rPr>
          <w:lang w:val="en-US"/>
        </w:rPr>
        <w:t>t</w:t>
      </w:r>
      <w:r w:rsidRPr="000A6360">
        <w:t>=1</w:t>
      </w:r>
      <w:r>
        <w:rPr>
          <w:lang w:val="en-US"/>
        </w:rPr>
        <w:t>s</w:t>
      </w:r>
      <w:r w:rsidRPr="000A6360">
        <w:t xml:space="preserve"> </w:t>
      </w:r>
      <w:r>
        <w:t>κόβεται  το κατακόρυφο νήμα και  μετά από λίγο τα δύο στερεά συγκρούονται πλαστικά. Αν τ</w:t>
      </w:r>
      <w:r w:rsidRPr="00AD3699">
        <w:t>ην στιγμ</w:t>
      </w:r>
      <w:r>
        <w:t>ή που το ελατήριο έχει την μέγιστη δυναμική του ενέργεια για πρώτη φορά  το σύστημα παύει να περιστρέφεται ενώ η γωνιακή συχνότητα ταλάντωσης του κέντρου μάζας του συστήματος των δύο στερεών  μετά την πλαστική τους κρούση έχει μέτρο ίσο με το μέτρο της γωνιακής ταχύτητα του δίσκου πριν την κρούση των δύο στερεών  να βρεθούν</w:t>
      </w:r>
      <w:r w:rsidRPr="00AD3699">
        <w:t>:</w:t>
      </w:r>
    </w:p>
    <w:p w:rsidR="00AC4975" w:rsidRDefault="00AC4975" w:rsidP="002D0482">
      <w:pPr>
        <w:ind w:left="567" w:hanging="340"/>
      </w:pPr>
      <w:r>
        <w:t>α</w:t>
      </w:r>
      <w:r w:rsidRPr="00A15D55">
        <w:t>)</w:t>
      </w:r>
      <w:r>
        <w:t>Το μέτρο της αρχικής γωνιακής ταχύτητας της ράβδου.</w:t>
      </w:r>
    </w:p>
    <w:p w:rsidR="00AC4975" w:rsidRDefault="00AC4975" w:rsidP="002D0482">
      <w:pPr>
        <w:ind w:left="567" w:hanging="340"/>
      </w:pPr>
      <w:r>
        <w:t>β)Η  συνολική απώλεια ενέργειας σε όλη την διάρκεια του φαινομένου.</w:t>
      </w:r>
    </w:p>
    <w:p w:rsidR="00AC4975" w:rsidRDefault="00AC4975" w:rsidP="002D0482">
      <w:pPr>
        <w:ind w:left="567" w:hanging="340"/>
      </w:pPr>
      <w:r>
        <w:t>γ)</w:t>
      </w:r>
      <w:r>
        <w:rPr>
          <w:lang w:val="en-US"/>
        </w:rPr>
        <w:t>To</w:t>
      </w:r>
      <w:r w:rsidRPr="006F1121">
        <w:t xml:space="preserve"> </w:t>
      </w:r>
      <w:r>
        <w:t>μέτρο της  μέσης τιμής του μέτρου της ροπής  της τριβής που ασκήθηκε στη ράβδο.</w:t>
      </w:r>
    </w:p>
    <w:p w:rsidR="00AC4975" w:rsidRPr="00921EFB" w:rsidRDefault="00AC4975" w:rsidP="002D0482">
      <w:pPr>
        <w:ind w:left="567" w:hanging="340"/>
      </w:pPr>
      <w:r>
        <w:t>δ)Η ποιοτική γραφική παράσταση της γωνιακής ταχύτητα της ράβδου  αν θετική φορά θεωρηθεί η φορά προς τα πάνω.</w:t>
      </w:r>
    </w:p>
    <w:p w:rsidR="00AC4975" w:rsidRDefault="00AC4975">
      <w:r>
        <w:t>Ι</w:t>
      </w:r>
      <w:r w:rsidRPr="00921EFB">
        <w:rPr>
          <w:vertAlign w:val="subscript"/>
          <w:lang w:val="en-US"/>
        </w:rPr>
        <w:t>cm</w:t>
      </w:r>
      <w:r w:rsidRPr="00921EFB">
        <w:rPr>
          <w:vertAlign w:val="subscript"/>
        </w:rPr>
        <w:t>ραβ</w:t>
      </w:r>
      <w:r w:rsidRPr="00921EFB">
        <w:t>=1/12</w:t>
      </w:r>
      <w:r>
        <w:t>Μ</w:t>
      </w:r>
      <w:r>
        <w:rPr>
          <w:lang w:val="en-US"/>
        </w:rPr>
        <w:t>L</w:t>
      </w:r>
      <w:r w:rsidRPr="00921EFB">
        <w:rPr>
          <w:vertAlign w:val="superscript"/>
        </w:rPr>
        <w:t>2</w:t>
      </w:r>
      <w:r w:rsidRPr="00921EFB">
        <w:t xml:space="preserve">  </w:t>
      </w:r>
      <w:r>
        <w:t>και</w:t>
      </w:r>
      <w:r w:rsidRPr="00921EFB">
        <w:t xml:space="preserve"> </w:t>
      </w:r>
      <w:r>
        <w:t>Ι</w:t>
      </w:r>
      <w:r w:rsidRPr="00921EFB">
        <w:rPr>
          <w:vertAlign w:val="subscript"/>
          <w:lang w:val="en-US"/>
        </w:rPr>
        <w:t>cm</w:t>
      </w:r>
      <w:r w:rsidRPr="00921EFB">
        <w:rPr>
          <w:vertAlign w:val="subscript"/>
        </w:rPr>
        <w:t>δίσ</w:t>
      </w:r>
      <w:r w:rsidRPr="00921EFB">
        <w:t>=1/2</w:t>
      </w:r>
      <w:r>
        <w:t>Μ</w:t>
      </w:r>
      <w:r>
        <w:rPr>
          <w:lang w:val="en-US"/>
        </w:rPr>
        <w:t>R</w:t>
      </w:r>
      <w:r w:rsidRPr="00921EFB">
        <w:rPr>
          <w:vertAlign w:val="superscript"/>
        </w:rPr>
        <w:t>2</w:t>
      </w:r>
      <w:r>
        <w:t xml:space="preserve"> </w:t>
      </w:r>
      <w:r>
        <w:rPr>
          <w:lang w:val="en-US"/>
        </w:rPr>
        <w:t>g</w:t>
      </w:r>
      <w:r w:rsidRPr="00584C38">
        <w:t>=10</w:t>
      </w:r>
      <w:r>
        <w:rPr>
          <w:lang w:val="en-US"/>
        </w:rPr>
        <w:t>m</w:t>
      </w:r>
      <w:r w:rsidRPr="00584C38">
        <w:t>/</w:t>
      </w:r>
      <w:r>
        <w:rPr>
          <w:lang w:val="en-US"/>
        </w:rPr>
        <w:t>s</w:t>
      </w:r>
      <w:r w:rsidRPr="00584C38">
        <w:rPr>
          <w:vertAlign w:val="superscript"/>
        </w:rPr>
        <w:t>2</w:t>
      </w:r>
      <w:r w:rsidRPr="00584C38">
        <w:t xml:space="preserve">  </w:t>
      </w:r>
      <w:r>
        <w:t xml:space="preserve"> √0,12≈0,35</w:t>
      </w:r>
      <w:r w:rsidRPr="00584C38">
        <w:t>.</w:t>
      </w:r>
    </w:p>
    <w:p w:rsidR="00AC4975" w:rsidRPr="00584C38" w:rsidRDefault="00AC4975">
      <w:proofErr w:type="gramStart"/>
      <w:r>
        <w:rPr>
          <w:lang w:val="en-US"/>
        </w:rPr>
        <w:t>H</w:t>
      </w:r>
      <w:r w:rsidRPr="00584C38">
        <w:t xml:space="preserve"> </w:t>
      </w:r>
      <w:r>
        <w:t>πλαστική κρούση των δύο στερεών γίνεται ακαριαία.</w:t>
      </w:r>
      <w:proofErr w:type="gramEnd"/>
    </w:p>
    <w:p w:rsidR="00AC4975" w:rsidRPr="002D0482" w:rsidRDefault="00AC4975">
      <w:pPr>
        <w:rPr>
          <w:i/>
          <w:color w:val="0070C0"/>
          <w:sz w:val="24"/>
          <w:szCs w:val="24"/>
        </w:rPr>
      </w:pPr>
      <w:r w:rsidRPr="002D0482">
        <w:rPr>
          <w:i/>
          <w:color w:val="0070C0"/>
          <w:sz w:val="24"/>
          <w:szCs w:val="24"/>
        </w:rPr>
        <w:t>ΑΠΑΝΤΗΣΗ</w:t>
      </w:r>
    </w:p>
    <w:p w:rsidR="00AC4975" w:rsidRPr="00AD5C8E" w:rsidRDefault="00AC4975" w:rsidP="00BC17EC">
      <w:pPr>
        <w:ind w:left="567" w:hanging="340"/>
      </w:pPr>
      <w:r>
        <w:t xml:space="preserve">Α)Μετά την πλαστική κρούση το  κέντρο μάζας του συστήματος  εκτελεί  </w:t>
      </w:r>
      <w:proofErr w:type="spellStart"/>
      <w:r>
        <w:t>γ.α.τ</w:t>
      </w:r>
      <w:proofErr w:type="spellEnd"/>
      <w:r>
        <w:t xml:space="preserve">. με γωνιακή συχνότητα </w:t>
      </w:r>
      <w:proofErr w:type="spellStart"/>
      <w:r>
        <w:t>ω=√Κ</w:t>
      </w:r>
      <w:proofErr w:type="spellEnd"/>
      <w:r>
        <w:t>/</w:t>
      </w:r>
      <w:r>
        <w:rPr>
          <w:lang w:val="en-US"/>
        </w:rPr>
        <w:t>m</w:t>
      </w:r>
      <w:r w:rsidRPr="00AD5C8E">
        <w:rPr>
          <w:vertAlign w:val="subscript"/>
          <w:lang w:val="en-US"/>
        </w:rPr>
        <w:t>o</w:t>
      </w:r>
      <w:r w:rsidRPr="00AD5C8E">
        <w:rPr>
          <w:vertAlign w:val="subscript"/>
        </w:rPr>
        <w:t>λ</w:t>
      </w:r>
      <w:r>
        <w:t>=5</w:t>
      </w:r>
      <w:r>
        <w:rPr>
          <w:lang w:val="en-US"/>
        </w:rPr>
        <w:t>r</w:t>
      </w:r>
      <w:r w:rsidRPr="00AD5C8E">
        <w:t>/</w:t>
      </w:r>
      <w:r>
        <w:rPr>
          <w:lang w:val="en-US"/>
        </w:rPr>
        <w:t>s</w:t>
      </w:r>
      <w:r w:rsidRPr="00AD5C8E">
        <w:t>.</w:t>
      </w:r>
      <w:r w:rsidR="00BC17EC" w:rsidRPr="00BC17EC">
        <w:t xml:space="preserve"> </w:t>
      </w:r>
      <w:r>
        <w:rPr>
          <w:lang w:val="en-US"/>
        </w:rPr>
        <w:t>A</w:t>
      </w:r>
      <w:proofErr w:type="spellStart"/>
      <w:r>
        <w:t>πό</w:t>
      </w:r>
      <w:proofErr w:type="spellEnd"/>
      <w:r>
        <w:t xml:space="preserve"> τα δεδομένα του προβλήματος  η γωνιακή συχνότητα της ταλάντωσης  έχει μ</w:t>
      </w:r>
      <w:r>
        <w:t>έ</w:t>
      </w:r>
      <w:r>
        <w:t>τρο ίδιο με το μέτρο της γωνιακής ταχύτητας  του δίσκου έτσι το μέτρο της γωνιακής ταχύτητας του δίσκου πριν την κρούση θα είναι ω</w:t>
      </w:r>
      <w:r w:rsidRPr="00AD5C8E">
        <w:rPr>
          <w:vertAlign w:val="subscript"/>
        </w:rPr>
        <w:t>δισκου</w:t>
      </w:r>
      <w:r>
        <w:t>=5</w:t>
      </w:r>
      <w:r>
        <w:rPr>
          <w:lang w:val="en-US"/>
        </w:rPr>
        <w:t>r</w:t>
      </w:r>
      <w:r w:rsidRPr="00AD5C8E">
        <w:t>/</w:t>
      </w:r>
      <w:r>
        <w:rPr>
          <w:lang w:val="en-US"/>
        </w:rPr>
        <w:t>s</w:t>
      </w:r>
      <w:r w:rsidRPr="00AD5C8E">
        <w:t>.</w:t>
      </w:r>
    </w:p>
    <w:p w:rsidR="00AC4975" w:rsidRDefault="00AC4975" w:rsidP="002E3112">
      <w:pPr>
        <w:ind w:left="425"/>
      </w:pPr>
      <w:r>
        <w:t xml:space="preserve">Για να σταματήσει να περιστρέφεται το σύστημα δίσκος-ράβδος θα πρέπει  οι  αρχικές τους </w:t>
      </w:r>
      <w:proofErr w:type="spellStart"/>
      <w:r>
        <w:t>στροφο</w:t>
      </w:r>
      <w:r>
        <w:t>ρ</w:t>
      </w:r>
      <w:r>
        <w:t>μές</w:t>
      </w:r>
      <w:proofErr w:type="spellEnd"/>
      <w:r>
        <w:t xml:space="preserve"> να είναι αντίθετες μιας και η ολική </w:t>
      </w:r>
      <w:proofErr w:type="spellStart"/>
      <w:r>
        <w:t>στροφορμή</w:t>
      </w:r>
      <w:proofErr w:type="spellEnd"/>
      <w:r>
        <w:t xml:space="preserve"> του συστήματος τελικά είναι 0. Με την βοήθεια της ΑΔΣ θα έχουμε  </w:t>
      </w:r>
    </w:p>
    <w:p w:rsidR="00AC4975" w:rsidRDefault="00AC4975" w:rsidP="00310014">
      <w:pPr>
        <w:jc w:val="center"/>
      </w:pPr>
      <w:r w:rsidRPr="00AD5C8E">
        <w:rPr>
          <w:b/>
          <w:lang w:val="en-US"/>
        </w:rPr>
        <w:t>L</w:t>
      </w:r>
      <w:proofErr w:type="spellStart"/>
      <w:r w:rsidRPr="00AD5C8E">
        <w:rPr>
          <w:b/>
          <w:vertAlign w:val="subscript"/>
        </w:rPr>
        <w:t>αρχ</w:t>
      </w:r>
      <w:proofErr w:type="spellEnd"/>
      <w:r w:rsidRPr="00AD5C8E">
        <w:rPr>
          <w:b/>
        </w:rPr>
        <w:t>=</w:t>
      </w:r>
      <w:r w:rsidRPr="00AD5C8E">
        <w:rPr>
          <w:b/>
          <w:lang w:val="en-US"/>
        </w:rPr>
        <w:t>L</w:t>
      </w:r>
      <w:proofErr w:type="spellStart"/>
      <w:r w:rsidRPr="00AD5C8E">
        <w:rPr>
          <w:b/>
          <w:vertAlign w:val="subscript"/>
        </w:rPr>
        <w:t>τελ</w:t>
      </w:r>
      <w:proofErr w:type="spellEnd"/>
      <w:r>
        <w:t xml:space="preserve">     </w:t>
      </w:r>
      <w:proofErr w:type="spellStart"/>
      <w:r>
        <w:t>Ι</w:t>
      </w:r>
      <w:r w:rsidRPr="00AD5C8E">
        <w:rPr>
          <w:vertAlign w:val="subscript"/>
        </w:rPr>
        <w:t>ρ</w:t>
      </w:r>
      <w:r>
        <w:t>ω</w:t>
      </w:r>
      <w:r w:rsidRPr="00AD5C8E">
        <w:rPr>
          <w:vertAlign w:val="subscript"/>
        </w:rPr>
        <w:t>ράβ</w:t>
      </w:r>
      <w:proofErr w:type="spellEnd"/>
      <w:r>
        <w:t xml:space="preserve"> -</w:t>
      </w:r>
      <w:proofErr w:type="spellStart"/>
      <w:r>
        <w:t>Ι</w:t>
      </w:r>
      <w:r w:rsidRPr="00AD5C8E">
        <w:rPr>
          <w:vertAlign w:val="subscript"/>
        </w:rPr>
        <w:t>δισ</w:t>
      </w:r>
      <w:r>
        <w:t>ω</w:t>
      </w:r>
      <w:r w:rsidRPr="00AD5C8E">
        <w:rPr>
          <w:vertAlign w:val="subscript"/>
        </w:rPr>
        <w:t>δι</w:t>
      </w:r>
      <w:r>
        <w:rPr>
          <w:vertAlign w:val="subscript"/>
        </w:rPr>
        <w:t>σ</w:t>
      </w:r>
      <w:r>
        <w:t>=0</w:t>
      </w:r>
      <w:proofErr w:type="spellEnd"/>
      <w:r>
        <w:t xml:space="preserve">  άρα ω</w:t>
      </w:r>
      <w:r>
        <w:rPr>
          <w:vertAlign w:val="subscript"/>
        </w:rPr>
        <w:t>ραβ</w:t>
      </w:r>
      <w:r>
        <w:t>=7,5</w:t>
      </w:r>
      <w:r>
        <w:rPr>
          <w:lang w:val="en-US"/>
        </w:rPr>
        <w:t>r</w:t>
      </w:r>
      <w:r w:rsidRPr="00AD5C8E">
        <w:t>/</w:t>
      </w:r>
      <w:r>
        <w:rPr>
          <w:lang w:val="en-US"/>
        </w:rPr>
        <w:t>s</w:t>
      </w:r>
      <w:r w:rsidRPr="00AD5C8E">
        <w:t>.</w:t>
      </w:r>
    </w:p>
    <w:p w:rsidR="00AC4975" w:rsidRDefault="00AC4975" w:rsidP="002E3112">
      <w:pPr>
        <w:ind w:left="425"/>
      </w:pPr>
      <w:r>
        <w:t>Β)Με την βοήθεια της ΑΔΕ για την πτώση της ράβδου θα έχουμε</w:t>
      </w:r>
    </w:p>
    <w:p w:rsidR="002E3112" w:rsidRDefault="00AC4975" w:rsidP="002E3112">
      <w:pPr>
        <w:jc w:val="center"/>
        <w:rPr>
          <w:lang w:val="en-US"/>
        </w:rPr>
      </w:pPr>
      <w:r>
        <w:t>Μ</w:t>
      </w:r>
      <w:proofErr w:type="spellStart"/>
      <w:r>
        <w:rPr>
          <w:lang w:val="en-US"/>
        </w:rPr>
        <w:t>gH</w:t>
      </w:r>
      <w:proofErr w:type="spellEnd"/>
      <w:r w:rsidRPr="00AD5C8E">
        <w:t xml:space="preserve"> + </w:t>
      </w:r>
      <w:r>
        <w:rPr>
          <w:lang w:val="en-US"/>
        </w:rPr>
        <w:t>K</w:t>
      </w:r>
      <w:proofErr w:type="spellStart"/>
      <w:r w:rsidRPr="00584C38">
        <w:rPr>
          <w:vertAlign w:val="subscript"/>
        </w:rPr>
        <w:t>περ</w:t>
      </w:r>
      <w:proofErr w:type="spellEnd"/>
      <w:r>
        <w:t xml:space="preserve"> =1/Μ</w:t>
      </w:r>
      <w:proofErr w:type="spellStart"/>
      <w:r>
        <w:rPr>
          <w:lang w:val="en-US"/>
        </w:rPr>
        <w:t>u</w:t>
      </w:r>
      <w:r w:rsidRPr="00584C38">
        <w:rPr>
          <w:vertAlign w:val="subscript"/>
          <w:lang w:val="en-US"/>
        </w:rPr>
        <w:t>cm</w:t>
      </w:r>
      <w:proofErr w:type="spellEnd"/>
      <w:r w:rsidRPr="00584C38">
        <w:rPr>
          <w:vertAlign w:val="superscript"/>
        </w:rPr>
        <w:t>2</w:t>
      </w:r>
      <w:r w:rsidRPr="00AD5C8E">
        <w:t xml:space="preserve"> +</w:t>
      </w:r>
      <w:r>
        <w:rPr>
          <w:lang w:val="en-US"/>
        </w:rPr>
        <w:t>K</w:t>
      </w:r>
      <w:proofErr w:type="spellStart"/>
      <w:r w:rsidRPr="00584C38">
        <w:rPr>
          <w:vertAlign w:val="subscript"/>
        </w:rPr>
        <w:t>περ</w:t>
      </w:r>
      <w:proofErr w:type="spellEnd"/>
    </w:p>
    <w:p w:rsidR="00AC4975" w:rsidRDefault="00AC4975" w:rsidP="002E3112">
      <w:pPr>
        <w:ind w:left="425"/>
      </w:pPr>
      <w:r>
        <w:t xml:space="preserve"> θα βρούμε </w:t>
      </w:r>
      <w:proofErr w:type="spellStart"/>
      <w:r>
        <w:rPr>
          <w:lang w:val="en-US"/>
        </w:rPr>
        <w:t>u</w:t>
      </w:r>
      <w:r w:rsidRPr="00584C38">
        <w:rPr>
          <w:vertAlign w:val="subscript"/>
          <w:lang w:val="en-US"/>
        </w:rPr>
        <w:t>cm</w:t>
      </w:r>
      <w:proofErr w:type="spellEnd"/>
      <w:r w:rsidRPr="00AD5C8E">
        <w:t>=</w:t>
      </w:r>
      <w:r>
        <w:t>√</w:t>
      </w:r>
      <w:r w:rsidRPr="00B503AF">
        <w:t>12</w:t>
      </w:r>
      <w:r>
        <w:rPr>
          <w:lang w:val="en-US"/>
        </w:rPr>
        <w:t>m</w:t>
      </w:r>
      <w:r w:rsidRPr="00B503AF">
        <w:t>/</w:t>
      </w:r>
      <w:r>
        <w:rPr>
          <w:lang w:val="en-US"/>
        </w:rPr>
        <w:t>s</w:t>
      </w:r>
      <w:r>
        <w:t xml:space="preserve">  ενώ η </w:t>
      </w:r>
      <w:proofErr w:type="spellStart"/>
      <w:r>
        <w:t>Κ</w:t>
      </w:r>
      <w:r w:rsidRPr="00584C38">
        <w:rPr>
          <w:vertAlign w:val="subscript"/>
        </w:rPr>
        <w:t>περ</w:t>
      </w:r>
      <w:proofErr w:type="spellEnd"/>
      <w:r>
        <w:t xml:space="preserve"> δεν μπορεί να μεταβληθεί μιας και κατά την πτώση της ράβδου η μον</w:t>
      </w:r>
      <w:r>
        <w:t>α</w:t>
      </w:r>
      <w:r>
        <w:t>δική δύναμη που δρα  είναι το βάρος της ράβδου που δεν μπορεί να προκαλέσει ροπή.</w:t>
      </w:r>
    </w:p>
    <w:p w:rsidR="00AC4975" w:rsidRPr="00B503AF" w:rsidRDefault="00AC4975" w:rsidP="002E3112">
      <w:pPr>
        <w:ind w:left="425"/>
      </w:pPr>
      <w:r>
        <w:t xml:space="preserve">Με την βοήθεια της ΑΔΟ για την κρούση των δύο στερεών θα έχουμε </w:t>
      </w:r>
    </w:p>
    <w:p w:rsidR="00ED7180" w:rsidRPr="00ED7180" w:rsidRDefault="00AC4975" w:rsidP="00ED7180">
      <w:pPr>
        <w:jc w:val="center"/>
      </w:pPr>
      <w:r>
        <w:rPr>
          <w:lang w:val="en-US"/>
        </w:rPr>
        <w:lastRenderedPageBreak/>
        <w:t>M</w:t>
      </w:r>
      <w:r w:rsidRPr="00B503AF">
        <w:rPr>
          <w:vertAlign w:val="subscript"/>
        </w:rPr>
        <w:t>1</w:t>
      </w:r>
      <w:proofErr w:type="spellStart"/>
      <w:r>
        <w:rPr>
          <w:lang w:val="en-US"/>
        </w:rPr>
        <w:t>u</w:t>
      </w:r>
      <w:r w:rsidRPr="00B503AF">
        <w:rPr>
          <w:vertAlign w:val="subscript"/>
          <w:lang w:val="en-US"/>
        </w:rPr>
        <w:t>cm</w:t>
      </w:r>
      <w:proofErr w:type="spellEnd"/>
      <w:proofErr w:type="gramStart"/>
      <w:r w:rsidRPr="00B503AF">
        <w:t>=(</w:t>
      </w:r>
      <w:proofErr w:type="gramEnd"/>
      <w:r>
        <w:rPr>
          <w:lang w:val="en-US"/>
        </w:rPr>
        <w:t>M</w:t>
      </w:r>
      <w:r w:rsidRPr="00B503AF">
        <w:rPr>
          <w:vertAlign w:val="subscript"/>
        </w:rPr>
        <w:t>1</w:t>
      </w:r>
      <w:r w:rsidRPr="00B503AF">
        <w:t>+</w:t>
      </w:r>
      <w:r>
        <w:rPr>
          <w:lang w:val="en-US"/>
        </w:rPr>
        <w:t>M</w:t>
      </w:r>
      <w:r w:rsidRPr="00B503AF">
        <w:rPr>
          <w:vertAlign w:val="subscript"/>
        </w:rPr>
        <w:t>2</w:t>
      </w:r>
      <w:r w:rsidRPr="00B503AF">
        <w:t>)</w:t>
      </w:r>
      <w:proofErr w:type="spellStart"/>
      <w:r>
        <w:rPr>
          <w:lang w:val="en-US"/>
        </w:rPr>
        <w:t>u</w:t>
      </w:r>
      <w:r w:rsidRPr="00B503AF">
        <w:rPr>
          <w:vertAlign w:val="subscript"/>
          <w:lang w:val="en-US"/>
        </w:rPr>
        <w:t>cm</w:t>
      </w:r>
      <w:proofErr w:type="spellEnd"/>
      <w:r w:rsidR="00ED7180">
        <w:t>΄</w:t>
      </w:r>
    </w:p>
    <w:p w:rsidR="00AC4975" w:rsidRPr="00620744" w:rsidRDefault="00AC4975" w:rsidP="00B0475B">
      <w:pPr>
        <w:ind w:left="425"/>
      </w:pPr>
      <w:r w:rsidRPr="00B503AF">
        <w:t xml:space="preserve"> </w:t>
      </w:r>
      <w:r>
        <w:t xml:space="preserve">άρα μετά από τις πράξεις </w:t>
      </w:r>
      <w:proofErr w:type="spellStart"/>
      <w:r>
        <w:rPr>
          <w:lang w:val="en-US"/>
        </w:rPr>
        <w:t>u</w:t>
      </w:r>
      <w:r w:rsidRPr="00B503AF">
        <w:rPr>
          <w:vertAlign w:val="subscript"/>
          <w:lang w:val="en-US"/>
        </w:rPr>
        <w:t>cm</w:t>
      </w:r>
      <w:proofErr w:type="spellEnd"/>
      <w:r w:rsidRPr="00B503AF">
        <w:rPr>
          <w:vertAlign w:val="subscript"/>
        </w:rPr>
        <w:t>΄</w:t>
      </w:r>
      <w:r>
        <w:t>=√3</w:t>
      </w:r>
      <w:r>
        <w:rPr>
          <w:lang w:val="en-US"/>
        </w:rPr>
        <w:t>m</w:t>
      </w:r>
      <w:r w:rsidRPr="00B503AF">
        <w:t>/</w:t>
      </w:r>
      <w:r>
        <w:rPr>
          <w:lang w:val="en-US"/>
        </w:rPr>
        <w:t>s</w:t>
      </w:r>
      <w:r w:rsidRPr="00B503AF">
        <w:t>.</w:t>
      </w:r>
    </w:p>
    <w:p w:rsidR="00AC4975" w:rsidRDefault="00AC4975" w:rsidP="00B0475B">
      <w:pPr>
        <w:ind w:left="425"/>
      </w:pPr>
      <w:r>
        <w:t>Όταν το σύστημα θα επιστρέψει στη θέση της κρούσης δεν θα περιστρέφεται πια. Έτσι με την βοήθεια μιας ΑΔΕ από την στιγμή λίγο πριν την κρούση στην θέση της κρούσης και την στιγμή που το σύστημα θα έχει επιστρέψει στην θέση της κρούσης θα έχουμε</w:t>
      </w:r>
    </w:p>
    <w:p w:rsidR="00AC4975" w:rsidRDefault="00A57AE3" w:rsidP="00A57AE3">
      <w:pPr>
        <w:jc w:val="center"/>
      </w:pPr>
      <w:r>
        <w:t xml:space="preserve">½ </w:t>
      </w:r>
      <w:r w:rsidR="00AC4975">
        <w:t>Μ</w:t>
      </w:r>
      <w:r w:rsidR="00AC4975" w:rsidRPr="00584C38">
        <w:rPr>
          <w:vertAlign w:val="subscript"/>
        </w:rPr>
        <w:t>1</w:t>
      </w:r>
      <w:proofErr w:type="spellStart"/>
      <w:r w:rsidR="00AC4975">
        <w:rPr>
          <w:lang w:val="en-US"/>
        </w:rPr>
        <w:t>u</w:t>
      </w:r>
      <w:r w:rsidR="00AC4975" w:rsidRPr="00584C38">
        <w:rPr>
          <w:vertAlign w:val="subscript"/>
          <w:lang w:val="en-US"/>
        </w:rPr>
        <w:t>cm</w:t>
      </w:r>
      <w:proofErr w:type="spellEnd"/>
      <w:r w:rsidR="00AC4975" w:rsidRPr="00584C38">
        <w:rPr>
          <w:vertAlign w:val="superscript"/>
        </w:rPr>
        <w:t>2</w:t>
      </w:r>
      <w:r w:rsidR="00AC4975">
        <w:t xml:space="preserve">  +</w:t>
      </w:r>
      <w:r>
        <w:t xml:space="preserve"> ½ </w:t>
      </w:r>
      <w:r w:rsidR="00AC4975">
        <w:t>Ι</w:t>
      </w:r>
      <w:r w:rsidR="00AC4975" w:rsidRPr="00584C38">
        <w:rPr>
          <w:vertAlign w:val="subscript"/>
        </w:rPr>
        <w:t>ρ</w:t>
      </w:r>
      <w:r w:rsidR="00AC4975">
        <w:t>ω</w:t>
      </w:r>
      <w:r w:rsidR="00AC4975" w:rsidRPr="00584C38">
        <w:rPr>
          <w:vertAlign w:val="subscript"/>
        </w:rPr>
        <w:t>ραβ</w:t>
      </w:r>
      <w:r w:rsidR="00AC4975" w:rsidRPr="00584C38">
        <w:rPr>
          <w:vertAlign w:val="superscript"/>
        </w:rPr>
        <w:t>2</w:t>
      </w:r>
      <w:r w:rsidR="00AC4975">
        <w:t xml:space="preserve"> +</w:t>
      </w:r>
      <w:r>
        <w:t xml:space="preserve"> ½ </w:t>
      </w:r>
      <w:r w:rsidR="00AC4975">
        <w:t>Ι</w:t>
      </w:r>
      <w:r w:rsidR="00AC4975" w:rsidRPr="00584C38">
        <w:rPr>
          <w:vertAlign w:val="subscript"/>
        </w:rPr>
        <w:t>δισ</w:t>
      </w:r>
      <w:r w:rsidR="00AC4975">
        <w:t>ω</w:t>
      </w:r>
      <w:r w:rsidR="00AC4975" w:rsidRPr="00584C38">
        <w:rPr>
          <w:vertAlign w:val="subscript"/>
        </w:rPr>
        <w:t>δισ</w:t>
      </w:r>
      <w:r w:rsidR="00AC4975" w:rsidRPr="00584C38">
        <w:rPr>
          <w:vertAlign w:val="superscript"/>
        </w:rPr>
        <w:t>2</w:t>
      </w:r>
      <w:r w:rsidR="00AC4975">
        <w:t>=</w:t>
      </w:r>
      <w:r>
        <w:t xml:space="preserve"> ½ </w:t>
      </w:r>
      <w:proofErr w:type="spellStart"/>
      <w:r w:rsidR="00AC4975">
        <w:t>Μ</w:t>
      </w:r>
      <w:r w:rsidR="00AC4975" w:rsidRPr="00584C38">
        <w:rPr>
          <w:vertAlign w:val="subscript"/>
        </w:rPr>
        <w:t>ολ</w:t>
      </w:r>
      <w:r w:rsidR="00AC4975">
        <w:rPr>
          <w:lang w:val="en-US"/>
        </w:rPr>
        <w:t>u</w:t>
      </w:r>
      <w:r w:rsidR="00AC4975" w:rsidRPr="00584C38">
        <w:rPr>
          <w:vertAlign w:val="subscript"/>
          <w:lang w:val="en-US"/>
        </w:rPr>
        <w:t>cm</w:t>
      </w:r>
      <w:proofErr w:type="spellEnd"/>
      <w:r w:rsidR="00AC4975" w:rsidRPr="00584C38">
        <w:rPr>
          <w:vertAlign w:val="subscript"/>
        </w:rPr>
        <w:t>΄</w:t>
      </w:r>
      <w:r w:rsidR="00AC4975" w:rsidRPr="00584C38">
        <w:rPr>
          <w:vertAlign w:val="superscript"/>
        </w:rPr>
        <w:t>2</w:t>
      </w:r>
      <w:r w:rsidR="00AC4975">
        <w:t xml:space="preserve"> + </w:t>
      </w:r>
      <w:r w:rsidR="00AC4975">
        <w:rPr>
          <w:lang w:val="en-US"/>
        </w:rPr>
        <w:t>Q</w:t>
      </w:r>
      <w:proofErr w:type="spellStart"/>
      <w:r w:rsidR="00AC4975" w:rsidRPr="00584C38">
        <w:rPr>
          <w:vertAlign w:val="subscript"/>
        </w:rPr>
        <w:t>ολ</w:t>
      </w:r>
      <w:proofErr w:type="spellEnd"/>
    </w:p>
    <w:p w:rsidR="00AC4975" w:rsidRDefault="00AC4975" w:rsidP="00A57AE3">
      <w:pPr>
        <w:ind w:left="425"/>
      </w:pPr>
      <w:r>
        <w:t xml:space="preserve"> Και μετά τις πράξεις θα βρούμε </w:t>
      </w:r>
      <w:proofErr w:type="spellStart"/>
      <w:r>
        <w:rPr>
          <w:lang w:val="en-US"/>
        </w:rPr>
        <w:t>Q</w:t>
      </w:r>
      <w:r w:rsidRPr="00584C38">
        <w:rPr>
          <w:vertAlign w:val="subscript"/>
          <w:lang w:val="en-US"/>
        </w:rPr>
        <w:t>o</w:t>
      </w:r>
      <w:proofErr w:type="spellEnd"/>
      <w:r w:rsidRPr="00584C38">
        <w:rPr>
          <w:vertAlign w:val="subscript"/>
        </w:rPr>
        <w:t>λ</w:t>
      </w:r>
      <w:r>
        <w:t>=8,8125</w:t>
      </w:r>
      <w:r>
        <w:rPr>
          <w:lang w:val="en-US"/>
        </w:rPr>
        <w:t>J</w:t>
      </w:r>
    </w:p>
    <w:p w:rsidR="00AC4975" w:rsidRDefault="00AC4975" w:rsidP="00266E9A">
      <w:pPr>
        <w:ind w:left="567" w:hanging="340"/>
      </w:pPr>
      <w:r>
        <w:t xml:space="preserve">Γ)Η ράβδος σταμάτησε να περιστρέφεται την στιγμή που το ελατήριο έχει την μέγιστη δυναμική του </w:t>
      </w:r>
      <w:r>
        <w:t>ε</w:t>
      </w:r>
      <w:r>
        <w:t>νέργεια για πρώτη φορά. Αυτό θα συμβεί όταν το σύστημα φτάσει στο κατώτερο σημείο της ταλ</w:t>
      </w:r>
      <w:r>
        <w:t>ά</w:t>
      </w:r>
      <w:r>
        <w:t>ντωσής του. Για να υπολογίσουμε τη μέση ροπή της τριβής για την κίνηση της ράβδου θα πρέπει να βρούμε το χρονικό διάστημα που θα φτάσει το σύστημα των δύο στερεών στο κατώτερο σημείο της ταλάντωσης του.</w:t>
      </w:r>
    </w:p>
    <w:p w:rsidR="00AC4975" w:rsidRDefault="00AC4975" w:rsidP="00266E9A">
      <w:pPr>
        <w:ind w:left="425"/>
      </w:pPr>
      <w:r>
        <w:t xml:space="preserve">Από την αρχική ισορροπία θα έχουμε </w:t>
      </w:r>
      <w:r>
        <w:rPr>
          <w:lang w:val="en-US"/>
        </w:rPr>
        <w:t>M</w:t>
      </w:r>
      <w:r w:rsidRPr="006F1121">
        <w:rPr>
          <w:vertAlign w:val="subscript"/>
        </w:rPr>
        <w:t>2</w:t>
      </w:r>
      <w:r>
        <w:rPr>
          <w:lang w:val="en-US"/>
        </w:rPr>
        <w:t>g</w:t>
      </w:r>
      <w:r w:rsidRPr="00584C38">
        <w:t>=</w:t>
      </w:r>
      <w:proofErr w:type="spellStart"/>
      <w:r>
        <w:rPr>
          <w:lang w:val="en-US"/>
        </w:rPr>
        <w:t>Kx</w:t>
      </w:r>
      <w:proofErr w:type="spellEnd"/>
      <w:r w:rsidRPr="006F1121">
        <w:rPr>
          <w:vertAlign w:val="subscript"/>
        </w:rPr>
        <w:t>1</w:t>
      </w:r>
      <w:r w:rsidRPr="00584C38">
        <w:t xml:space="preserve">  </w:t>
      </w:r>
      <w:r>
        <w:t xml:space="preserve">άρα </w:t>
      </w:r>
      <w:r>
        <w:rPr>
          <w:lang w:val="en-US"/>
        </w:rPr>
        <w:t>x</w:t>
      </w:r>
      <w:r w:rsidRPr="006F1121">
        <w:rPr>
          <w:vertAlign w:val="subscript"/>
        </w:rPr>
        <w:t>1</w:t>
      </w:r>
      <w:r w:rsidRPr="00584C38">
        <w:t>=</w:t>
      </w:r>
      <w:r w:rsidRPr="007668F4">
        <w:t>0,2</w:t>
      </w:r>
      <w:r>
        <w:rPr>
          <w:lang w:val="en-US"/>
        </w:rPr>
        <w:t>m</w:t>
      </w:r>
      <w:r w:rsidRPr="007668F4">
        <w:t>.</w:t>
      </w:r>
      <w:r>
        <w:t xml:space="preserve">Για την τελική ισορροπία </w:t>
      </w:r>
      <w:proofErr w:type="spellStart"/>
      <w:r>
        <w:t>Μ</w:t>
      </w:r>
      <w:r w:rsidRPr="006F1121">
        <w:rPr>
          <w:vertAlign w:val="subscript"/>
        </w:rPr>
        <w:t>ολ</w:t>
      </w:r>
      <w:proofErr w:type="spellEnd"/>
      <w:r>
        <w:rPr>
          <w:lang w:val="en-US"/>
        </w:rPr>
        <w:t>g</w:t>
      </w:r>
      <w:r w:rsidRPr="007668F4">
        <w:t>=</w:t>
      </w:r>
      <w:proofErr w:type="spellStart"/>
      <w:r>
        <w:rPr>
          <w:lang w:val="en-US"/>
        </w:rPr>
        <w:t>Kx</w:t>
      </w:r>
      <w:proofErr w:type="spellEnd"/>
      <w:r w:rsidRPr="006F1121">
        <w:rPr>
          <w:vertAlign w:val="subscript"/>
        </w:rPr>
        <w:t xml:space="preserve">2 </w:t>
      </w:r>
      <w:r w:rsidRPr="007668F4">
        <w:t xml:space="preserve">  </w:t>
      </w:r>
      <w:r>
        <w:t xml:space="preserve">άρα </w:t>
      </w:r>
      <w:r>
        <w:rPr>
          <w:lang w:val="en-US"/>
        </w:rPr>
        <w:t>x</w:t>
      </w:r>
      <w:r w:rsidRPr="006F1121">
        <w:rPr>
          <w:vertAlign w:val="subscript"/>
        </w:rPr>
        <w:t>2</w:t>
      </w:r>
      <w:r w:rsidRPr="007668F4">
        <w:t>=0,4</w:t>
      </w:r>
      <w:r>
        <w:rPr>
          <w:lang w:val="en-US"/>
        </w:rPr>
        <w:t>m</w:t>
      </w:r>
      <w:r w:rsidRPr="007668F4">
        <w:t>.</w:t>
      </w:r>
      <w:r>
        <w:rPr>
          <w:lang w:val="en-US"/>
        </w:rPr>
        <w:t>M</w:t>
      </w:r>
      <w:r>
        <w:t xml:space="preserve">ε τη βοήθεια της ΑΔΕΤ για την </w:t>
      </w:r>
      <w:proofErr w:type="spellStart"/>
      <w:r>
        <w:t>γ.α.τ</w:t>
      </w:r>
      <w:proofErr w:type="spellEnd"/>
      <w:r>
        <w:t>. θα έχουμε</w:t>
      </w:r>
    </w:p>
    <w:p w:rsidR="00AC4975" w:rsidRPr="007668F4" w:rsidRDefault="00266E9A" w:rsidP="00266E9A">
      <w:pPr>
        <w:jc w:val="center"/>
      </w:pPr>
      <w:r>
        <w:t xml:space="preserve">½ </w:t>
      </w:r>
      <w:proofErr w:type="spellStart"/>
      <w:r w:rsidR="00AC4975">
        <w:t>Μ</w:t>
      </w:r>
      <w:r w:rsidR="00AC4975" w:rsidRPr="006F1121">
        <w:rPr>
          <w:vertAlign w:val="subscript"/>
        </w:rPr>
        <w:t>ολ</w:t>
      </w:r>
      <w:r w:rsidR="00AC4975">
        <w:rPr>
          <w:lang w:val="en-US"/>
        </w:rPr>
        <w:t>u</w:t>
      </w:r>
      <w:r w:rsidR="00AC4975" w:rsidRPr="006F1121">
        <w:rPr>
          <w:vertAlign w:val="subscript"/>
          <w:lang w:val="en-US"/>
        </w:rPr>
        <w:t>cm</w:t>
      </w:r>
      <w:proofErr w:type="spellEnd"/>
      <w:r w:rsidR="00AC4975">
        <w:t>΄</w:t>
      </w:r>
      <w:r w:rsidR="00AC4975" w:rsidRPr="006F1121">
        <w:rPr>
          <w:vertAlign w:val="superscript"/>
        </w:rPr>
        <w:t>2</w:t>
      </w:r>
      <w:r w:rsidR="00AC4975">
        <w:t xml:space="preserve"> +</w:t>
      </w:r>
      <w:r>
        <w:t xml:space="preserve"> ½ </w:t>
      </w:r>
      <w:r w:rsidR="00AC4975">
        <w:t>Κ(</w:t>
      </w:r>
      <w:r w:rsidR="00AC4975">
        <w:rPr>
          <w:lang w:val="en-US"/>
        </w:rPr>
        <w:t>x</w:t>
      </w:r>
      <w:r w:rsidR="00AC4975" w:rsidRPr="006F1121">
        <w:rPr>
          <w:vertAlign w:val="subscript"/>
        </w:rPr>
        <w:t>2</w:t>
      </w:r>
      <w:r w:rsidR="00AC4975" w:rsidRPr="007668F4">
        <w:t>-</w:t>
      </w:r>
      <w:r w:rsidR="00AC4975">
        <w:rPr>
          <w:lang w:val="en-US"/>
        </w:rPr>
        <w:t>x</w:t>
      </w:r>
      <w:r w:rsidR="00AC4975" w:rsidRPr="006F1121">
        <w:rPr>
          <w:vertAlign w:val="subscript"/>
        </w:rPr>
        <w:t>1</w:t>
      </w:r>
      <w:r w:rsidR="00AC4975" w:rsidRPr="007668F4">
        <w:t>)</w:t>
      </w:r>
      <w:r w:rsidR="00AC4975" w:rsidRPr="006F1121">
        <w:rPr>
          <w:vertAlign w:val="superscript"/>
        </w:rPr>
        <w:t>2</w:t>
      </w:r>
      <w:r w:rsidR="00AC4975" w:rsidRPr="007668F4">
        <w:t>=</w:t>
      </w:r>
      <w:r>
        <w:t xml:space="preserve"> ½ </w:t>
      </w:r>
      <w:r w:rsidR="00AC4975">
        <w:rPr>
          <w:lang w:val="en-US"/>
        </w:rPr>
        <w:t>KA</w:t>
      </w:r>
      <w:r w:rsidR="00AC4975" w:rsidRPr="006F1121">
        <w:rPr>
          <w:vertAlign w:val="superscript"/>
        </w:rPr>
        <w:t>2</w:t>
      </w:r>
      <w:r w:rsidR="00AC4975" w:rsidRPr="007668F4">
        <w:t xml:space="preserve">  </w:t>
      </w:r>
      <w:r w:rsidR="00AC4975">
        <w:t>θα βρούμε Α=0,4</w:t>
      </w:r>
      <w:r w:rsidR="00AC4975">
        <w:rPr>
          <w:lang w:val="en-US"/>
        </w:rPr>
        <w:t>m</w:t>
      </w:r>
      <w:r w:rsidR="00AC4975" w:rsidRPr="007668F4">
        <w:t>.</w:t>
      </w:r>
    </w:p>
    <w:p w:rsidR="00AC4975" w:rsidRDefault="00DE0ADD" w:rsidP="00266E9A">
      <w:pPr>
        <w:ind w:left="425"/>
      </w:pPr>
      <w:r>
        <w:t>Έ</w:t>
      </w:r>
      <w:r w:rsidR="00AC4975">
        <w:t xml:space="preserve">τσι το σύστημα βρίσκεται στη θέση </w:t>
      </w:r>
      <w:r w:rsidR="00AC4975">
        <w:rPr>
          <w:lang w:val="en-US"/>
        </w:rPr>
        <w:t>x</w:t>
      </w:r>
      <w:r w:rsidR="00AC4975" w:rsidRPr="007668F4">
        <w:t>=</w:t>
      </w:r>
      <w:r w:rsidR="00AC4975">
        <w:rPr>
          <w:lang w:val="en-US"/>
        </w:rPr>
        <w:t>x</w:t>
      </w:r>
      <w:r w:rsidR="00AC4975" w:rsidRPr="006F1121">
        <w:rPr>
          <w:vertAlign w:val="subscript"/>
        </w:rPr>
        <w:t>2</w:t>
      </w:r>
      <w:r w:rsidR="00AC4975" w:rsidRPr="007668F4">
        <w:t>-</w:t>
      </w:r>
      <w:r w:rsidR="00AC4975">
        <w:rPr>
          <w:lang w:val="en-US"/>
        </w:rPr>
        <w:t>x</w:t>
      </w:r>
      <w:r w:rsidR="00AC4975" w:rsidRPr="006F1121">
        <w:rPr>
          <w:vertAlign w:val="subscript"/>
        </w:rPr>
        <w:t>1</w:t>
      </w:r>
      <w:r w:rsidR="00AC4975" w:rsidRPr="007668F4">
        <w:t>=</w:t>
      </w:r>
      <w:r w:rsidR="00AC4975">
        <w:rPr>
          <w:lang w:val="en-US"/>
        </w:rPr>
        <w:t>A</w:t>
      </w:r>
      <w:r w:rsidR="00AC4975" w:rsidRPr="007668F4">
        <w:t xml:space="preserve">/2 </w:t>
      </w:r>
      <w:r w:rsidR="00AC4975">
        <w:t xml:space="preserve"> με αρνητική ταχύτητα και θα πάει στην θέση </w:t>
      </w:r>
      <w:r w:rsidR="00AC4975">
        <w:rPr>
          <w:lang w:val="en-US"/>
        </w:rPr>
        <w:t>x</w:t>
      </w:r>
      <w:r w:rsidR="00AC4975" w:rsidRPr="007668F4">
        <w:t>=-</w:t>
      </w:r>
      <w:r w:rsidR="00AC4975">
        <w:rPr>
          <w:lang w:val="en-US"/>
        </w:rPr>
        <w:t>A</w:t>
      </w:r>
      <w:r w:rsidR="00AC4975">
        <w:t>.</w:t>
      </w:r>
    </w:p>
    <w:p w:rsidR="00AC4975" w:rsidRPr="007668F4" w:rsidRDefault="00AC4975" w:rsidP="00110E36">
      <w:pPr>
        <w:ind w:left="425"/>
      </w:pPr>
      <w:r>
        <w:rPr>
          <w:lang w:val="en-US"/>
        </w:rPr>
        <w:t>A</w:t>
      </w:r>
      <w:r>
        <w:t>ρα ο χρόνος μετάβασης θα είναι Δ</w:t>
      </w:r>
      <w:r>
        <w:rPr>
          <w:lang w:val="en-US"/>
        </w:rPr>
        <w:t>t</w:t>
      </w:r>
      <w:r w:rsidRPr="00F43597">
        <w:rPr>
          <w:vertAlign w:val="subscript"/>
        </w:rPr>
        <w:t>1</w:t>
      </w:r>
      <w:r w:rsidRPr="007668F4">
        <w:t>=</w:t>
      </w:r>
      <w:r>
        <w:rPr>
          <w:lang w:val="en-US"/>
        </w:rPr>
        <w:t>T</w:t>
      </w:r>
      <w:r w:rsidRPr="007668F4">
        <w:t>/4 +</w:t>
      </w:r>
      <w:r>
        <w:rPr>
          <w:lang w:val="en-US"/>
        </w:rPr>
        <w:t>T</w:t>
      </w:r>
      <w:r>
        <w:t xml:space="preserve">/12=2π/15 </w:t>
      </w:r>
      <w:r>
        <w:rPr>
          <w:lang w:val="en-US"/>
        </w:rPr>
        <w:t>s</w:t>
      </w:r>
      <w:r w:rsidRPr="007668F4">
        <w:t>.</w:t>
      </w:r>
    </w:p>
    <w:p w:rsidR="00AC4975" w:rsidRDefault="00AC4975" w:rsidP="00110E36">
      <w:pPr>
        <w:ind w:left="425"/>
      </w:pPr>
      <w:r>
        <w:rPr>
          <w:lang w:val="en-US"/>
        </w:rPr>
        <w:t>A</w:t>
      </w:r>
      <w:proofErr w:type="spellStart"/>
      <w:r>
        <w:t>πό</w:t>
      </w:r>
      <w:proofErr w:type="spellEnd"/>
      <w:r>
        <w:t xml:space="preserve"> τον δεύτερο νόμο του Νεύτωνα για την στροφική κίνηση της ράβδου θα έχουμε </w:t>
      </w:r>
    </w:p>
    <w:p w:rsidR="00AC4975" w:rsidRDefault="00AC4975" w:rsidP="00110E36">
      <w:pPr>
        <w:jc w:val="center"/>
      </w:pPr>
      <w:proofErr w:type="spellStart"/>
      <w:r>
        <w:t>τ</w:t>
      </w:r>
      <w:r w:rsidRPr="00F1114C">
        <w:rPr>
          <w:vertAlign w:val="subscript"/>
        </w:rPr>
        <w:t>μέση</w:t>
      </w:r>
      <w:r>
        <w:t>=│Δ</w:t>
      </w:r>
      <w:proofErr w:type="spellEnd"/>
      <w:r>
        <w:rPr>
          <w:lang w:val="en-US"/>
        </w:rPr>
        <w:t>L</w:t>
      </w:r>
      <w:r w:rsidRPr="00F1114C">
        <w:t>│/</w:t>
      </w:r>
      <w:r>
        <w:t>Δ</w:t>
      </w:r>
      <w:r>
        <w:rPr>
          <w:lang w:val="en-US"/>
        </w:rPr>
        <w:t>t</w:t>
      </w:r>
      <w:r w:rsidRPr="00F1114C">
        <w:t xml:space="preserve">    </w:t>
      </w:r>
      <w:r>
        <w:t>και μετά τις πράξεις  τ</w:t>
      </w:r>
      <w:r w:rsidRPr="006F1121">
        <w:rPr>
          <w:vertAlign w:val="subscript"/>
        </w:rPr>
        <w:t>μέση</w:t>
      </w:r>
      <w:r>
        <w:t>≈1Ν.</w:t>
      </w:r>
      <w:r>
        <w:rPr>
          <w:lang w:val="en-US"/>
        </w:rPr>
        <w:t>m</w:t>
      </w:r>
    </w:p>
    <w:p w:rsidR="00AC4975" w:rsidRDefault="00AC4975" w:rsidP="003A5A1D">
      <w:pPr>
        <w:ind w:left="567" w:hanging="340"/>
      </w:pPr>
      <w:r>
        <w:t>δ)Η γωνιακή ταχύτητα της ράβδου είναι σταθερή μέχρι να κοπεί το νήμα μιας και οι δυνάμεις που ασκο</w:t>
      </w:r>
      <w:r>
        <w:t>ύ</w:t>
      </w:r>
      <w:r>
        <w:t>νται στην ράβδο είναι η  τάση  του νήματος και βάρος  που δεν μπορούν να προκαλέσουν ροπή μιας και ασκούνται στο κέντρο μάζας της ράβδου.</w:t>
      </w:r>
      <w:r w:rsidR="003A5A1D">
        <w:t xml:space="preserve"> </w:t>
      </w:r>
      <w:r>
        <w:t>Κατά την πτώση της ράβδου επίσης δεν μπορεί να μ</w:t>
      </w:r>
      <w:r>
        <w:t>ε</w:t>
      </w:r>
      <w:r>
        <w:t>ταβληθεί η γωνιακή ταχύτητα της ράβδου μιας και το βάρος της δεν μπορεί να προκαλέσει ροπή. Η πτώση της ράβδου θα διαρκέσει χρόνο που θα βρεθεί από το νόμο του διαστήματος για την ελεύθερη πτώση του κέντρου μάζας της ράβδου Η=1/2</w:t>
      </w:r>
      <w:r>
        <w:rPr>
          <w:lang w:val="en-US"/>
        </w:rPr>
        <w:t>g</w:t>
      </w:r>
      <w:r>
        <w:t>Δ</w:t>
      </w:r>
      <w:r>
        <w:rPr>
          <w:lang w:val="en-US"/>
        </w:rPr>
        <w:t>t</w:t>
      </w:r>
      <w:r>
        <w:rPr>
          <w:vertAlign w:val="subscript"/>
        </w:rPr>
        <w:t>2</w:t>
      </w:r>
      <w:r w:rsidRPr="006F1121">
        <w:rPr>
          <w:vertAlign w:val="superscript"/>
        </w:rPr>
        <w:t>2</w:t>
      </w:r>
      <w:r w:rsidRPr="006F1121">
        <w:t xml:space="preserve">  </w:t>
      </w:r>
      <w:r>
        <w:t>άρα Δ</w:t>
      </w:r>
      <w:r>
        <w:rPr>
          <w:lang w:val="en-US"/>
        </w:rPr>
        <w:t>t</w:t>
      </w:r>
      <w:r>
        <w:rPr>
          <w:vertAlign w:val="subscript"/>
        </w:rPr>
        <w:t>2</w:t>
      </w:r>
      <w:r w:rsidRPr="006F1121">
        <w:t>=0,35</w:t>
      </w:r>
      <w:r>
        <w:rPr>
          <w:lang w:val="en-US"/>
        </w:rPr>
        <w:t>s</w:t>
      </w:r>
      <w:r w:rsidRPr="006F1121">
        <w:t>.</w:t>
      </w:r>
      <w:r w:rsidR="003A5A1D">
        <w:t xml:space="preserve"> </w:t>
      </w:r>
      <w:r>
        <w:t>Μετά την κρούση της ράβδου με τον δίσκο αρχίζει η επιβραδυνόμενη μη ομαλά στροφικά κίνηση της ράβδου και τελικά η ράβδος θα σταματήσει μετά από χρόνο Δ</w:t>
      </w:r>
      <w:r>
        <w:rPr>
          <w:lang w:val="en-US"/>
        </w:rPr>
        <w:t>t</w:t>
      </w:r>
      <w:r w:rsidRPr="009A6534">
        <w:rPr>
          <w:vertAlign w:val="subscript"/>
        </w:rPr>
        <w:t>1</w:t>
      </w:r>
      <w:r w:rsidRPr="009A6534">
        <w:t>=</w:t>
      </w:r>
      <w:r>
        <w:t xml:space="preserve">2π/15 </w:t>
      </w:r>
      <w:r>
        <w:rPr>
          <w:lang w:val="en-US"/>
        </w:rPr>
        <w:t>s</w:t>
      </w:r>
      <w:r w:rsidRPr="009A6534">
        <w:t>≈0,42</w:t>
      </w:r>
      <w:r>
        <w:rPr>
          <w:lang w:val="en-US"/>
        </w:rPr>
        <w:t>s</w:t>
      </w:r>
      <w:r w:rsidRPr="009A6534">
        <w:t>.</w:t>
      </w:r>
      <w:r w:rsidR="003A5A1D">
        <w:t xml:space="preserve"> </w:t>
      </w:r>
      <w:r>
        <w:t>Έτσι η ποιοτική γραφική παράσταση της γωνιακής ταχύτητα της ράβδου με το χρόνο θα έχει την παρακάτω μορφή</w:t>
      </w:r>
      <w:r w:rsidR="00490A61">
        <w:t>.</w:t>
      </w:r>
    </w:p>
    <w:p w:rsidR="00490A61" w:rsidRDefault="00490A61" w:rsidP="00490A61">
      <w:pPr>
        <w:ind w:left="567" w:hanging="340"/>
        <w:jc w:val="center"/>
      </w:pPr>
      <w:r>
        <w:object w:dxaOrig="5117" w:dyaOrig="2166">
          <v:shape id="_x0000_i1026" type="#_x0000_t75" style="width:255.7pt;height:108.4pt" o:ole="" filled="t" fillcolor="#c6d9f1 [671]">
            <v:imagedata r:id="rId9" o:title=""/>
          </v:shape>
          <o:OLEObject Type="Embed" ProgID="Visio.Drawing.11" ShapeID="_x0000_i1026" DrawAspect="Content" ObjectID="_1451932559" r:id="rId10"/>
        </w:object>
      </w:r>
    </w:p>
    <w:p w:rsidR="00AC4975" w:rsidRDefault="00AC4975" w:rsidP="009A6534">
      <w:pPr>
        <w:tabs>
          <w:tab w:val="left" w:pos="3525"/>
        </w:tabs>
        <w:rPr>
          <w:lang w:val="en-US"/>
        </w:rPr>
      </w:pPr>
    </w:p>
    <w:p w:rsidR="00AC4975" w:rsidRPr="000C400B" w:rsidRDefault="00AC4975" w:rsidP="009A6534">
      <w:pPr>
        <w:tabs>
          <w:tab w:val="left" w:pos="3525"/>
        </w:tabs>
        <w:rPr>
          <w:b/>
          <w:i/>
          <w:color w:val="0070C0"/>
          <w:sz w:val="24"/>
          <w:szCs w:val="24"/>
          <w:lang w:val="en-US"/>
        </w:rPr>
      </w:pPr>
      <w:r>
        <w:rPr>
          <w:lang w:val="en-US"/>
        </w:rPr>
        <w:t xml:space="preserve">                                                                                                               </w:t>
      </w:r>
      <w:r w:rsidRPr="000C400B">
        <w:rPr>
          <w:b/>
          <w:i/>
          <w:color w:val="0070C0"/>
          <w:sz w:val="24"/>
          <w:szCs w:val="24"/>
          <w:lang w:val="en-US"/>
        </w:rPr>
        <w:t>xristoselef@gmail.com</w:t>
      </w:r>
    </w:p>
    <w:p w:rsidR="003371A6" w:rsidRPr="001F4983" w:rsidRDefault="003371A6" w:rsidP="00AC4975"/>
    <w:sectPr w:rsidR="003371A6" w:rsidRPr="001F4983" w:rsidSect="00DE126D">
      <w:headerReference w:type="default" r:id="rId11"/>
      <w:footerReference w:type="default" r:id="rId12"/>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2379" w:rsidRDefault="00A92379" w:rsidP="00B51F47">
      <w:pPr>
        <w:spacing w:line="240" w:lineRule="auto"/>
      </w:pPr>
      <w:r>
        <w:separator/>
      </w:r>
    </w:p>
  </w:endnote>
  <w:endnote w:type="continuationSeparator" w:id="0">
    <w:p w:rsidR="00A92379" w:rsidRDefault="00A92379" w:rsidP="00B51F4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Default="00AA2FE1" w:rsidP="00AE4FC3">
    <w:pPr>
      <w:pStyle w:val="a7"/>
      <w:framePr w:wrap="around" w:vAnchor="text" w:hAnchor="margin" w:xAlign="right" w:y="1"/>
      <w:rPr>
        <w:rStyle w:val="a8"/>
      </w:rPr>
    </w:pPr>
    <w:r>
      <w:rPr>
        <w:rStyle w:val="a8"/>
      </w:rPr>
      <w:fldChar w:fldCharType="begin"/>
    </w:r>
    <w:r w:rsidR="00FA6DA4">
      <w:rPr>
        <w:rStyle w:val="a8"/>
      </w:rPr>
      <w:instrText xml:space="preserve">PAGE  </w:instrText>
    </w:r>
    <w:r>
      <w:rPr>
        <w:rStyle w:val="a8"/>
      </w:rPr>
      <w:fldChar w:fldCharType="separate"/>
    </w:r>
    <w:r w:rsidR="000C400B">
      <w:rPr>
        <w:rStyle w:val="a8"/>
        <w:noProof/>
      </w:rPr>
      <w:t>2</w:t>
    </w:r>
    <w:r>
      <w:rPr>
        <w:rStyle w:val="a8"/>
      </w:rPr>
      <w:fldChar w:fldCharType="end"/>
    </w:r>
  </w:p>
  <w:p w:rsidR="003C468B" w:rsidRPr="00D56705" w:rsidRDefault="00FA6DA4"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C468B" w:rsidRDefault="00A9237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2379" w:rsidRDefault="00A92379" w:rsidP="00B51F47">
      <w:pPr>
        <w:spacing w:line="240" w:lineRule="auto"/>
      </w:pPr>
      <w:r>
        <w:separator/>
      </w:r>
    </w:p>
  </w:footnote>
  <w:footnote w:type="continuationSeparator" w:id="0">
    <w:p w:rsidR="00A92379" w:rsidRDefault="00A92379" w:rsidP="00B51F4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68B" w:rsidRPr="00075414" w:rsidRDefault="00FA6DA4" w:rsidP="00AE4FC3">
    <w:pPr>
      <w:pStyle w:val="a6"/>
      <w:pBdr>
        <w:bottom w:val="single" w:sz="4" w:space="1" w:color="auto"/>
      </w:pBdr>
      <w:tabs>
        <w:tab w:val="clear" w:pos="4153"/>
        <w:tab w:val="clear" w:pos="8306"/>
        <w:tab w:val="right" w:pos="9639"/>
      </w:tabs>
    </w:pPr>
    <w:r>
      <w:t>Υλικό Φυσικής-Χημείας</w:t>
    </w:r>
    <w:r>
      <w:tab/>
      <w:t xml:space="preserve">  Μηχανική στερεού</w:t>
    </w:r>
  </w:p>
  <w:p w:rsidR="003C468B" w:rsidRDefault="00A92379">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2"/>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542D06"/>
    <w:rsid w:val="00013FDB"/>
    <w:rsid w:val="000557AB"/>
    <w:rsid w:val="00080C2D"/>
    <w:rsid w:val="000810C7"/>
    <w:rsid w:val="000C400B"/>
    <w:rsid w:val="000C4C75"/>
    <w:rsid w:val="000E7C18"/>
    <w:rsid w:val="001056F6"/>
    <w:rsid w:val="00110E36"/>
    <w:rsid w:val="001201BF"/>
    <w:rsid w:val="00137A7B"/>
    <w:rsid w:val="001419EA"/>
    <w:rsid w:val="00145C5E"/>
    <w:rsid w:val="00146328"/>
    <w:rsid w:val="001504DA"/>
    <w:rsid w:val="00171EBB"/>
    <w:rsid w:val="00176582"/>
    <w:rsid w:val="001B1D4B"/>
    <w:rsid w:val="001C4A36"/>
    <w:rsid w:val="001F4983"/>
    <w:rsid w:val="00235B43"/>
    <w:rsid w:val="00254789"/>
    <w:rsid w:val="002620C3"/>
    <w:rsid w:val="00266E9A"/>
    <w:rsid w:val="00287104"/>
    <w:rsid w:val="002D0482"/>
    <w:rsid w:val="002E3112"/>
    <w:rsid w:val="002F52F7"/>
    <w:rsid w:val="002F543D"/>
    <w:rsid w:val="002F77C7"/>
    <w:rsid w:val="0030372B"/>
    <w:rsid w:val="00310014"/>
    <w:rsid w:val="003371A6"/>
    <w:rsid w:val="00341904"/>
    <w:rsid w:val="00353452"/>
    <w:rsid w:val="00354C19"/>
    <w:rsid w:val="00354F39"/>
    <w:rsid w:val="00375634"/>
    <w:rsid w:val="003A5A1D"/>
    <w:rsid w:val="003B73C1"/>
    <w:rsid w:val="003D6EE0"/>
    <w:rsid w:val="003F7431"/>
    <w:rsid w:val="004057AC"/>
    <w:rsid w:val="004332F4"/>
    <w:rsid w:val="0043595B"/>
    <w:rsid w:val="00435DAE"/>
    <w:rsid w:val="00440024"/>
    <w:rsid w:val="004535BC"/>
    <w:rsid w:val="004737A3"/>
    <w:rsid w:val="00490A61"/>
    <w:rsid w:val="004A3EDF"/>
    <w:rsid w:val="004C47E2"/>
    <w:rsid w:val="004C4FE5"/>
    <w:rsid w:val="004C6526"/>
    <w:rsid w:val="004F4ADA"/>
    <w:rsid w:val="00542D06"/>
    <w:rsid w:val="005457AB"/>
    <w:rsid w:val="005469A8"/>
    <w:rsid w:val="005547B4"/>
    <w:rsid w:val="00562211"/>
    <w:rsid w:val="005651C0"/>
    <w:rsid w:val="0058715E"/>
    <w:rsid w:val="005913F6"/>
    <w:rsid w:val="005B15B2"/>
    <w:rsid w:val="005C2414"/>
    <w:rsid w:val="005C4B9D"/>
    <w:rsid w:val="006005C2"/>
    <w:rsid w:val="0063712E"/>
    <w:rsid w:val="00660124"/>
    <w:rsid w:val="006622DB"/>
    <w:rsid w:val="00663ADB"/>
    <w:rsid w:val="006B48CE"/>
    <w:rsid w:val="006B67B1"/>
    <w:rsid w:val="006C1B49"/>
    <w:rsid w:val="006C6E7F"/>
    <w:rsid w:val="006E1B46"/>
    <w:rsid w:val="00706C93"/>
    <w:rsid w:val="007141A6"/>
    <w:rsid w:val="007161C9"/>
    <w:rsid w:val="007171B8"/>
    <w:rsid w:val="00735624"/>
    <w:rsid w:val="00735E5D"/>
    <w:rsid w:val="007466EE"/>
    <w:rsid w:val="007644F7"/>
    <w:rsid w:val="00784759"/>
    <w:rsid w:val="00785FB3"/>
    <w:rsid w:val="007B0387"/>
    <w:rsid w:val="00881546"/>
    <w:rsid w:val="008C130F"/>
    <w:rsid w:val="008C75A5"/>
    <w:rsid w:val="008C7C77"/>
    <w:rsid w:val="008F688A"/>
    <w:rsid w:val="00907F46"/>
    <w:rsid w:val="0091575F"/>
    <w:rsid w:val="00942A00"/>
    <w:rsid w:val="00956843"/>
    <w:rsid w:val="009920DF"/>
    <w:rsid w:val="009D2B72"/>
    <w:rsid w:val="009E2FA1"/>
    <w:rsid w:val="00A00627"/>
    <w:rsid w:val="00A22CF8"/>
    <w:rsid w:val="00A57AE3"/>
    <w:rsid w:val="00A668DB"/>
    <w:rsid w:val="00A73B06"/>
    <w:rsid w:val="00A83DAC"/>
    <w:rsid w:val="00A92379"/>
    <w:rsid w:val="00A974A0"/>
    <w:rsid w:val="00AA2FE1"/>
    <w:rsid w:val="00AC4975"/>
    <w:rsid w:val="00AE0AB8"/>
    <w:rsid w:val="00B0475B"/>
    <w:rsid w:val="00B129F0"/>
    <w:rsid w:val="00B45F02"/>
    <w:rsid w:val="00B51F47"/>
    <w:rsid w:val="00B563D8"/>
    <w:rsid w:val="00BC17EC"/>
    <w:rsid w:val="00BF5E96"/>
    <w:rsid w:val="00C008C5"/>
    <w:rsid w:val="00C33464"/>
    <w:rsid w:val="00C43688"/>
    <w:rsid w:val="00CC00DA"/>
    <w:rsid w:val="00CE2FCB"/>
    <w:rsid w:val="00CE4EEA"/>
    <w:rsid w:val="00CE5DD2"/>
    <w:rsid w:val="00CE74F0"/>
    <w:rsid w:val="00CF09F3"/>
    <w:rsid w:val="00CF2541"/>
    <w:rsid w:val="00D04551"/>
    <w:rsid w:val="00D32214"/>
    <w:rsid w:val="00D43C5C"/>
    <w:rsid w:val="00D51391"/>
    <w:rsid w:val="00D6183D"/>
    <w:rsid w:val="00D95FD6"/>
    <w:rsid w:val="00DA0E27"/>
    <w:rsid w:val="00DC2C89"/>
    <w:rsid w:val="00DC4297"/>
    <w:rsid w:val="00DE0ADD"/>
    <w:rsid w:val="00DE126D"/>
    <w:rsid w:val="00DF37FB"/>
    <w:rsid w:val="00E42B70"/>
    <w:rsid w:val="00E7412F"/>
    <w:rsid w:val="00EA72D1"/>
    <w:rsid w:val="00EC011A"/>
    <w:rsid w:val="00EC59F8"/>
    <w:rsid w:val="00ED7180"/>
    <w:rsid w:val="00EE1EED"/>
    <w:rsid w:val="00F019DE"/>
    <w:rsid w:val="00F26692"/>
    <w:rsid w:val="00F372E4"/>
    <w:rsid w:val="00F40CE8"/>
    <w:rsid w:val="00F60961"/>
    <w:rsid w:val="00F72FB7"/>
    <w:rsid w:val="00F8348E"/>
    <w:rsid w:val="00FA4B92"/>
    <w:rsid w:val="00FA6DA4"/>
    <w:rsid w:val="00FB52DE"/>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95FD6"/>
    <w:pPr>
      <w:tabs>
        <w:tab w:val="left" w:pos="425"/>
      </w:tabs>
      <w:spacing w:after="0" w:line="360" w:lineRule="auto"/>
      <w:jc w:val="both"/>
    </w:pPr>
    <w:rPr>
      <w:rFonts w:ascii="Times New Roman" w:hAnsi="Times New Roman" w:cs="Times New Roman"/>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3">
    <w:name w:val="heading 3"/>
    <w:basedOn w:val="a0"/>
    <w:next w:val="a0"/>
    <w:link w:val="3Char"/>
    <w:qFormat/>
    <w:rsid w:val="004A3EDF"/>
    <w:pPr>
      <w:keepNext/>
      <w:widowControl w:val="0"/>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63ADB"/>
    <w:pPr>
      <w:widowControl w:val="0"/>
      <w:numPr>
        <w:numId w:val="16"/>
      </w:numPr>
      <w:ind w:left="510" w:hanging="340"/>
    </w:pPr>
    <w:rPr>
      <w:rFonts w:eastAsia="Times New Roman"/>
      <w:szCs w:val="20"/>
      <w:lang w:eastAsia="el-GR"/>
    </w:r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0E7C18"/>
    <w:pPr>
      <w:numPr>
        <w:numId w:val="8"/>
      </w:numPr>
      <w:spacing w:before="120"/>
    </w:pPr>
    <w:rPr>
      <w:rFonts w:eastAsia="Times New Roman"/>
      <w:szCs w:val="24"/>
      <w:shd w:val="clear" w:color="auto" w:fill="FFFFFF"/>
      <w:lang w:eastAsia="el-GR"/>
    </w:rPr>
  </w:style>
  <w:style w:type="paragraph" w:customStyle="1" w:styleId="a4">
    <w:name w:val="αβγ"/>
    <w:basedOn w:val="a0"/>
    <w:link w:val="Char"/>
    <w:qFormat/>
    <w:rsid w:val="00B563D8"/>
    <w:pPr>
      <w:ind w:left="680" w:hanging="340"/>
    </w:pPr>
  </w:style>
  <w:style w:type="character" w:customStyle="1" w:styleId="Char">
    <w:name w:val="αβγ Char"/>
    <w:basedOn w:val="a1"/>
    <w:link w:val="a4"/>
    <w:rsid w:val="00B563D8"/>
    <w:rPr>
      <w:rFonts w:ascii="Times New Roman" w:hAnsi="Times New Roman" w:cs="Times New Roman"/>
    </w:rPr>
  </w:style>
  <w:style w:type="paragraph" w:customStyle="1" w:styleId="a5">
    <w:name w:val="Δεξιά"/>
    <w:basedOn w:val="a0"/>
    <w:next w:val="a"/>
    <w:rsid w:val="0091575F"/>
    <w:pPr>
      <w:spacing w:line="240" w:lineRule="auto"/>
      <w:ind w:right="284"/>
      <w:jc w:val="right"/>
    </w:pPr>
    <w:rPr>
      <w:rFonts w:eastAsia="Times New Roman"/>
      <w:i/>
      <w:sz w:val="20"/>
      <w:szCs w:val="20"/>
      <w:lang w:eastAsia="el-GR"/>
    </w:rPr>
  </w:style>
  <w:style w:type="paragraph" w:customStyle="1" w:styleId="abc">
    <w:name w:val="abc"/>
    <w:basedOn w:val="a0"/>
    <w:rsid w:val="009D2B72"/>
    <w:pPr>
      <w:numPr>
        <w:ilvl w:val="4"/>
        <w:numId w:val="15"/>
      </w:numPr>
      <w:spacing w:line="280" w:lineRule="atLeast"/>
    </w:pPr>
    <w:rPr>
      <w:rFonts w:eastAsia="Times New Roman"/>
      <w:szCs w:val="20"/>
      <w:lang w:eastAsia="el-GR"/>
    </w:rPr>
  </w:style>
  <w:style w:type="character" w:customStyle="1" w:styleId="3Char">
    <w:name w:val="Επικεφαλίδα 3 Char"/>
    <w:basedOn w:val="a1"/>
    <w:link w:val="3"/>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542D06"/>
    <w:pPr>
      <w:tabs>
        <w:tab w:val="center" w:pos="4153"/>
        <w:tab w:val="right" w:pos="8306"/>
      </w:tabs>
      <w:spacing w:line="240" w:lineRule="auto"/>
    </w:pPr>
  </w:style>
  <w:style w:type="character" w:customStyle="1" w:styleId="Char0">
    <w:name w:val="Κεφαλίδα Char"/>
    <w:basedOn w:val="a1"/>
    <w:link w:val="a6"/>
    <w:rsid w:val="00542D06"/>
    <w:rPr>
      <w:rFonts w:ascii="Times New Roman" w:hAnsi="Times New Roman" w:cs="Times New Roman"/>
    </w:rPr>
  </w:style>
  <w:style w:type="paragraph" w:styleId="a7">
    <w:name w:val="footer"/>
    <w:basedOn w:val="a0"/>
    <w:link w:val="Char1"/>
    <w:unhideWhenUsed/>
    <w:rsid w:val="00542D06"/>
    <w:pPr>
      <w:tabs>
        <w:tab w:val="center" w:pos="4153"/>
        <w:tab w:val="right" w:pos="8306"/>
      </w:tabs>
      <w:spacing w:line="240" w:lineRule="auto"/>
    </w:pPr>
  </w:style>
  <w:style w:type="character" w:customStyle="1" w:styleId="Char1">
    <w:name w:val="Υποσέλιδο Char"/>
    <w:basedOn w:val="a1"/>
    <w:link w:val="a7"/>
    <w:rsid w:val="00542D06"/>
    <w:rPr>
      <w:rFonts w:ascii="Times New Roman" w:hAnsi="Times New Roman" w:cs="Times New Roman"/>
    </w:rPr>
  </w:style>
  <w:style w:type="character" w:styleId="a8">
    <w:name w:val="page number"/>
    <w:basedOn w:val="a1"/>
    <w:rsid w:val="00542D06"/>
  </w:style>
  <w:style w:type="paragraph" w:styleId="a9">
    <w:name w:val="Balloon Text"/>
    <w:basedOn w:val="a0"/>
    <w:link w:val="Char2"/>
    <w:uiPriority w:val="99"/>
    <w:semiHidden/>
    <w:unhideWhenUsed/>
    <w:rsid w:val="00D6183D"/>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D618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754</Words>
  <Characters>4076</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44</cp:revision>
  <cp:lastPrinted>2013-08-18T08:27:00Z</cp:lastPrinted>
  <dcterms:created xsi:type="dcterms:W3CDTF">2014-01-22T19:36:00Z</dcterms:created>
  <dcterms:modified xsi:type="dcterms:W3CDTF">2014-01-22T19:49:00Z</dcterms:modified>
</cp:coreProperties>
</file>