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3A85" w:rsidRDefault="00113A85" w:rsidP="00113A85">
      <w:pPr>
        <w:pStyle w:val="10"/>
      </w:pPr>
      <w:r>
        <w:t>Ελατήρια, τροχαλίες, ακίδες και συμβολή…</w:t>
      </w:r>
    </w:p>
    <w:p w:rsidR="00113A85" w:rsidRPr="00140D22" w:rsidRDefault="00113A85" w:rsidP="00113A85">
      <w:r>
        <w:rPr>
          <w:lang w:val="en-US"/>
        </w:rPr>
        <w:t>T</w:t>
      </w:r>
      <w:r w:rsidRPr="00140D22">
        <w:t>α παρακ</w:t>
      </w:r>
      <w:r>
        <w:t>άτω δύο συστήματα είναι πανομοιότυπα και αποτελούνται από</w:t>
      </w:r>
      <w:r w:rsidRPr="00140D22">
        <w:t>:</w:t>
      </w:r>
    </w:p>
    <w:p w:rsidR="00113A85" w:rsidRPr="00140D22" w:rsidRDefault="00113A85" w:rsidP="00113A85">
      <w:r>
        <w:t>Τροχαλία μάζας Μ=8Κ</w:t>
      </w:r>
      <w:r>
        <w:rPr>
          <w:lang w:val="en-US"/>
        </w:rPr>
        <w:t>g</w:t>
      </w:r>
      <w:r w:rsidRPr="00140D22">
        <w:t xml:space="preserve"> </w:t>
      </w:r>
      <w:r>
        <w:t xml:space="preserve">σώμα  μάζας </w:t>
      </w:r>
      <w:r>
        <w:rPr>
          <w:lang w:val="en-US"/>
        </w:rPr>
        <w:t>m</w:t>
      </w:r>
      <w:r w:rsidRPr="00140D22">
        <w:t>=4</w:t>
      </w:r>
      <w:r>
        <w:rPr>
          <w:lang w:val="en-US"/>
        </w:rPr>
        <w:t>kg</w:t>
      </w:r>
      <w:r w:rsidRPr="00140D22">
        <w:t xml:space="preserve"> </w:t>
      </w:r>
      <w:r>
        <w:t>που ισορροπεί</w:t>
      </w:r>
      <w:r w:rsidRPr="00140D22">
        <w:t xml:space="preserve"> </w:t>
      </w:r>
      <w:r>
        <w:t>με τη βοήθεια μη εκτατού νήματος και ιδανικού ελατηρίου σταθεράς Κ=32Ν/</w:t>
      </w:r>
      <w:r>
        <w:rPr>
          <w:lang w:val="en-US"/>
        </w:rPr>
        <w:t>m</w:t>
      </w:r>
      <w:r w:rsidRPr="001939EE">
        <w:t>,</w:t>
      </w:r>
      <w:r>
        <w:t xml:space="preserve"> αβαρής  κατακόρυφη ακίδα</w:t>
      </w:r>
      <w:r w:rsidRPr="001939EE">
        <w:t xml:space="preserve"> </w:t>
      </w:r>
      <w:r>
        <w:t xml:space="preserve">κολλημένη στο κάτω μέρος του σώματος μάζας  </w:t>
      </w:r>
      <w:r>
        <w:rPr>
          <w:lang w:val="en-US"/>
        </w:rPr>
        <w:t>m</w:t>
      </w:r>
      <w:r w:rsidRPr="001939EE">
        <w:t xml:space="preserve"> </w:t>
      </w:r>
      <w:r>
        <w:t xml:space="preserve">που βρίσκεται  μέσα σε  ήρεμο υγρό όπου μπορούν να διαδοθούν επιφανειακά αρμονικά κύματα με ταχύτητα </w:t>
      </w:r>
      <w:r>
        <w:rPr>
          <w:lang w:val="en-US"/>
        </w:rPr>
        <w:t>u</w:t>
      </w:r>
      <w:r w:rsidRPr="00140D22">
        <w:t>=1/</w:t>
      </w:r>
      <w:r>
        <w:t xml:space="preserve">π </w:t>
      </w:r>
      <w:r>
        <w:rPr>
          <w:lang w:val="en-US"/>
        </w:rPr>
        <w:t>m</w:t>
      </w:r>
      <w:r w:rsidRPr="00140D22">
        <w:t>/</w:t>
      </w:r>
      <w:r>
        <w:rPr>
          <w:lang w:val="en-US"/>
        </w:rPr>
        <w:t>s</w:t>
      </w:r>
      <w:r w:rsidRPr="00140D22">
        <w:t>.</w:t>
      </w:r>
    </w:p>
    <w:p w:rsidR="00113A85" w:rsidRDefault="00923904" w:rsidP="00807E3A">
      <w:pPr>
        <w:jc w:val="center"/>
      </w:pPr>
      <w:r w:rsidRPr="00923904">
        <w:drawing>
          <wp:inline distT="0" distB="0" distL="0" distR="0">
            <wp:extent cx="3131820" cy="1760220"/>
            <wp:effectExtent l="1905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3131820" cy="1760220"/>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113A85" w:rsidRDefault="00113A85" w:rsidP="00113A85">
      <w:pPr>
        <w:jc w:val="right"/>
      </w:pPr>
      <w:r>
        <w:rPr>
          <w:lang w:val="en-US"/>
        </w:rPr>
        <w:t>H</w:t>
      </w:r>
      <w:r w:rsidRPr="009F3F14">
        <w:t xml:space="preserve"> </w:t>
      </w:r>
      <w:r>
        <w:t xml:space="preserve">αρχική οριζόντια απόσταση των δύο ακίδων όταν ισορροπούν είναι </w:t>
      </w:r>
      <w:r>
        <w:rPr>
          <w:lang w:val="en-US"/>
        </w:rPr>
        <w:t>d</w:t>
      </w:r>
      <w:r w:rsidRPr="009F3F14">
        <w:t>=2</w:t>
      </w:r>
      <w:r>
        <w:rPr>
          <w:lang w:val="en-US"/>
        </w:rPr>
        <w:t>m</w:t>
      </w:r>
      <w:r w:rsidRPr="009F3F14">
        <w:t>.</w:t>
      </w:r>
      <w:r w:rsidR="00807E3A">
        <w:t xml:space="preserve"> </w:t>
      </w:r>
      <w:r>
        <w:t xml:space="preserve">Κάποια στιγμή που θεωρούμε </w:t>
      </w:r>
      <w:r>
        <w:rPr>
          <w:lang w:val="en-US"/>
        </w:rPr>
        <w:t>t</w:t>
      </w:r>
      <w:r w:rsidRPr="009F3F14">
        <w:t>=0</w:t>
      </w:r>
      <w:r>
        <w:t xml:space="preserve"> δίνουμε στις ακίδες  αρχική ταχύτητα μέτρου</w:t>
      </w:r>
      <w:r w:rsidRPr="009F3F14">
        <w:t xml:space="preserve"> </w:t>
      </w:r>
      <w:r>
        <w:rPr>
          <w:lang w:val="en-US"/>
        </w:rPr>
        <w:t>u</w:t>
      </w:r>
      <w:r w:rsidRPr="009F3F14">
        <w:rPr>
          <w:vertAlign w:val="subscript"/>
        </w:rPr>
        <w:t>0</w:t>
      </w:r>
      <w:r w:rsidRPr="009F3F14">
        <w:t>=0,02</w:t>
      </w:r>
      <w:r>
        <w:rPr>
          <w:lang w:val="en-US"/>
        </w:rPr>
        <w:t>m</w:t>
      </w:r>
      <w:r>
        <w:t>/</w:t>
      </w:r>
      <w:r>
        <w:rPr>
          <w:lang w:val="en-US"/>
        </w:rPr>
        <w:t>s</w:t>
      </w:r>
      <w:r w:rsidRPr="009F3F14">
        <w:t xml:space="preserve">  </w:t>
      </w:r>
      <w:r>
        <w:t xml:space="preserve">την μία ακίδα  με φορά προς τα πάνω και την άλλη με φορά προς τα κάτω. Αν το νήμα δεν χαλαρώνει και δεν </w:t>
      </w:r>
      <w:r>
        <w:rPr>
          <w:lang w:val="en-US"/>
        </w:rPr>
        <w:t>o</w:t>
      </w:r>
      <w:proofErr w:type="spellStart"/>
      <w:r>
        <w:t>λισθαίνει</w:t>
      </w:r>
      <w:proofErr w:type="spellEnd"/>
      <w:r>
        <w:t xml:space="preserve"> πάνω στην τροχαλία να βρεθούν</w:t>
      </w:r>
      <w:r w:rsidRPr="009F3F14">
        <w:t>:</w:t>
      </w:r>
    </w:p>
    <w:p w:rsidR="00113A85" w:rsidRDefault="00113A85" w:rsidP="00807E3A">
      <w:pPr>
        <w:ind w:left="426" w:hanging="284"/>
      </w:pPr>
      <w:r>
        <w:t>Α)</w:t>
      </w:r>
      <w:r w:rsidR="00807E3A">
        <w:t xml:space="preserve"> </w:t>
      </w:r>
      <w:r>
        <w:t xml:space="preserve">Η </w:t>
      </w:r>
      <w:proofErr w:type="spellStart"/>
      <w:r>
        <w:t>περιόδος</w:t>
      </w:r>
      <w:proofErr w:type="spellEnd"/>
      <w:r>
        <w:t xml:space="preserve"> της  κατακόρυφης  </w:t>
      </w:r>
      <w:proofErr w:type="spellStart"/>
      <w:r>
        <w:t>γ.α.τ</w:t>
      </w:r>
      <w:proofErr w:type="spellEnd"/>
      <w:r>
        <w:t>. που θα εκτελέσει η κάθε ακίδα.</w:t>
      </w:r>
    </w:p>
    <w:p w:rsidR="00113A85" w:rsidRDefault="00113A85" w:rsidP="00807E3A">
      <w:pPr>
        <w:ind w:left="426" w:hanging="284"/>
      </w:pPr>
      <w:r>
        <w:t>Β)</w:t>
      </w:r>
      <w:r w:rsidR="00807E3A">
        <w:t xml:space="preserve"> </w:t>
      </w:r>
      <w:r>
        <w:t>Οι εξισώσεις των κυμάτων που θα δημιουργήσει η κάθε ακίδα.</w:t>
      </w:r>
    </w:p>
    <w:p w:rsidR="00113A85" w:rsidRDefault="00113A85" w:rsidP="00807E3A">
      <w:pPr>
        <w:ind w:left="426" w:hanging="284"/>
      </w:pPr>
      <w:r>
        <w:t>Γ)</w:t>
      </w:r>
      <w:r w:rsidR="00807E3A">
        <w:t xml:space="preserve"> </w:t>
      </w:r>
      <w:r>
        <w:t>Να βρεθούν πόσα σημεία στο ευθύγραμμο τμήμα που ενώνει τις δύο ακίδες παραμένουν ακίνητα.</w:t>
      </w:r>
    </w:p>
    <w:p w:rsidR="00113A85" w:rsidRPr="00497136" w:rsidRDefault="00113A85" w:rsidP="00113A85">
      <w:r>
        <w:t>Να υποτεθεί ότι το πλάτος  ταλάντωσης των ακίδων είναι  και το πλάτος ταλάντωσης των κυμάτων που δημιουργούνται καθώς και ότι τα κύματα διαδίδονται χωρίς ελάττωση του πλάτους τους.</w:t>
      </w:r>
    </w:p>
    <w:p w:rsidR="00113A85" w:rsidRPr="00AA42FE" w:rsidRDefault="00113A85" w:rsidP="00113A85">
      <w:r>
        <w:t xml:space="preserve">Δίνεται για την τροχαλία η ροπή αδράνειάς  της </w:t>
      </w:r>
      <w:r w:rsidRPr="00AA42FE">
        <w:t xml:space="preserve"> </w:t>
      </w:r>
      <w:proofErr w:type="spellStart"/>
      <w:r>
        <w:rPr>
          <w:lang w:val="en-US"/>
        </w:rPr>
        <w:t>I</w:t>
      </w:r>
      <w:r w:rsidRPr="00AA42FE">
        <w:rPr>
          <w:vertAlign w:val="subscript"/>
          <w:lang w:val="en-US"/>
        </w:rPr>
        <w:t>cm</w:t>
      </w:r>
      <w:proofErr w:type="spellEnd"/>
      <w:r w:rsidRPr="00AA42FE">
        <w:t>=0,5</w:t>
      </w:r>
      <w:r>
        <w:rPr>
          <w:lang w:val="en-US"/>
        </w:rPr>
        <w:t>MR</w:t>
      </w:r>
      <w:r w:rsidRPr="00AA42FE">
        <w:rPr>
          <w:vertAlign w:val="superscript"/>
        </w:rPr>
        <w:t>2</w:t>
      </w:r>
      <w:r w:rsidRPr="00AA42FE">
        <w:t>.</w:t>
      </w:r>
    </w:p>
    <w:p w:rsidR="00113A85" w:rsidRDefault="00113A85" w:rsidP="00113A85"/>
    <w:p w:rsidR="00113A85" w:rsidRPr="008A5E9D" w:rsidRDefault="00113A85" w:rsidP="00113A85">
      <w:pPr>
        <w:rPr>
          <w:b/>
          <w:color w:val="0070C0"/>
        </w:rPr>
      </w:pPr>
      <w:r w:rsidRPr="008A5E9D">
        <w:rPr>
          <w:b/>
          <w:color w:val="0070C0"/>
        </w:rPr>
        <w:t>ΑΠΑΝΤΗΣΗ</w:t>
      </w:r>
    </w:p>
    <w:p w:rsidR="00113A85" w:rsidRPr="006B5AF6" w:rsidRDefault="00113A85" w:rsidP="00D22602">
      <w:pPr>
        <w:ind w:left="284" w:hanging="142"/>
      </w:pPr>
      <w:r>
        <w:t xml:space="preserve">Α)Για την αρχική θέση ισορροπίας του σώματος μάζας </w:t>
      </w:r>
      <w:r>
        <w:rPr>
          <w:lang w:val="en-US"/>
        </w:rPr>
        <w:t>m</w:t>
      </w:r>
      <w:r>
        <w:t xml:space="preserve"> θα έχουμε  </w:t>
      </w:r>
      <w:r>
        <w:rPr>
          <w:lang w:val="en-US"/>
        </w:rPr>
        <w:t>mg</w:t>
      </w:r>
      <w:r w:rsidRPr="006B5AF6">
        <w:t>=</w:t>
      </w:r>
      <w:r>
        <w:rPr>
          <w:lang w:val="en-US"/>
        </w:rPr>
        <w:t>T</w:t>
      </w:r>
      <w:r w:rsidRPr="001939EE">
        <w:rPr>
          <w:vertAlign w:val="subscript"/>
        </w:rPr>
        <w:t>1</w:t>
      </w:r>
      <w:r w:rsidRPr="006B5AF6">
        <w:t xml:space="preserve"> (1) </w:t>
      </w:r>
    </w:p>
    <w:p w:rsidR="00DD50C8" w:rsidRDefault="00DD50C8" w:rsidP="00D22602">
      <w:pPr>
        <w:ind w:left="284"/>
      </w:pPr>
      <w:r w:rsidRPr="00DD50C8">
        <w:drawing>
          <wp:anchor distT="0" distB="0" distL="114300" distR="114300" simplePos="0" relativeHeight="251707392" behindDoc="0" locked="0" layoutInCell="1" allowOverlap="1">
            <wp:simplePos x="917684" y="7767145"/>
            <wp:positionH relativeFrom="column">
              <wp:align>right</wp:align>
            </wp:positionH>
            <wp:positionV relativeFrom="paragraph">
              <wp:posOffset>3810</wp:posOffset>
            </wp:positionV>
            <wp:extent cx="1872813" cy="1608083"/>
            <wp:effectExtent l="19050" t="0" r="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872813" cy="1608083"/>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anchor>
        </w:drawing>
      </w:r>
      <w:r w:rsidR="00113A85">
        <w:t>Για την ισορροπία της τροχαλίας θα έχουμε</w:t>
      </w:r>
      <w:r>
        <w:t>:</w:t>
      </w:r>
    </w:p>
    <w:p w:rsidR="00113A85" w:rsidRPr="006B5AF6" w:rsidRDefault="00113A85" w:rsidP="00DD50C8">
      <w:pPr>
        <w:ind w:left="284"/>
        <w:jc w:val="center"/>
      </w:pPr>
      <w:r>
        <w:t>Τ</w:t>
      </w:r>
      <w:r w:rsidRPr="001939EE">
        <w:rPr>
          <w:vertAlign w:val="subscript"/>
        </w:rPr>
        <w:t>1</w:t>
      </w:r>
      <w:r>
        <w:rPr>
          <w:lang w:val="en-US"/>
        </w:rPr>
        <w:t>R</w:t>
      </w:r>
      <w:r w:rsidRPr="006B5AF6">
        <w:t>-</w:t>
      </w:r>
      <w:r>
        <w:rPr>
          <w:lang w:val="en-US"/>
        </w:rPr>
        <w:t>T</w:t>
      </w:r>
      <w:r w:rsidRPr="001939EE">
        <w:rPr>
          <w:vertAlign w:val="subscript"/>
        </w:rPr>
        <w:t>2</w:t>
      </w:r>
      <w:r>
        <w:rPr>
          <w:lang w:val="en-US"/>
        </w:rPr>
        <w:t>R</w:t>
      </w:r>
      <w:r w:rsidRPr="006B5AF6">
        <w:t xml:space="preserve">=0  </w:t>
      </w:r>
      <w:r>
        <w:t>άρα Τ</w:t>
      </w:r>
      <w:r w:rsidRPr="001939EE">
        <w:rPr>
          <w:vertAlign w:val="subscript"/>
        </w:rPr>
        <w:t>1</w:t>
      </w:r>
      <w:r>
        <w:t>=Τ</w:t>
      </w:r>
      <w:r w:rsidRPr="001939EE">
        <w:rPr>
          <w:vertAlign w:val="subscript"/>
        </w:rPr>
        <w:t>2</w:t>
      </w:r>
      <w:r>
        <w:t xml:space="preserve"> </w:t>
      </w:r>
      <w:r w:rsidRPr="006B5AF6">
        <w:t>(2)</w:t>
      </w:r>
    </w:p>
    <w:p w:rsidR="00113A85" w:rsidRDefault="00113A85" w:rsidP="00D22602">
      <w:pPr>
        <w:ind w:left="284"/>
      </w:pPr>
      <w:r>
        <w:t>Για την ισορροπία του άκρου του ελατηρίου με το νήμα θα έχουμε Τ</w:t>
      </w:r>
      <w:r w:rsidRPr="001939EE">
        <w:rPr>
          <w:vertAlign w:val="subscript"/>
        </w:rPr>
        <w:t>2</w:t>
      </w:r>
      <w:r>
        <w:t>=</w:t>
      </w:r>
      <w:proofErr w:type="spellStart"/>
      <w:r>
        <w:rPr>
          <w:lang w:val="en-US"/>
        </w:rPr>
        <w:t>Kx</w:t>
      </w:r>
      <w:proofErr w:type="spellEnd"/>
      <w:r w:rsidRPr="001939EE">
        <w:rPr>
          <w:vertAlign w:val="subscript"/>
        </w:rPr>
        <w:t>1</w:t>
      </w:r>
      <w:r w:rsidRPr="006B5AF6">
        <w:t xml:space="preserve"> (3) </w:t>
      </w:r>
    </w:p>
    <w:p w:rsidR="00113A85" w:rsidRPr="00497136" w:rsidRDefault="00113A85" w:rsidP="00D22602">
      <w:pPr>
        <w:ind w:left="284"/>
      </w:pPr>
      <w:r>
        <w:t xml:space="preserve">Και από τις σχέσεις (1) (2) </w:t>
      </w:r>
      <w:r w:rsidRPr="00070D02">
        <w:t xml:space="preserve">&amp; (3) </w:t>
      </w:r>
      <w:r>
        <w:t xml:space="preserve">θα βρούμε </w:t>
      </w:r>
      <w:r w:rsidRPr="006B5AF6">
        <w:t xml:space="preserve">   </w:t>
      </w:r>
      <w:r>
        <w:rPr>
          <w:lang w:val="en-US"/>
        </w:rPr>
        <w:t>mg</w:t>
      </w:r>
      <w:r w:rsidRPr="00070D02">
        <w:t>=</w:t>
      </w:r>
      <w:proofErr w:type="spellStart"/>
      <w:r>
        <w:rPr>
          <w:lang w:val="en-US"/>
        </w:rPr>
        <w:t>Kx</w:t>
      </w:r>
      <w:proofErr w:type="spellEnd"/>
      <w:r w:rsidRPr="001939EE">
        <w:rPr>
          <w:vertAlign w:val="subscript"/>
        </w:rPr>
        <w:t>1</w:t>
      </w:r>
      <w:r w:rsidRPr="00070D02">
        <w:t xml:space="preserve"> (4)</w:t>
      </w:r>
    </w:p>
    <w:p w:rsidR="00DD50C8" w:rsidRDefault="00DD50C8" w:rsidP="00113A85"/>
    <w:p w:rsidR="00DD50C8" w:rsidRDefault="00DD50C8" w:rsidP="00113A85"/>
    <w:p w:rsidR="00113A85" w:rsidRDefault="00113A85" w:rsidP="00DD50C8">
      <w:pPr>
        <w:ind w:left="284"/>
      </w:pPr>
      <w:r>
        <w:lastRenderedPageBreak/>
        <w:t xml:space="preserve">Απομακρύνουμε λίγο προς τα κάτω το σώμα και εφαρμόζουμε νόμους του Νεύτωνα για την μεταφορική  κίνηση του σώματος </w:t>
      </w:r>
      <w:r>
        <w:rPr>
          <w:lang w:val="en-US"/>
        </w:rPr>
        <w:t>m</w:t>
      </w:r>
      <w:r w:rsidRPr="00070D02">
        <w:t xml:space="preserve"> </w:t>
      </w:r>
      <w:r>
        <w:t>και</w:t>
      </w:r>
      <w:r w:rsidRPr="00070D02">
        <w:t xml:space="preserve"> </w:t>
      </w:r>
      <w:r>
        <w:t>την  περιστροφική κίνηση της  τροχαλίας</w:t>
      </w:r>
    </w:p>
    <w:p w:rsidR="00113A85" w:rsidRPr="00497136" w:rsidRDefault="00113A85" w:rsidP="00DD50C8">
      <w:pPr>
        <w:jc w:val="center"/>
      </w:pPr>
      <w:r>
        <w:rPr>
          <w:lang w:val="en-US"/>
        </w:rPr>
        <w:t>T</w:t>
      </w:r>
      <w:r w:rsidRPr="001939EE">
        <w:rPr>
          <w:vertAlign w:val="subscript"/>
        </w:rPr>
        <w:t>1</w:t>
      </w:r>
      <w:r w:rsidRPr="00070D02">
        <w:t>-</w:t>
      </w:r>
      <w:r>
        <w:rPr>
          <w:lang w:val="en-US"/>
        </w:rPr>
        <w:t>mg</w:t>
      </w:r>
      <w:r w:rsidRPr="00070D02">
        <w:t>=</w:t>
      </w:r>
      <w:r>
        <w:rPr>
          <w:lang w:val="en-US"/>
        </w:rPr>
        <w:t>ma</w:t>
      </w:r>
      <w:r w:rsidRPr="00070D02">
        <w:t xml:space="preserve"> (5</w:t>
      </w:r>
      <w:proofErr w:type="gramStart"/>
      <w:r w:rsidRPr="00070D02">
        <w:t xml:space="preserve">)  </w:t>
      </w:r>
      <w:r>
        <w:rPr>
          <w:lang w:val="en-US"/>
        </w:rPr>
        <w:t>T</w:t>
      </w:r>
      <w:r w:rsidRPr="001939EE">
        <w:rPr>
          <w:vertAlign w:val="subscript"/>
        </w:rPr>
        <w:t>2</w:t>
      </w:r>
      <w:proofErr w:type="gramEnd"/>
      <w:r w:rsidRPr="00070D02">
        <w:t xml:space="preserve"> </w:t>
      </w:r>
      <w:r>
        <w:rPr>
          <w:lang w:val="en-US"/>
        </w:rPr>
        <w:t>R</w:t>
      </w:r>
      <w:r w:rsidRPr="00070D02">
        <w:t>-</w:t>
      </w:r>
      <w:r>
        <w:rPr>
          <w:lang w:val="en-US"/>
        </w:rPr>
        <w:t>T</w:t>
      </w:r>
      <w:r w:rsidRPr="001939EE">
        <w:rPr>
          <w:vertAlign w:val="subscript"/>
        </w:rPr>
        <w:t>1</w:t>
      </w:r>
      <w:r>
        <w:t>΄</w:t>
      </w:r>
      <w:r>
        <w:rPr>
          <w:lang w:val="en-US"/>
        </w:rPr>
        <w:t>R</w:t>
      </w:r>
      <w:r w:rsidRPr="00070D02">
        <w:t>=0,5</w:t>
      </w:r>
      <w:r>
        <w:rPr>
          <w:lang w:val="en-US"/>
        </w:rPr>
        <w:t>MR</w:t>
      </w:r>
      <w:r w:rsidRPr="001939EE">
        <w:rPr>
          <w:vertAlign w:val="superscript"/>
        </w:rPr>
        <w:t>2</w:t>
      </w:r>
      <w:r>
        <w:rPr>
          <w:lang w:val="en-US"/>
        </w:rPr>
        <w:t>a</w:t>
      </w:r>
      <w:proofErr w:type="spellStart"/>
      <w:r>
        <w:t>γ</w:t>
      </w:r>
      <w:r w:rsidRPr="001939EE">
        <w:rPr>
          <w:vertAlign w:val="subscript"/>
        </w:rPr>
        <w:t>ων</w:t>
      </w:r>
      <w:proofErr w:type="spellEnd"/>
      <w:r w:rsidRPr="00070D02">
        <w:t xml:space="preserve">  </w:t>
      </w:r>
      <w:r>
        <w:t>ή Τ</w:t>
      </w:r>
      <w:r w:rsidRPr="001939EE">
        <w:rPr>
          <w:vertAlign w:val="subscript"/>
        </w:rPr>
        <w:t>2</w:t>
      </w:r>
      <w:r>
        <w:t>΄-Τ</w:t>
      </w:r>
      <w:r w:rsidRPr="001939EE">
        <w:rPr>
          <w:vertAlign w:val="subscript"/>
        </w:rPr>
        <w:t>1</w:t>
      </w:r>
      <w:r>
        <w:t>΄=0,5Μ</w:t>
      </w:r>
      <w:r>
        <w:rPr>
          <w:lang w:val="en-US"/>
        </w:rPr>
        <w:t>a</w:t>
      </w:r>
      <w:r w:rsidRPr="00070D02">
        <w:t xml:space="preserve"> (6) </w:t>
      </w:r>
      <w:r>
        <w:t>ενώ Τ</w:t>
      </w:r>
      <w:r w:rsidRPr="001939EE">
        <w:rPr>
          <w:vertAlign w:val="subscript"/>
        </w:rPr>
        <w:t>2</w:t>
      </w:r>
      <w:r>
        <w:t>΄=Κ(</w:t>
      </w:r>
      <w:r>
        <w:rPr>
          <w:lang w:val="en-US"/>
        </w:rPr>
        <w:t>x</w:t>
      </w:r>
      <w:r w:rsidRPr="001939EE">
        <w:rPr>
          <w:vertAlign w:val="subscript"/>
        </w:rPr>
        <w:t>1</w:t>
      </w:r>
      <w:r w:rsidRPr="00070D02">
        <w:t>+</w:t>
      </w:r>
      <w:r>
        <w:rPr>
          <w:lang w:val="en-US"/>
        </w:rPr>
        <w:t>x</w:t>
      </w:r>
      <w:r w:rsidRPr="00070D02">
        <w:t>) (7)</w:t>
      </w:r>
    </w:p>
    <w:p w:rsidR="00113A85" w:rsidRPr="002A4DE0" w:rsidRDefault="00113A85" w:rsidP="00DD50C8">
      <w:pPr>
        <w:ind w:left="426"/>
      </w:pPr>
      <w:r>
        <w:rPr>
          <w:lang w:val="en-US"/>
        </w:rPr>
        <w:t>M</w:t>
      </w:r>
      <w:r>
        <w:t xml:space="preserve">ε αντικατάσταση της σχέσης (5) και (7) στην σχέση (6) θα βρούμε </w:t>
      </w:r>
      <w:r w:rsidR="001822E9" w:rsidRPr="00DD50C8">
        <w:rPr>
          <w:position w:val="-28"/>
        </w:rPr>
        <w:object w:dxaOrig="1400"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69.95pt;height:33.1pt" o:ole="">
            <v:imagedata r:id="rId9" o:title=""/>
          </v:shape>
          <o:OLEObject Type="Embed" ProgID="Equation.3" ShapeID="_x0000_i1026" DrawAspect="Content" ObjectID="_1445250139" r:id="rId10"/>
        </w:object>
      </w:r>
    </w:p>
    <w:p w:rsidR="00113A85" w:rsidRPr="00497136" w:rsidRDefault="00113A85" w:rsidP="00DD50C8">
      <w:pPr>
        <w:ind w:left="426"/>
      </w:pPr>
      <w:r>
        <w:t>Θεωρώντας θετική φορά την φορά απομάκρυνσης για την συνισταμένη των δυνάμεων θα έχουμε Σ</w:t>
      </w:r>
      <w:r>
        <w:rPr>
          <w:lang w:val="en-US"/>
        </w:rPr>
        <w:t>F</w:t>
      </w:r>
      <w:r w:rsidRPr="002A4DE0">
        <w:t>=</w:t>
      </w:r>
      <w:r>
        <w:rPr>
          <w:lang w:val="en-US"/>
        </w:rPr>
        <w:t>mg</w:t>
      </w:r>
      <w:r w:rsidRPr="002A4DE0">
        <w:t>-</w:t>
      </w:r>
      <w:r>
        <w:rPr>
          <w:lang w:val="en-US"/>
        </w:rPr>
        <w:t>T</w:t>
      </w:r>
      <w:r w:rsidRPr="001939EE">
        <w:rPr>
          <w:vertAlign w:val="subscript"/>
        </w:rPr>
        <w:t>1</w:t>
      </w:r>
      <w:r w:rsidRPr="002A4DE0">
        <w:t xml:space="preserve"> =</w:t>
      </w:r>
      <w:r>
        <w:rPr>
          <w:lang w:val="en-US"/>
        </w:rPr>
        <w:t>mg</w:t>
      </w:r>
      <w:r w:rsidRPr="002A4DE0">
        <w:t>-</w:t>
      </w:r>
      <w:r>
        <w:rPr>
          <w:lang w:val="en-US"/>
        </w:rPr>
        <w:t>mg</w:t>
      </w:r>
      <w:r w:rsidRPr="002A4DE0">
        <w:t>-</w:t>
      </w:r>
      <w:r>
        <w:rPr>
          <w:lang w:val="en-US"/>
        </w:rPr>
        <w:t>m</w:t>
      </w:r>
      <w:r w:rsidR="00DD50C8" w:rsidRPr="00DD50C8">
        <w:rPr>
          <w:position w:val="-28"/>
        </w:rPr>
        <w:object w:dxaOrig="1400" w:dyaOrig="660">
          <v:shape id="_x0000_i1025" type="#_x0000_t75" style="width:69.95pt;height:33.1pt" o:ole="">
            <v:imagedata r:id="rId11" o:title=""/>
          </v:shape>
          <o:OLEObject Type="Embed" ProgID="Equation.3" ShapeID="_x0000_i1025" DrawAspect="Content" ObjectID="_1445250140" r:id="rId12"/>
        </w:object>
      </w:r>
      <w:r w:rsidRPr="002A4DE0">
        <w:t>=-16</w:t>
      </w:r>
      <w:r>
        <w:rPr>
          <w:lang w:val="en-US"/>
        </w:rPr>
        <w:t>x</w:t>
      </w:r>
      <w:r w:rsidRPr="002A4DE0">
        <w:t xml:space="preserve">  </w:t>
      </w:r>
      <w:r>
        <w:t xml:space="preserve">άρα το σύστημα κάνει </w:t>
      </w:r>
      <w:proofErr w:type="spellStart"/>
      <w:r>
        <w:t>γ.α.τ</w:t>
      </w:r>
      <w:proofErr w:type="spellEnd"/>
      <w:r>
        <w:t>.</w:t>
      </w:r>
      <w:r w:rsidRPr="00CF6056">
        <w:t xml:space="preserve"> </w:t>
      </w:r>
      <w:r>
        <w:t xml:space="preserve">με </w:t>
      </w:r>
      <w:r>
        <w:rPr>
          <w:lang w:val="en-US"/>
        </w:rPr>
        <w:t>D</w:t>
      </w:r>
      <w:r w:rsidRPr="00CF6056">
        <w:t>=16</w:t>
      </w:r>
      <w:r>
        <w:rPr>
          <w:lang w:val="en-US"/>
        </w:rPr>
        <w:t>N</w:t>
      </w:r>
      <w:r w:rsidRPr="00CF6056">
        <w:t>/</w:t>
      </w:r>
      <w:r>
        <w:rPr>
          <w:lang w:val="en-US"/>
        </w:rPr>
        <w:t>m</w:t>
      </w:r>
      <w:r>
        <w:t xml:space="preserve"> άρα και η ακίδα με </w:t>
      </w:r>
      <w:r w:rsidR="001822E9" w:rsidRPr="001822E9">
        <w:rPr>
          <w:position w:val="-26"/>
        </w:rPr>
        <w:object w:dxaOrig="1160" w:dyaOrig="700">
          <v:shape id="_x0000_i1027" type="#_x0000_t75" style="width:57.95pt;height:35.15pt" o:ole="">
            <v:imagedata r:id="rId13" o:title=""/>
          </v:shape>
          <o:OLEObject Type="Embed" ProgID="Equation.3" ShapeID="_x0000_i1027" DrawAspect="Content" ObjectID="_1445250141" r:id="rId14"/>
        </w:object>
      </w:r>
      <w:r w:rsidRPr="002A4DE0">
        <w:t>=</w:t>
      </w:r>
      <w:r>
        <w:t xml:space="preserve">π </w:t>
      </w:r>
      <w:r>
        <w:rPr>
          <w:lang w:val="en-US"/>
        </w:rPr>
        <w:t>s</w:t>
      </w:r>
      <w:r w:rsidRPr="002A4DE0">
        <w:t>.</w:t>
      </w:r>
    </w:p>
    <w:p w:rsidR="00113A85" w:rsidRPr="001939EE" w:rsidRDefault="00113A85" w:rsidP="001822E9">
      <w:pPr>
        <w:ind w:left="284"/>
      </w:pPr>
      <w:proofErr w:type="gramStart"/>
      <w:r>
        <w:rPr>
          <w:lang w:val="en-US"/>
        </w:rPr>
        <w:t>B</w:t>
      </w:r>
      <w:r w:rsidRPr="001939EE">
        <w:t>)</w:t>
      </w:r>
      <w:r>
        <w:rPr>
          <w:lang w:val="en-US"/>
        </w:rPr>
        <w:t>H</w:t>
      </w:r>
      <w:proofErr w:type="gramEnd"/>
      <w:r w:rsidRPr="001939EE">
        <w:t xml:space="preserve"> </w:t>
      </w:r>
      <w:r>
        <w:t>ταχύτητα</w:t>
      </w:r>
      <w:r w:rsidRPr="001939EE">
        <w:t xml:space="preserve"> </w:t>
      </w:r>
      <w:proofErr w:type="spellStart"/>
      <w:r>
        <w:rPr>
          <w:lang w:val="en-US"/>
        </w:rPr>
        <w:t>u</w:t>
      </w:r>
      <w:r w:rsidRPr="00AA42FE">
        <w:rPr>
          <w:vertAlign w:val="subscript"/>
          <w:lang w:val="en-US"/>
        </w:rPr>
        <w:t>o</w:t>
      </w:r>
      <w:proofErr w:type="spellEnd"/>
      <w:r w:rsidRPr="001939EE">
        <w:t xml:space="preserve"> </w:t>
      </w:r>
      <w:r>
        <w:t xml:space="preserve">είναι η μέγιστη ταχύτητα της ταλάντωσης άρα </w:t>
      </w:r>
      <w:proofErr w:type="spellStart"/>
      <w:r>
        <w:rPr>
          <w:lang w:val="en-US"/>
        </w:rPr>
        <w:t>u</w:t>
      </w:r>
      <w:r>
        <w:rPr>
          <w:vertAlign w:val="subscript"/>
          <w:lang w:val="en-US"/>
        </w:rPr>
        <w:t>o</w:t>
      </w:r>
      <w:proofErr w:type="spellEnd"/>
      <w:r w:rsidRPr="001939EE">
        <w:t>=</w:t>
      </w:r>
      <w:r>
        <w:t>ωΑ άρα Α=0,01</w:t>
      </w:r>
      <w:r>
        <w:rPr>
          <w:lang w:val="en-US"/>
        </w:rPr>
        <w:t>m</w:t>
      </w:r>
      <w:r w:rsidRPr="001939EE">
        <w:t>.</w:t>
      </w:r>
    </w:p>
    <w:p w:rsidR="00113A85" w:rsidRDefault="00113A85" w:rsidP="001822E9">
      <w:pPr>
        <w:ind w:left="284"/>
      </w:pPr>
      <w:r>
        <w:rPr>
          <w:lang w:val="en-US"/>
        </w:rPr>
        <w:t>A</w:t>
      </w:r>
      <w:r>
        <w:t>ρα η εξίσωση ταλάντωσης της κάθε πηγής θα είναι ψ</w:t>
      </w:r>
      <w:r w:rsidRPr="00501E34">
        <w:rPr>
          <w:vertAlign w:val="subscript"/>
        </w:rPr>
        <w:t>1</w:t>
      </w:r>
      <w:r>
        <w:t>=0,01ημ2</w:t>
      </w:r>
      <w:r>
        <w:rPr>
          <w:lang w:val="en-US"/>
        </w:rPr>
        <w:t>t</w:t>
      </w:r>
      <w:r w:rsidRPr="001939EE">
        <w:t xml:space="preserve"> (</w:t>
      </w:r>
      <w:r>
        <w:rPr>
          <w:lang w:val="en-US"/>
        </w:rPr>
        <w:t>SI</w:t>
      </w:r>
      <w:r w:rsidRPr="001939EE">
        <w:t xml:space="preserve">) </w:t>
      </w:r>
      <w:r>
        <w:t>ενώ για την δεύτερη θα είναι ψ</w:t>
      </w:r>
      <w:r w:rsidRPr="00501E34">
        <w:rPr>
          <w:vertAlign w:val="subscript"/>
        </w:rPr>
        <w:t>2</w:t>
      </w:r>
      <w:r>
        <w:t>=</w:t>
      </w:r>
      <w:proofErr w:type="gramStart"/>
      <w:r>
        <w:t>0,01ημ(</w:t>
      </w:r>
      <w:proofErr w:type="gramEnd"/>
      <w:r>
        <w:t>2</w:t>
      </w:r>
      <w:r>
        <w:rPr>
          <w:lang w:val="en-US"/>
        </w:rPr>
        <w:t>t</w:t>
      </w:r>
      <w:r w:rsidRPr="001939EE">
        <w:t>+</w:t>
      </w:r>
      <w:r>
        <w:t>π) (</w:t>
      </w:r>
      <w:r>
        <w:rPr>
          <w:lang w:val="en-US"/>
        </w:rPr>
        <w:t>SI</w:t>
      </w:r>
      <w:r w:rsidRPr="001939EE">
        <w:t xml:space="preserve">) </w:t>
      </w:r>
      <w:r>
        <w:t xml:space="preserve"> το μήκος κύματος θα δίνεται από το νόμο της κυματικής </w:t>
      </w:r>
    </w:p>
    <w:p w:rsidR="00113A85" w:rsidRPr="00497136" w:rsidRDefault="00113A85" w:rsidP="001822E9">
      <w:pPr>
        <w:jc w:val="center"/>
      </w:pPr>
      <w:r>
        <w:t>λ=</w:t>
      </w:r>
      <w:proofErr w:type="spellStart"/>
      <w:r>
        <w:rPr>
          <w:lang w:val="en-US"/>
        </w:rPr>
        <w:t>uT</w:t>
      </w:r>
      <w:proofErr w:type="spellEnd"/>
      <w:r w:rsidRPr="00497136">
        <w:t>=1</w:t>
      </w:r>
      <w:r>
        <w:rPr>
          <w:lang w:val="en-US"/>
        </w:rPr>
        <w:t>m</w:t>
      </w:r>
      <w:r w:rsidRPr="00497136">
        <w:t>.</w:t>
      </w:r>
    </w:p>
    <w:p w:rsidR="00113A85" w:rsidRDefault="00113A85" w:rsidP="001822E9">
      <w:pPr>
        <w:ind w:left="426"/>
      </w:pPr>
      <w:r>
        <w:rPr>
          <w:lang w:val="en-US"/>
        </w:rPr>
        <w:t>E</w:t>
      </w:r>
      <w:proofErr w:type="spellStart"/>
      <w:r>
        <w:t>τσι</w:t>
      </w:r>
      <w:proofErr w:type="spellEnd"/>
      <w:r>
        <w:t xml:space="preserve"> η εξίσωση του κάθε κύματος θα δίνεται από τη σχέση</w:t>
      </w:r>
    </w:p>
    <w:p w:rsidR="00113A85" w:rsidRPr="00497136" w:rsidRDefault="00113A85" w:rsidP="001822E9">
      <w:pPr>
        <w:jc w:val="center"/>
      </w:pPr>
      <w:r>
        <w:t>ψ</w:t>
      </w:r>
      <w:r w:rsidRPr="00501E34">
        <w:rPr>
          <w:vertAlign w:val="subscript"/>
        </w:rPr>
        <w:t>1</w:t>
      </w:r>
      <w:r>
        <w:t>=0,01ημ2π(</w:t>
      </w:r>
      <w:r>
        <w:rPr>
          <w:lang w:val="en-US"/>
        </w:rPr>
        <w:t>t</w:t>
      </w:r>
      <w:r w:rsidRPr="001939EE">
        <w:t>/</w:t>
      </w:r>
      <w:r>
        <w:t>π –</w:t>
      </w:r>
      <w:r>
        <w:rPr>
          <w:lang w:val="en-US"/>
        </w:rPr>
        <w:t>R</w:t>
      </w:r>
      <w:r w:rsidRPr="00501E34">
        <w:rPr>
          <w:vertAlign w:val="subscript"/>
        </w:rPr>
        <w:t>1</w:t>
      </w:r>
      <w:r w:rsidRPr="001939EE">
        <w:t>)  (</w:t>
      </w:r>
      <w:r>
        <w:rPr>
          <w:lang w:val="en-US"/>
        </w:rPr>
        <w:t>SI</w:t>
      </w:r>
      <w:r w:rsidRPr="001939EE">
        <w:t xml:space="preserve">)  &amp; </w:t>
      </w:r>
      <w:r>
        <w:t>ψ</w:t>
      </w:r>
      <w:r w:rsidRPr="00501E34">
        <w:rPr>
          <w:vertAlign w:val="subscript"/>
        </w:rPr>
        <w:t>2</w:t>
      </w:r>
      <w:r>
        <w:t>=0,01ημ{2π(</w:t>
      </w:r>
      <w:r>
        <w:rPr>
          <w:lang w:val="en-US"/>
        </w:rPr>
        <w:t>t</w:t>
      </w:r>
      <w:r w:rsidRPr="00501E34">
        <w:t>/</w:t>
      </w:r>
      <w:r>
        <w:t>π –</w:t>
      </w:r>
      <w:r>
        <w:rPr>
          <w:lang w:val="en-US"/>
        </w:rPr>
        <w:t>R</w:t>
      </w:r>
      <w:r w:rsidRPr="00501E34">
        <w:rPr>
          <w:vertAlign w:val="subscript"/>
        </w:rPr>
        <w:t>2</w:t>
      </w:r>
      <w:r w:rsidRPr="00501E34">
        <w:t>)+</w:t>
      </w:r>
      <w:r>
        <w:t>π)  (</w:t>
      </w:r>
      <w:r>
        <w:rPr>
          <w:lang w:val="en-US"/>
        </w:rPr>
        <w:t>SI</w:t>
      </w:r>
      <w:r w:rsidRPr="00501E34">
        <w:t>)</w:t>
      </w:r>
    </w:p>
    <w:p w:rsidR="00113A85" w:rsidRDefault="00113A85" w:rsidP="001822E9">
      <w:pPr>
        <w:ind w:left="426" w:hanging="284"/>
      </w:pPr>
      <w:r>
        <w:t>Γ)Οποιοδήποτε σημείο πάνω στην επιφάνεια του υγρού μετά την έναρξη της συμβολής θα εκτελεί την συνισταμένη ταλάντωση που του προκαλούν τα δύο κύματα. Έτσι με την αρχή της επαλληλίας θα έχουμε</w:t>
      </w:r>
    </w:p>
    <w:p w:rsidR="00113A85" w:rsidRPr="0053432E" w:rsidRDefault="00113A85" w:rsidP="001822E9">
      <w:pPr>
        <w:jc w:val="center"/>
      </w:pPr>
      <w:r>
        <w:t>ψ</w:t>
      </w:r>
      <w:r w:rsidRPr="00CA5860">
        <w:rPr>
          <w:vertAlign w:val="subscript"/>
        </w:rPr>
        <w:t>ολ</w:t>
      </w:r>
      <w:r>
        <w:t>=ψ</w:t>
      </w:r>
      <w:r w:rsidRPr="00CA5860">
        <w:rPr>
          <w:vertAlign w:val="subscript"/>
        </w:rPr>
        <w:t>1</w:t>
      </w:r>
      <w:r>
        <w:t>+ψ</w:t>
      </w:r>
      <w:r w:rsidRPr="00CA5860">
        <w:rPr>
          <w:vertAlign w:val="subscript"/>
        </w:rPr>
        <w:t>2</w:t>
      </w:r>
      <w:r>
        <w:t xml:space="preserve"> =0,02συν</w:t>
      </w:r>
      <w:r w:rsidR="001822E9" w:rsidRPr="001822E9">
        <w:rPr>
          <w:position w:val="-24"/>
        </w:rPr>
        <w:object w:dxaOrig="1620" w:dyaOrig="620">
          <v:shape id="_x0000_i1028" type="#_x0000_t75" style="width:81.1pt;height:31.05pt" o:ole="">
            <v:imagedata r:id="rId15" o:title=""/>
          </v:shape>
          <o:OLEObject Type="Embed" ProgID="Equation.3" ShapeID="_x0000_i1028" DrawAspect="Content" ObjectID="_1445250142" r:id="rId16"/>
        </w:object>
      </w:r>
      <w:r w:rsidR="001822E9">
        <w:t>∙</w:t>
      </w:r>
      <w:r>
        <w:t xml:space="preserve"> </w:t>
      </w:r>
      <w:proofErr w:type="spellStart"/>
      <w:r>
        <w:t>ημ</w:t>
      </w:r>
      <w:proofErr w:type="spellEnd"/>
      <w:r w:rsidR="0009142F" w:rsidRPr="001822E9">
        <w:rPr>
          <w:position w:val="-30"/>
        </w:rPr>
        <w:object w:dxaOrig="2240" w:dyaOrig="720">
          <v:shape id="_x0000_i1029" type="#_x0000_t75" style="width:112.15pt;height:36pt" o:ole="">
            <v:imagedata r:id="rId17" o:title=""/>
          </v:shape>
          <o:OLEObject Type="Embed" ProgID="Equation.3" ShapeID="_x0000_i1029" DrawAspect="Content" ObjectID="_1445250143" r:id="rId18"/>
        </w:object>
      </w:r>
      <w:r>
        <w:t xml:space="preserve">  (</w:t>
      </w:r>
      <w:r>
        <w:rPr>
          <w:lang w:val="en-US"/>
        </w:rPr>
        <w:t>SI</w:t>
      </w:r>
      <w:r w:rsidRPr="0053432E">
        <w:t>)</w:t>
      </w:r>
    </w:p>
    <w:p w:rsidR="00113A85" w:rsidRDefault="00113A85" w:rsidP="007F33CB">
      <w:pPr>
        <w:ind w:left="426"/>
      </w:pPr>
      <w:r>
        <w:t>Για να είναι κάποια σημεία ακίνητα θα πρέπει το πλάτος του να είναι μηδέν δηλαδή</w:t>
      </w:r>
    </w:p>
    <w:p w:rsidR="00113A85" w:rsidRDefault="00113A85" w:rsidP="007F33CB">
      <w:pPr>
        <w:jc w:val="center"/>
      </w:pPr>
      <w:r>
        <w:t>συν(2π</w:t>
      </w:r>
      <w:r>
        <w:rPr>
          <w:lang w:val="en-US"/>
        </w:rPr>
        <w:t>R</w:t>
      </w:r>
      <w:r w:rsidRPr="00CA5860">
        <w:rPr>
          <w:vertAlign w:val="subscript"/>
        </w:rPr>
        <w:t>2</w:t>
      </w:r>
      <w:r w:rsidRPr="00501E34">
        <w:t>-2</w:t>
      </w:r>
      <w:r>
        <w:t>π</w:t>
      </w:r>
      <w:r>
        <w:rPr>
          <w:lang w:val="en-US"/>
        </w:rPr>
        <w:t>R</w:t>
      </w:r>
      <w:r w:rsidRPr="00CA5860">
        <w:rPr>
          <w:vertAlign w:val="subscript"/>
        </w:rPr>
        <w:t>1</w:t>
      </w:r>
      <w:r w:rsidRPr="00501E34">
        <w:t>-</w:t>
      </w:r>
      <w:r>
        <w:t xml:space="preserve">π)/2=0  δηλαδή  </w:t>
      </w:r>
      <w:r>
        <w:rPr>
          <w:lang w:val="en-US"/>
        </w:rPr>
        <w:t>R</w:t>
      </w:r>
      <w:r w:rsidRPr="00CA5860">
        <w:rPr>
          <w:vertAlign w:val="subscript"/>
        </w:rPr>
        <w:t>2</w:t>
      </w:r>
      <w:r w:rsidRPr="00534524">
        <w:t>-</w:t>
      </w:r>
      <w:r>
        <w:rPr>
          <w:lang w:val="en-US"/>
        </w:rPr>
        <w:t>R</w:t>
      </w:r>
      <w:r w:rsidRPr="00CA5860">
        <w:rPr>
          <w:vertAlign w:val="subscript"/>
        </w:rPr>
        <w:t>1</w:t>
      </w:r>
      <w:r w:rsidRPr="00534524">
        <w:t>=</w:t>
      </w:r>
      <w:r>
        <w:rPr>
          <w:lang w:val="en-US"/>
        </w:rPr>
        <w:t>k</w:t>
      </w:r>
      <w:r w:rsidRPr="00534524">
        <w:t>+1</w:t>
      </w:r>
      <w:r>
        <w:t xml:space="preserve"> (8)</w:t>
      </w:r>
      <w:r w:rsidRPr="00534524">
        <w:t xml:space="preserve"> </w:t>
      </w:r>
      <w:r>
        <w:t xml:space="preserve">όπου </w:t>
      </w:r>
      <w:r>
        <w:rPr>
          <w:lang w:val="en-US"/>
        </w:rPr>
        <w:t>k</w:t>
      </w:r>
      <w:r w:rsidRPr="00534524">
        <w:t xml:space="preserve"> </w:t>
      </w:r>
      <w:r>
        <w:t>ακέραιος</w:t>
      </w:r>
    </w:p>
    <w:p w:rsidR="00113A85" w:rsidRPr="00534524" w:rsidRDefault="00113A85" w:rsidP="007F33CB">
      <w:pPr>
        <w:ind w:left="426"/>
      </w:pPr>
      <w:r>
        <w:t xml:space="preserve">Για τα σημεία όμως που βρίσκονται πάνω στο ευθύγραμμο τμήμα που ενώνει τις ακίδες θα έχουμε και την σχέση </w:t>
      </w:r>
      <w:r>
        <w:rPr>
          <w:lang w:val="en-US"/>
        </w:rPr>
        <w:t>R</w:t>
      </w:r>
      <w:r w:rsidRPr="00CA5860">
        <w:rPr>
          <w:vertAlign w:val="subscript"/>
        </w:rPr>
        <w:t>1</w:t>
      </w:r>
      <w:r w:rsidRPr="00534524">
        <w:t>+</w:t>
      </w:r>
      <w:r>
        <w:rPr>
          <w:lang w:val="en-US"/>
        </w:rPr>
        <w:t>R</w:t>
      </w:r>
      <w:r w:rsidRPr="00CA5860">
        <w:rPr>
          <w:vertAlign w:val="subscript"/>
        </w:rPr>
        <w:t>2</w:t>
      </w:r>
      <w:r w:rsidRPr="00534524">
        <w:t xml:space="preserve">=2 (9) </w:t>
      </w:r>
      <w:r>
        <w:t>και με πρόσθεση κατά μέλη 2</w:t>
      </w:r>
      <w:r>
        <w:rPr>
          <w:lang w:val="en-US"/>
        </w:rPr>
        <w:t>R</w:t>
      </w:r>
      <w:r w:rsidRPr="00AA42FE">
        <w:rPr>
          <w:vertAlign w:val="subscript"/>
        </w:rPr>
        <w:t>2</w:t>
      </w:r>
      <w:r w:rsidRPr="00534524">
        <w:t>=</w:t>
      </w:r>
      <w:r>
        <w:rPr>
          <w:lang w:val="en-US"/>
        </w:rPr>
        <w:t>k</w:t>
      </w:r>
      <w:r w:rsidRPr="00534524">
        <w:t>+3 (10)</w:t>
      </w:r>
    </w:p>
    <w:p w:rsidR="00113A85" w:rsidRDefault="00113A85" w:rsidP="0009142F">
      <w:pPr>
        <w:ind w:left="426"/>
      </w:pPr>
      <w:r>
        <w:t>Όμως  0&lt;</w:t>
      </w:r>
      <w:r>
        <w:rPr>
          <w:lang w:val="en-US"/>
        </w:rPr>
        <w:t>R</w:t>
      </w:r>
      <w:r w:rsidRPr="00CA5860">
        <w:rPr>
          <w:vertAlign w:val="subscript"/>
        </w:rPr>
        <w:t>2</w:t>
      </w:r>
      <w:r w:rsidRPr="00534524">
        <w:t xml:space="preserve">&lt;2  </w:t>
      </w:r>
      <w:r>
        <w:t>άρα  -3&lt;</w:t>
      </w:r>
      <w:r>
        <w:rPr>
          <w:lang w:val="en-US"/>
        </w:rPr>
        <w:t>k</w:t>
      </w:r>
      <w:r w:rsidRPr="00534524">
        <w:t xml:space="preserve">&lt;1  </w:t>
      </w:r>
      <w:r>
        <w:t>άρα υπάρχουν τρία σημεία που μένουν ακίνητα.</w:t>
      </w:r>
    </w:p>
    <w:p w:rsidR="00113A85" w:rsidRPr="00CA5860" w:rsidRDefault="00113A85" w:rsidP="00113A85">
      <w:pPr>
        <w:rPr>
          <w:b/>
        </w:rPr>
      </w:pPr>
      <w:r w:rsidRPr="00CA5860">
        <w:rPr>
          <w:b/>
        </w:rPr>
        <w:t>Αιρετικά θα μπορούσαμε να λύσουμε και το Γ ερώτημα και με την βοήθεια του στάσιμου κύματος.</w:t>
      </w:r>
    </w:p>
    <w:p w:rsidR="00113A85" w:rsidRDefault="00113A85" w:rsidP="00113A85">
      <w:r>
        <w:t xml:space="preserve">Επειδή οι δύο πηγές ταλαντώνονται με αντίθετη φάση στο μέσο της απόστασης των δύο ακίδων θα σχηματιστεί δεσμός και όλη η περιοχή του ευθύγραμμου τμήματος που ενώνει τις  δύο ακίδες  θα έχει ιδιότητες στάσιμου κύματος. Έτσι θα μπορούσαμε να φανταστούμε την παρακάτω γραφική παράσταση </w:t>
      </w:r>
    </w:p>
    <w:p w:rsidR="0009142F" w:rsidRDefault="0009142F" w:rsidP="0009142F">
      <w:pPr>
        <w:jc w:val="center"/>
      </w:pPr>
      <w:r w:rsidRPr="0009142F">
        <w:lastRenderedPageBreak/>
        <w:drawing>
          <wp:inline distT="0" distB="0" distL="0" distR="0">
            <wp:extent cx="2049780" cy="1271905"/>
            <wp:effectExtent l="19050" t="0" r="7620" b="0"/>
            <wp:docPr id="37" name="Εικόνα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9" cstate="print"/>
                    <a:srcRect/>
                    <a:stretch>
                      <a:fillRect/>
                    </a:stretch>
                  </pic:blipFill>
                  <pic:spPr bwMode="auto">
                    <a:xfrm>
                      <a:off x="0" y="0"/>
                      <a:ext cx="2049780" cy="1271905"/>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6200000" scaled="1"/>
                      <a:tileRect/>
                    </a:gradFill>
                    <a:ln w="9525">
                      <a:noFill/>
                      <a:miter lim="800000"/>
                      <a:headEnd/>
                      <a:tailEnd/>
                    </a:ln>
                  </pic:spPr>
                </pic:pic>
              </a:graphicData>
            </a:graphic>
          </wp:inline>
        </w:drawing>
      </w:r>
    </w:p>
    <w:p w:rsidR="00113A85" w:rsidRPr="00497136" w:rsidRDefault="00113A85" w:rsidP="00113A85">
      <w:pPr>
        <w:tabs>
          <w:tab w:val="left" w:pos="6765"/>
        </w:tabs>
      </w:pPr>
      <w:r>
        <w:t>Παρατηρούμε ότι στο ευθύγραμμο τμήμα των δύο ακίδων υπάρχουν τρία σημεία ακίνητα</w:t>
      </w:r>
    </w:p>
    <w:p w:rsidR="00113A85" w:rsidRPr="00997F8A" w:rsidRDefault="00113A85" w:rsidP="00997F8A">
      <w:pPr>
        <w:tabs>
          <w:tab w:val="left" w:pos="6765"/>
        </w:tabs>
        <w:ind w:left="5760"/>
        <w:jc w:val="right"/>
        <w:rPr>
          <w:b/>
          <w:color w:val="0070C0"/>
          <w:lang w:val="en-US"/>
        </w:rPr>
      </w:pPr>
      <w:r w:rsidRPr="00497136">
        <w:t xml:space="preserve">                                                                                                                                                   </w:t>
      </w:r>
      <w:r w:rsidRPr="00525187">
        <w:t xml:space="preserve">     </w:t>
      </w:r>
      <w:r w:rsidRPr="00997F8A">
        <w:rPr>
          <w:b/>
          <w:color w:val="0070C0"/>
          <w:lang w:val="en-US"/>
        </w:rPr>
        <w:t>xristoselef@gmail.com</w:t>
      </w:r>
    </w:p>
    <w:p w:rsidR="00113A85" w:rsidRPr="00534524" w:rsidRDefault="00113A85" w:rsidP="00113A85"/>
    <w:p w:rsidR="00113A85" w:rsidRPr="00070D02" w:rsidRDefault="00113A85" w:rsidP="00113A85"/>
    <w:p w:rsidR="00113A85" w:rsidRPr="00070D02" w:rsidRDefault="00113A85" w:rsidP="00113A85"/>
    <w:p w:rsidR="00113A85" w:rsidRPr="00070D02" w:rsidRDefault="00113A85" w:rsidP="00113A85">
      <w:pPr>
        <w:jc w:val="right"/>
      </w:pPr>
    </w:p>
    <w:p w:rsidR="00112B45" w:rsidRPr="00113A85" w:rsidRDefault="00112B45" w:rsidP="00113A85"/>
    <w:sectPr w:rsidR="00112B45" w:rsidRPr="00113A85" w:rsidSect="00E33212">
      <w:headerReference w:type="default" r:id="rId20"/>
      <w:footerReference w:type="even" r:id="rId21"/>
      <w:footerReference w:type="default" r:id="rId22"/>
      <w:pgSz w:w="11906" w:h="16838"/>
      <w:pgMar w:top="1361" w:right="1134" w:bottom="1440"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E11E0" w:rsidRDefault="00DE11E0" w:rsidP="006F5053">
      <w:pPr>
        <w:spacing w:after="0" w:line="240" w:lineRule="auto"/>
      </w:pPr>
      <w:r>
        <w:separator/>
      </w:r>
    </w:p>
  </w:endnote>
  <w:endnote w:type="continuationSeparator" w:id="0">
    <w:p w:rsidR="00DE11E0" w:rsidRDefault="00DE11E0" w:rsidP="006F505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212" w:rsidRDefault="00096D2D" w:rsidP="00E33212">
    <w:pPr>
      <w:pStyle w:val="a7"/>
      <w:framePr w:wrap="around" w:vAnchor="text" w:hAnchor="margin" w:xAlign="right" w:y="1"/>
      <w:rPr>
        <w:rStyle w:val="a8"/>
      </w:rPr>
    </w:pPr>
    <w:r>
      <w:rPr>
        <w:rStyle w:val="a8"/>
      </w:rPr>
      <w:fldChar w:fldCharType="begin"/>
    </w:r>
    <w:r w:rsidR="00735D6B">
      <w:rPr>
        <w:rStyle w:val="a8"/>
      </w:rPr>
      <w:instrText xml:space="preserve">PAGE  </w:instrText>
    </w:r>
    <w:r>
      <w:rPr>
        <w:rStyle w:val="a8"/>
      </w:rPr>
      <w:fldChar w:fldCharType="end"/>
    </w:r>
  </w:p>
  <w:p w:rsidR="00E33212" w:rsidRDefault="00DE11E0" w:rsidP="00E33212">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212" w:rsidRDefault="00096D2D" w:rsidP="00E33212">
    <w:pPr>
      <w:pStyle w:val="a7"/>
      <w:framePr w:wrap="around" w:vAnchor="text" w:hAnchor="margin" w:xAlign="right" w:y="1"/>
      <w:rPr>
        <w:rStyle w:val="a8"/>
      </w:rPr>
    </w:pPr>
    <w:r>
      <w:rPr>
        <w:rStyle w:val="a8"/>
      </w:rPr>
      <w:fldChar w:fldCharType="begin"/>
    </w:r>
    <w:r w:rsidR="00735D6B">
      <w:rPr>
        <w:rStyle w:val="a8"/>
      </w:rPr>
      <w:instrText xml:space="preserve">PAGE  </w:instrText>
    </w:r>
    <w:r>
      <w:rPr>
        <w:rStyle w:val="a8"/>
      </w:rPr>
      <w:fldChar w:fldCharType="separate"/>
    </w:r>
    <w:r w:rsidR="008A5E9D">
      <w:rPr>
        <w:rStyle w:val="a8"/>
        <w:noProof/>
      </w:rPr>
      <w:t>1</w:t>
    </w:r>
    <w:r>
      <w:rPr>
        <w:rStyle w:val="a8"/>
      </w:rPr>
      <w:fldChar w:fldCharType="end"/>
    </w:r>
  </w:p>
  <w:p w:rsidR="00E33212" w:rsidRPr="00D56705" w:rsidRDefault="00735D6B" w:rsidP="00E33212">
    <w:pPr>
      <w:pStyle w:val="a7"/>
      <w:pBdr>
        <w:top w:val="single" w:sz="4" w:space="1" w:color="auto"/>
      </w:pBdr>
      <w:tabs>
        <w:tab w:val="clear" w:pos="4153"/>
        <w:tab w:val="center" w:pos="4862"/>
      </w:tabs>
      <w:rPr>
        <w:i/>
        <w:color w:val="0000FF"/>
        <w:lang w:val="en-US"/>
      </w:rPr>
    </w:pPr>
    <w:r>
      <w:rPr>
        <w:lang w:val="en-US"/>
      </w:rPr>
      <w:tab/>
    </w:r>
    <w:r w:rsidRPr="00D56705">
      <w:rPr>
        <w:i/>
        <w:color w:val="0000FF"/>
        <w:lang w:val="en-US"/>
      </w:rPr>
      <w:t>www.ylikonet.gr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E11E0" w:rsidRDefault="00DE11E0" w:rsidP="006F5053">
      <w:pPr>
        <w:spacing w:after="0" w:line="240" w:lineRule="auto"/>
      </w:pPr>
      <w:r>
        <w:separator/>
      </w:r>
    </w:p>
  </w:footnote>
  <w:footnote w:type="continuationSeparator" w:id="0">
    <w:p w:rsidR="00DE11E0" w:rsidRDefault="00DE11E0" w:rsidP="006F505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3212" w:rsidRPr="00495F17" w:rsidRDefault="00735D6B" w:rsidP="001B1C53">
    <w:pPr>
      <w:pStyle w:val="a9"/>
      <w:pBdr>
        <w:bottom w:val="single" w:sz="4" w:space="1" w:color="auto"/>
      </w:pBdr>
      <w:tabs>
        <w:tab w:val="clear" w:pos="4153"/>
        <w:tab w:val="clear" w:pos="8306"/>
        <w:tab w:val="right" w:pos="9639"/>
      </w:tabs>
    </w:pPr>
    <w:r>
      <w:t>Υλικό Φυσικής-Χημείας</w:t>
    </w:r>
    <w:r>
      <w:tab/>
    </w:r>
    <w:r w:rsidR="00F10C78">
      <w:t>Κύματα</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7225E2"/>
    <w:multiLevelType w:val="hybridMultilevel"/>
    <w:tmpl w:val="6E60B662"/>
    <w:lvl w:ilvl="0" w:tplc="8E8E89FE">
      <w:start w:val="1"/>
      <w:numFmt w:val="decimal"/>
      <w:lvlText w:val="%1"/>
      <w:lvlJc w:val="left"/>
      <w:pPr>
        <w:ind w:left="1095" w:hanging="510"/>
      </w:pPr>
      <w:rPr>
        <w:rFonts w:hint="default"/>
      </w:rPr>
    </w:lvl>
    <w:lvl w:ilvl="1" w:tplc="04080019" w:tentative="1">
      <w:start w:val="1"/>
      <w:numFmt w:val="lowerLetter"/>
      <w:lvlText w:val="%2."/>
      <w:lvlJc w:val="left"/>
      <w:pPr>
        <w:ind w:left="1665" w:hanging="360"/>
      </w:pPr>
    </w:lvl>
    <w:lvl w:ilvl="2" w:tplc="0408001B" w:tentative="1">
      <w:start w:val="1"/>
      <w:numFmt w:val="lowerRoman"/>
      <w:lvlText w:val="%3."/>
      <w:lvlJc w:val="right"/>
      <w:pPr>
        <w:ind w:left="2385" w:hanging="180"/>
      </w:pPr>
    </w:lvl>
    <w:lvl w:ilvl="3" w:tplc="0408000F" w:tentative="1">
      <w:start w:val="1"/>
      <w:numFmt w:val="decimal"/>
      <w:lvlText w:val="%4."/>
      <w:lvlJc w:val="left"/>
      <w:pPr>
        <w:ind w:left="3105" w:hanging="360"/>
      </w:pPr>
    </w:lvl>
    <w:lvl w:ilvl="4" w:tplc="04080019" w:tentative="1">
      <w:start w:val="1"/>
      <w:numFmt w:val="lowerLetter"/>
      <w:lvlText w:val="%5."/>
      <w:lvlJc w:val="left"/>
      <w:pPr>
        <w:ind w:left="3825" w:hanging="360"/>
      </w:pPr>
    </w:lvl>
    <w:lvl w:ilvl="5" w:tplc="0408001B" w:tentative="1">
      <w:start w:val="1"/>
      <w:numFmt w:val="lowerRoman"/>
      <w:lvlText w:val="%6."/>
      <w:lvlJc w:val="right"/>
      <w:pPr>
        <w:ind w:left="4545" w:hanging="180"/>
      </w:pPr>
    </w:lvl>
    <w:lvl w:ilvl="6" w:tplc="0408000F" w:tentative="1">
      <w:start w:val="1"/>
      <w:numFmt w:val="decimal"/>
      <w:lvlText w:val="%7."/>
      <w:lvlJc w:val="left"/>
      <w:pPr>
        <w:ind w:left="5265" w:hanging="360"/>
      </w:pPr>
    </w:lvl>
    <w:lvl w:ilvl="7" w:tplc="04080019" w:tentative="1">
      <w:start w:val="1"/>
      <w:numFmt w:val="lowerLetter"/>
      <w:lvlText w:val="%8."/>
      <w:lvlJc w:val="left"/>
      <w:pPr>
        <w:ind w:left="5985" w:hanging="360"/>
      </w:pPr>
    </w:lvl>
    <w:lvl w:ilvl="8" w:tplc="0408001B" w:tentative="1">
      <w:start w:val="1"/>
      <w:numFmt w:val="lowerRoman"/>
      <w:lvlText w:val="%9."/>
      <w:lvlJc w:val="right"/>
      <w:pPr>
        <w:ind w:left="6705" w:hanging="180"/>
      </w:pPr>
    </w:lvl>
  </w:abstractNum>
  <w:abstractNum w:abstractNumId="1">
    <w:nsid w:val="395B1220"/>
    <w:multiLevelType w:val="hybridMultilevel"/>
    <w:tmpl w:val="0BE01374"/>
    <w:lvl w:ilvl="0" w:tplc="694E7120">
      <w:start w:val="1"/>
      <w:numFmt w:val="lowerRoman"/>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495C24B4"/>
    <w:multiLevelType w:val="multilevel"/>
    <w:tmpl w:val="BD74856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pStyle w:val="1"/>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1"/>
  </w:num>
  <w:num w:numId="7">
    <w:abstractNumId w:val="1"/>
  </w:num>
  <w:num w:numId="8">
    <w:abstractNumId w:val="2"/>
  </w:num>
  <w:num w:numId="9">
    <w:abstractNumId w:val="2"/>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2A35C3"/>
    <w:rsid w:val="0001129B"/>
    <w:rsid w:val="00021725"/>
    <w:rsid w:val="0003319F"/>
    <w:rsid w:val="00041C54"/>
    <w:rsid w:val="00064389"/>
    <w:rsid w:val="00072D46"/>
    <w:rsid w:val="0008301C"/>
    <w:rsid w:val="0009142F"/>
    <w:rsid w:val="00096D2D"/>
    <w:rsid w:val="000C3EA7"/>
    <w:rsid w:val="000E6C16"/>
    <w:rsid w:val="00112B45"/>
    <w:rsid w:val="00113A85"/>
    <w:rsid w:val="00122900"/>
    <w:rsid w:val="00134EC2"/>
    <w:rsid w:val="001352AD"/>
    <w:rsid w:val="00140B89"/>
    <w:rsid w:val="0014374D"/>
    <w:rsid w:val="00167886"/>
    <w:rsid w:val="00167C85"/>
    <w:rsid w:val="00167FA4"/>
    <w:rsid w:val="00172815"/>
    <w:rsid w:val="001822E9"/>
    <w:rsid w:val="001840C2"/>
    <w:rsid w:val="001B112D"/>
    <w:rsid w:val="001B7A73"/>
    <w:rsid w:val="001E55C6"/>
    <w:rsid w:val="001E626B"/>
    <w:rsid w:val="001F3DA5"/>
    <w:rsid w:val="001F72A4"/>
    <w:rsid w:val="00200837"/>
    <w:rsid w:val="002154C4"/>
    <w:rsid w:val="002220E6"/>
    <w:rsid w:val="00244FA7"/>
    <w:rsid w:val="002530A1"/>
    <w:rsid w:val="00264DE6"/>
    <w:rsid w:val="00284310"/>
    <w:rsid w:val="0028447E"/>
    <w:rsid w:val="00292B9D"/>
    <w:rsid w:val="002A35C3"/>
    <w:rsid w:val="002A51CE"/>
    <w:rsid w:val="002B72A1"/>
    <w:rsid w:val="002B7B72"/>
    <w:rsid w:val="002C0390"/>
    <w:rsid w:val="002D3670"/>
    <w:rsid w:val="00300E4E"/>
    <w:rsid w:val="00303DA1"/>
    <w:rsid w:val="003366BA"/>
    <w:rsid w:val="00347911"/>
    <w:rsid w:val="00363229"/>
    <w:rsid w:val="0037380E"/>
    <w:rsid w:val="00376220"/>
    <w:rsid w:val="00384421"/>
    <w:rsid w:val="003847FC"/>
    <w:rsid w:val="00386143"/>
    <w:rsid w:val="00391DE0"/>
    <w:rsid w:val="003A59CC"/>
    <w:rsid w:val="003B0664"/>
    <w:rsid w:val="003D6C48"/>
    <w:rsid w:val="003D71A3"/>
    <w:rsid w:val="003E2908"/>
    <w:rsid w:val="003F5689"/>
    <w:rsid w:val="00400DEB"/>
    <w:rsid w:val="00401BAA"/>
    <w:rsid w:val="00404325"/>
    <w:rsid w:val="00411CB1"/>
    <w:rsid w:val="004403F9"/>
    <w:rsid w:val="00474A62"/>
    <w:rsid w:val="00480BEB"/>
    <w:rsid w:val="004A66AE"/>
    <w:rsid w:val="004E6E8B"/>
    <w:rsid w:val="0050063F"/>
    <w:rsid w:val="00515AAC"/>
    <w:rsid w:val="00525C3B"/>
    <w:rsid w:val="005443D9"/>
    <w:rsid w:val="00545B8B"/>
    <w:rsid w:val="00577CAA"/>
    <w:rsid w:val="00583DA7"/>
    <w:rsid w:val="00591E58"/>
    <w:rsid w:val="005A6401"/>
    <w:rsid w:val="005A643E"/>
    <w:rsid w:val="005B725E"/>
    <w:rsid w:val="005C0E66"/>
    <w:rsid w:val="005D0C50"/>
    <w:rsid w:val="005D2E6D"/>
    <w:rsid w:val="005D50E0"/>
    <w:rsid w:val="005F6226"/>
    <w:rsid w:val="00641C99"/>
    <w:rsid w:val="00643C97"/>
    <w:rsid w:val="0068238A"/>
    <w:rsid w:val="006A1C82"/>
    <w:rsid w:val="006C20FE"/>
    <w:rsid w:val="006D2E00"/>
    <w:rsid w:val="006E64A7"/>
    <w:rsid w:val="006F5053"/>
    <w:rsid w:val="006F5BAB"/>
    <w:rsid w:val="007021C5"/>
    <w:rsid w:val="00720421"/>
    <w:rsid w:val="00731DB3"/>
    <w:rsid w:val="00732077"/>
    <w:rsid w:val="00732317"/>
    <w:rsid w:val="0073499B"/>
    <w:rsid w:val="00735D6B"/>
    <w:rsid w:val="00763C55"/>
    <w:rsid w:val="00771D7B"/>
    <w:rsid w:val="007B519C"/>
    <w:rsid w:val="007D3349"/>
    <w:rsid w:val="007E217E"/>
    <w:rsid w:val="007F33CB"/>
    <w:rsid w:val="00803988"/>
    <w:rsid w:val="00807E3A"/>
    <w:rsid w:val="00832D80"/>
    <w:rsid w:val="008372E5"/>
    <w:rsid w:val="00842D8C"/>
    <w:rsid w:val="008A20FC"/>
    <w:rsid w:val="008A5E9D"/>
    <w:rsid w:val="008A6731"/>
    <w:rsid w:val="008A7011"/>
    <w:rsid w:val="008B1852"/>
    <w:rsid w:val="008B43A7"/>
    <w:rsid w:val="008B5332"/>
    <w:rsid w:val="008F17DD"/>
    <w:rsid w:val="00923904"/>
    <w:rsid w:val="00936235"/>
    <w:rsid w:val="0095266D"/>
    <w:rsid w:val="0095672F"/>
    <w:rsid w:val="00962A1E"/>
    <w:rsid w:val="00962F07"/>
    <w:rsid w:val="00964F71"/>
    <w:rsid w:val="009664D9"/>
    <w:rsid w:val="00997F8A"/>
    <w:rsid w:val="009A4600"/>
    <w:rsid w:val="009C429F"/>
    <w:rsid w:val="009C51F8"/>
    <w:rsid w:val="009C6827"/>
    <w:rsid w:val="009D1AE8"/>
    <w:rsid w:val="009D4E8E"/>
    <w:rsid w:val="009F01A9"/>
    <w:rsid w:val="009F3D1B"/>
    <w:rsid w:val="009F5E70"/>
    <w:rsid w:val="00A20BFB"/>
    <w:rsid w:val="00A24E31"/>
    <w:rsid w:val="00A25B21"/>
    <w:rsid w:val="00A40377"/>
    <w:rsid w:val="00A4188F"/>
    <w:rsid w:val="00A769D0"/>
    <w:rsid w:val="00A81F34"/>
    <w:rsid w:val="00AA2EE8"/>
    <w:rsid w:val="00AB3FD7"/>
    <w:rsid w:val="00AD23B9"/>
    <w:rsid w:val="00AE5347"/>
    <w:rsid w:val="00AF42B4"/>
    <w:rsid w:val="00B13B1B"/>
    <w:rsid w:val="00B53761"/>
    <w:rsid w:val="00B72C82"/>
    <w:rsid w:val="00B7688F"/>
    <w:rsid w:val="00BA0250"/>
    <w:rsid w:val="00BA2A4A"/>
    <w:rsid w:val="00BB2885"/>
    <w:rsid w:val="00BD0220"/>
    <w:rsid w:val="00BD188D"/>
    <w:rsid w:val="00BD24A6"/>
    <w:rsid w:val="00BE0C87"/>
    <w:rsid w:val="00BE1670"/>
    <w:rsid w:val="00BF0CCD"/>
    <w:rsid w:val="00BF201E"/>
    <w:rsid w:val="00C00B61"/>
    <w:rsid w:val="00C07606"/>
    <w:rsid w:val="00C1779C"/>
    <w:rsid w:val="00C336C5"/>
    <w:rsid w:val="00C35680"/>
    <w:rsid w:val="00C36791"/>
    <w:rsid w:val="00C37273"/>
    <w:rsid w:val="00C37C01"/>
    <w:rsid w:val="00C4550F"/>
    <w:rsid w:val="00C52F4D"/>
    <w:rsid w:val="00C57AE7"/>
    <w:rsid w:val="00C96206"/>
    <w:rsid w:val="00CA2545"/>
    <w:rsid w:val="00CB313E"/>
    <w:rsid w:val="00CB3425"/>
    <w:rsid w:val="00CC18B0"/>
    <w:rsid w:val="00CE7C17"/>
    <w:rsid w:val="00CF2BB1"/>
    <w:rsid w:val="00D05E5D"/>
    <w:rsid w:val="00D22602"/>
    <w:rsid w:val="00D37678"/>
    <w:rsid w:val="00D5485E"/>
    <w:rsid w:val="00D93968"/>
    <w:rsid w:val="00DA5CDE"/>
    <w:rsid w:val="00DB6EAA"/>
    <w:rsid w:val="00DC3D8C"/>
    <w:rsid w:val="00DD50C8"/>
    <w:rsid w:val="00DE11E0"/>
    <w:rsid w:val="00E213D0"/>
    <w:rsid w:val="00E53AC7"/>
    <w:rsid w:val="00E9380B"/>
    <w:rsid w:val="00EB266D"/>
    <w:rsid w:val="00EC4A5D"/>
    <w:rsid w:val="00F0070C"/>
    <w:rsid w:val="00F024AB"/>
    <w:rsid w:val="00F10C78"/>
    <w:rsid w:val="00F215FD"/>
    <w:rsid w:val="00F44A53"/>
    <w:rsid w:val="00F527C7"/>
    <w:rsid w:val="00F6385B"/>
    <w:rsid w:val="00F85144"/>
    <w:rsid w:val="00F87524"/>
    <w:rsid w:val="00FA7551"/>
    <w:rsid w:val="00FD1287"/>
    <w:rsid w:val="00FD4AFC"/>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rsid w:val="009C51F8"/>
    <w:pPr>
      <w:spacing w:after="60" w:line="360" w:lineRule="auto"/>
      <w:jc w:val="both"/>
    </w:pPr>
    <w:rPr>
      <w:rFonts w:ascii="Times New Roman" w:hAnsi="Times New Roman"/>
    </w:rPr>
  </w:style>
  <w:style w:type="paragraph" w:styleId="10">
    <w:name w:val="heading 1"/>
    <w:basedOn w:val="a0"/>
    <w:next w:val="a0"/>
    <w:link w:val="1Char"/>
    <w:qFormat/>
    <w:rsid w:val="004403F9"/>
    <w:pPr>
      <w:keepNext/>
      <w:pBdr>
        <w:bottom w:val="double" w:sz="6" w:space="1" w:color="FF0000"/>
      </w:pBdr>
      <w:shd w:val="clear" w:color="auto" w:fill="FFFF00"/>
      <w:tabs>
        <w:tab w:val="left" w:pos="567"/>
      </w:tabs>
      <w:spacing w:before="120" w:after="120"/>
      <w:ind w:left="1701" w:right="1701"/>
      <w:jc w:val="center"/>
      <w:outlineLvl w:val="0"/>
    </w:pPr>
    <w:rPr>
      <w:rFonts w:asciiTheme="majorHAnsi" w:eastAsia="Times New Roman" w:hAnsiTheme="majorHAnsi" w:cs="Arial"/>
      <w:b/>
      <w:bCs/>
      <w:i/>
      <w:color w:val="548DD4" w:themeColor="text2" w:themeTint="99"/>
      <w:kern w:val="32"/>
      <w:sz w:val="28"/>
      <w:szCs w:val="28"/>
      <w:lang w:eastAsia="el-GR"/>
    </w:rPr>
  </w:style>
  <w:style w:type="paragraph" w:styleId="4">
    <w:name w:val="heading 4"/>
    <w:basedOn w:val="a0"/>
    <w:next w:val="a0"/>
    <w:link w:val="4Char"/>
    <w:uiPriority w:val="9"/>
    <w:unhideWhenUsed/>
    <w:qFormat/>
    <w:rsid w:val="0068238A"/>
    <w:pPr>
      <w:keepNext/>
      <w:keepLines/>
      <w:pBdr>
        <w:bottom w:val="double" w:sz="4" w:space="1" w:color="FF0000"/>
      </w:pBdr>
      <w:shd w:val="clear" w:color="auto" w:fill="FFFF00"/>
      <w:spacing w:before="120" w:after="120"/>
      <w:ind w:left="2268" w:right="2268"/>
      <w:jc w:val="center"/>
      <w:outlineLvl w:val="3"/>
    </w:pPr>
    <w:rPr>
      <w:rFonts w:asciiTheme="majorHAnsi" w:eastAsiaTheme="majorEastAsia" w:hAnsiTheme="majorHAnsi" w:cstheme="majorBidi"/>
      <w:b/>
      <w:bCs/>
      <w:i/>
      <w:iCs/>
      <w:color w:val="4F81BD" w:themeColor="accent1"/>
      <w:sz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Char">
    <w:name w:val="Επικεφαλίδα 1 Char"/>
    <w:basedOn w:val="a1"/>
    <w:link w:val="10"/>
    <w:rsid w:val="004403F9"/>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1">
    <w:name w:val="Αριθμός 1"/>
    <w:basedOn w:val="a0"/>
    <w:rsid w:val="00832D80"/>
    <w:pPr>
      <w:widowControl w:val="0"/>
      <w:numPr>
        <w:ilvl w:val="1"/>
        <w:numId w:val="9"/>
      </w:numPr>
      <w:spacing w:after="0"/>
    </w:pPr>
    <w:rPr>
      <w:rFonts w:eastAsia="Times New Roman" w:cs="Times New Roman"/>
      <w:szCs w:val="20"/>
      <w:lang w:eastAsia="el-GR"/>
    </w:rPr>
  </w:style>
  <w:style w:type="paragraph" w:customStyle="1" w:styleId="a">
    <w:name w:val="Αριθμός"/>
    <w:basedOn w:val="a0"/>
    <w:rsid w:val="00832D80"/>
    <w:pPr>
      <w:numPr>
        <w:numId w:val="9"/>
      </w:numPr>
      <w:spacing w:before="120" w:after="0"/>
      <w:jc w:val="left"/>
    </w:pPr>
    <w:rPr>
      <w:rFonts w:eastAsia="Times New Roman" w:cs="Times New Roman"/>
      <w:szCs w:val="24"/>
      <w:shd w:val="clear" w:color="auto" w:fill="FFFFFF"/>
      <w:lang w:eastAsia="el-GR"/>
    </w:rPr>
  </w:style>
  <w:style w:type="paragraph" w:customStyle="1" w:styleId="a4">
    <w:name w:val="Μόρια"/>
    <w:rsid w:val="00B53761"/>
    <w:pPr>
      <w:spacing w:after="0"/>
      <w:jc w:val="right"/>
    </w:pPr>
    <w:rPr>
      <w:rFonts w:ascii="Times New Roman" w:eastAsia="Times New Roman" w:hAnsi="Times New Roman" w:cs="Times New Roman"/>
      <w:i/>
      <w:lang w:eastAsia="el-GR"/>
    </w:rPr>
  </w:style>
  <w:style w:type="paragraph" w:customStyle="1" w:styleId="a5">
    <w:name w:val="αβγ"/>
    <w:basedOn w:val="a0"/>
    <w:rsid w:val="0073499B"/>
    <w:pPr>
      <w:spacing w:before="120" w:after="0"/>
      <w:ind w:left="453" w:hanging="340"/>
    </w:pPr>
    <w:rPr>
      <w:rFonts w:eastAsia="Times New Roman" w:cs="Times New Roman"/>
      <w:szCs w:val="20"/>
      <w:lang w:eastAsia="el-GR"/>
    </w:rPr>
  </w:style>
  <w:style w:type="paragraph" w:customStyle="1" w:styleId="a6">
    <w:name w:val="Μονάδες"/>
    <w:next w:val="a0"/>
    <w:qFormat/>
    <w:rsid w:val="00CE7C17"/>
    <w:pPr>
      <w:spacing w:before="120" w:after="120"/>
      <w:jc w:val="right"/>
    </w:pPr>
    <w:rPr>
      <w:rFonts w:ascii="Times New Roman" w:eastAsia="Times New Roman" w:hAnsi="Times New Roman" w:cs="Times New Roman"/>
      <w:bCs/>
      <w:i/>
      <w:szCs w:val="20"/>
      <w:lang w:eastAsia="el-GR"/>
    </w:rPr>
  </w:style>
  <w:style w:type="character" w:customStyle="1" w:styleId="4Char">
    <w:name w:val="Επικεφαλίδα 4 Char"/>
    <w:basedOn w:val="a1"/>
    <w:link w:val="4"/>
    <w:uiPriority w:val="9"/>
    <w:rsid w:val="0068238A"/>
    <w:rPr>
      <w:rFonts w:asciiTheme="majorHAnsi" w:eastAsiaTheme="majorEastAsia" w:hAnsiTheme="majorHAnsi" w:cstheme="majorBidi"/>
      <w:b/>
      <w:bCs/>
      <w:i/>
      <w:iCs/>
      <w:color w:val="4F81BD" w:themeColor="accent1"/>
      <w:sz w:val="28"/>
      <w:shd w:val="clear" w:color="auto" w:fill="FFFF00"/>
    </w:rPr>
  </w:style>
  <w:style w:type="paragraph" w:styleId="a7">
    <w:name w:val="footer"/>
    <w:basedOn w:val="a0"/>
    <w:link w:val="Char"/>
    <w:rsid w:val="002A35C3"/>
    <w:pPr>
      <w:tabs>
        <w:tab w:val="center" w:pos="4153"/>
        <w:tab w:val="right" w:pos="8306"/>
      </w:tabs>
      <w:spacing w:after="0"/>
      <w:jc w:val="left"/>
    </w:pPr>
    <w:rPr>
      <w:rFonts w:eastAsia="Times New Roman" w:cs="Times New Roman"/>
      <w:lang w:eastAsia="el-GR"/>
    </w:rPr>
  </w:style>
  <w:style w:type="character" w:customStyle="1" w:styleId="Char">
    <w:name w:val="Υποσέλιδο Char"/>
    <w:basedOn w:val="a1"/>
    <w:link w:val="a7"/>
    <w:rsid w:val="002A35C3"/>
    <w:rPr>
      <w:rFonts w:ascii="Times New Roman" w:eastAsia="Times New Roman" w:hAnsi="Times New Roman" w:cs="Times New Roman"/>
      <w:lang w:eastAsia="el-GR"/>
    </w:rPr>
  </w:style>
  <w:style w:type="character" w:styleId="a8">
    <w:name w:val="page number"/>
    <w:basedOn w:val="a1"/>
    <w:rsid w:val="002A35C3"/>
  </w:style>
  <w:style w:type="paragraph" w:styleId="a9">
    <w:name w:val="header"/>
    <w:basedOn w:val="a0"/>
    <w:link w:val="Char0"/>
    <w:rsid w:val="002A35C3"/>
    <w:pPr>
      <w:tabs>
        <w:tab w:val="center" w:pos="4153"/>
        <w:tab w:val="right" w:pos="8306"/>
      </w:tabs>
      <w:spacing w:after="0"/>
      <w:jc w:val="left"/>
    </w:pPr>
    <w:rPr>
      <w:rFonts w:eastAsia="Times New Roman" w:cs="Times New Roman"/>
      <w:lang w:eastAsia="el-GR"/>
    </w:rPr>
  </w:style>
  <w:style w:type="character" w:customStyle="1" w:styleId="Char0">
    <w:name w:val="Κεφαλίδα Char"/>
    <w:basedOn w:val="a1"/>
    <w:link w:val="a9"/>
    <w:rsid w:val="002A35C3"/>
    <w:rPr>
      <w:rFonts w:ascii="Times New Roman" w:eastAsia="Times New Roman" w:hAnsi="Times New Roman" w:cs="Times New Roman"/>
      <w:lang w:eastAsia="el-GR"/>
    </w:rPr>
  </w:style>
  <w:style w:type="paragraph" w:styleId="aa">
    <w:name w:val="Balloon Text"/>
    <w:basedOn w:val="a0"/>
    <w:link w:val="Char1"/>
    <w:uiPriority w:val="99"/>
    <w:semiHidden/>
    <w:unhideWhenUsed/>
    <w:rsid w:val="002A35C3"/>
    <w:pPr>
      <w:spacing w:after="0" w:line="240" w:lineRule="auto"/>
    </w:pPr>
    <w:rPr>
      <w:rFonts w:ascii="Tahoma" w:hAnsi="Tahoma" w:cs="Tahoma"/>
      <w:sz w:val="16"/>
      <w:szCs w:val="16"/>
    </w:rPr>
  </w:style>
  <w:style w:type="character" w:customStyle="1" w:styleId="Char1">
    <w:name w:val="Κείμενο πλαισίου Char"/>
    <w:basedOn w:val="a1"/>
    <w:link w:val="aa"/>
    <w:uiPriority w:val="99"/>
    <w:semiHidden/>
    <w:rsid w:val="002A35C3"/>
    <w:rPr>
      <w:rFonts w:ascii="Tahoma" w:hAnsi="Tahoma" w:cs="Tahoma"/>
      <w:sz w:val="16"/>
      <w:szCs w:val="16"/>
    </w:rPr>
  </w:style>
  <w:style w:type="paragraph" w:styleId="ab">
    <w:name w:val="List Paragraph"/>
    <w:basedOn w:val="a0"/>
    <w:uiPriority w:val="34"/>
    <w:qFormat/>
    <w:rsid w:val="00112B45"/>
    <w:pPr>
      <w:spacing w:after="200" w:line="276" w:lineRule="auto"/>
      <w:ind w:left="720"/>
      <w:contextualSpacing/>
      <w:jc w:val="left"/>
    </w:pPr>
    <w:rPr>
      <w:rFonts w:asciiTheme="minorHAnsi" w:hAnsiTheme="minorHAns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5.wmf"/><Relationship Id="rId18" Type="http://schemas.openxmlformats.org/officeDocument/2006/relationships/oleObject" Target="embeddings/oleObject5.bin"/><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oleObject2.bin"/><Relationship Id="rId17" Type="http://schemas.openxmlformats.org/officeDocument/2006/relationships/image" Target="media/image7.wmf"/><Relationship Id="rId2" Type="http://schemas.openxmlformats.org/officeDocument/2006/relationships/styles" Target="styles.xml"/><Relationship Id="rId16" Type="http://schemas.openxmlformats.org/officeDocument/2006/relationships/oleObject" Target="embeddings/oleObject4.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wmf"/><Relationship Id="rId23"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8.e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3.bin"/><Relationship Id="rId22" Type="http://schemas.openxmlformats.org/officeDocument/2006/relationships/footer" Target="foot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3</Pages>
  <Words>574</Words>
  <Characters>3103</Characters>
  <Application>Microsoft Office Word</Application>
  <DocSecurity>0</DocSecurity>
  <Lines>25</Lines>
  <Paragraphs>7</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3670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7</cp:revision>
  <cp:lastPrinted>2013-11-04T12:01:00Z</cp:lastPrinted>
  <dcterms:created xsi:type="dcterms:W3CDTF">2013-11-06T11:07:00Z</dcterms:created>
  <dcterms:modified xsi:type="dcterms:W3CDTF">2013-11-06T11:35:00Z</dcterms:modified>
</cp:coreProperties>
</file>