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767" w:rsidRPr="00663767" w:rsidRDefault="00663767" w:rsidP="00663767">
      <w:pPr>
        <w:pStyle w:val="10"/>
      </w:pPr>
      <w:r>
        <w:t xml:space="preserve">Δύο κυκλώματα </w:t>
      </w:r>
      <w:r>
        <w:rPr>
          <w:lang w:val="en-US"/>
        </w:rPr>
        <w:t>LC</w:t>
      </w:r>
      <w:r w:rsidRPr="00663767">
        <w:t>.</w:t>
      </w:r>
    </w:p>
    <w:p w:rsidR="00663767" w:rsidRPr="00636615" w:rsidRDefault="00663767" w:rsidP="00663767">
      <w:r>
        <w:t xml:space="preserve">Δίνεται το παρακάτω κύκλωμα που περιέχει ένα πυκνωτή χωρητικότητας  </w:t>
      </w:r>
      <w:r>
        <w:rPr>
          <w:lang w:val="en-US"/>
        </w:rPr>
        <w:t>C</w:t>
      </w:r>
      <w:r w:rsidRPr="00636615">
        <w:t>=100</w:t>
      </w:r>
      <w:r>
        <w:t>μ</w:t>
      </w:r>
      <w:r>
        <w:rPr>
          <w:lang w:val="en-US"/>
        </w:rPr>
        <w:t>F</w:t>
      </w:r>
      <w:r w:rsidRPr="00636615">
        <w:t xml:space="preserve"> </w:t>
      </w:r>
      <w:r>
        <w:t xml:space="preserve">και με μέγιστο φορτίου </w:t>
      </w:r>
      <w:r>
        <w:rPr>
          <w:lang w:val="en-US"/>
        </w:rPr>
        <w:t>Q</w:t>
      </w:r>
      <w:r w:rsidRPr="00636615">
        <w:t>=100</w:t>
      </w:r>
      <w:r>
        <w:t>μ</w:t>
      </w:r>
      <w:r>
        <w:rPr>
          <w:lang w:val="en-US"/>
        </w:rPr>
        <w:t>C</w:t>
      </w:r>
      <w:r>
        <w:t xml:space="preserve"> και δύο  ιδανικά πηνία με ιδανικούς συντελεστές αυτεπαγωγής </w:t>
      </w:r>
      <w:r>
        <w:rPr>
          <w:lang w:val="en-US"/>
        </w:rPr>
        <w:t>L</w:t>
      </w:r>
      <w:r w:rsidRPr="00023C74">
        <w:rPr>
          <w:vertAlign w:val="subscript"/>
        </w:rPr>
        <w:t>1</w:t>
      </w:r>
      <w:r w:rsidRPr="00636615">
        <w:t>=10</w:t>
      </w:r>
      <w:proofErr w:type="spellStart"/>
      <w:r>
        <w:rPr>
          <w:lang w:val="en-US"/>
        </w:rPr>
        <w:t>mH</w:t>
      </w:r>
      <w:proofErr w:type="spellEnd"/>
      <w:r w:rsidRPr="00636615">
        <w:t xml:space="preserve"> </w:t>
      </w:r>
      <w:r>
        <w:t xml:space="preserve">και </w:t>
      </w:r>
      <w:r>
        <w:rPr>
          <w:lang w:val="en-US"/>
        </w:rPr>
        <w:t>L</w:t>
      </w:r>
      <w:r w:rsidRPr="00023C74">
        <w:rPr>
          <w:vertAlign w:val="subscript"/>
        </w:rPr>
        <w:t>2</w:t>
      </w:r>
      <w:r w:rsidRPr="00636615">
        <w:t>=1</w:t>
      </w:r>
      <w:r>
        <w:rPr>
          <w:lang w:val="en-US"/>
        </w:rPr>
        <w:t>H</w:t>
      </w:r>
      <w:r w:rsidRPr="00636615">
        <w:t>.</w:t>
      </w:r>
    </w:p>
    <w:p w:rsidR="00663767" w:rsidRDefault="00EB322C" w:rsidP="00EB322C">
      <w:pPr>
        <w:jc w:val="center"/>
        <w:rPr>
          <w:lang w:val="en-US"/>
        </w:rPr>
      </w:pPr>
      <w:r>
        <w:object w:dxaOrig="3164" w:dyaOrig="12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8.05pt;height:61.65pt" o:ole="" filled="t" fillcolor="#8db3e2 [1311]">
            <v:fill color2="fill lighten(35)" rotate="t" method="linear sigma" focus="50%" type="gradient"/>
            <v:imagedata r:id="rId7" o:title=""/>
          </v:shape>
          <o:OLEObject Type="Embed" ProgID="Visio.Drawing.11" ShapeID="_x0000_i1025" DrawAspect="Content" ObjectID="_1449056448" r:id="rId8"/>
        </w:object>
      </w:r>
    </w:p>
    <w:p w:rsidR="00663767" w:rsidRPr="003F1B9D" w:rsidRDefault="00663767" w:rsidP="00663767">
      <w:pPr>
        <w:tabs>
          <w:tab w:val="left" w:pos="4875"/>
        </w:tabs>
      </w:pPr>
      <w:r>
        <w:rPr>
          <w:lang w:val="en-US"/>
        </w:rPr>
        <w:t>T</w:t>
      </w:r>
      <w:r>
        <w:t xml:space="preserve">ην χρονική στιγμή </w:t>
      </w:r>
      <w:r>
        <w:rPr>
          <w:lang w:val="en-US"/>
        </w:rPr>
        <w:t>t</w:t>
      </w:r>
      <w:r w:rsidRPr="003F1B9D">
        <w:t xml:space="preserve">=0 </w:t>
      </w:r>
      <w:r>
        <w:rPr>
          <w:lang w:val="en-US"/>
        </w:rPr>
        <w:t>o</w:t>
      </w:r>
      <w:r w:rsidRPr="003F1B9D">
        <w:t xml:space="preserve"> </w:t>
      </w:r>
      <w:r>
        <w:t xml:space="preserve">πυκνωτής έχει το μέγιστο φορτίο του ενώ την ίδια στιγμή μία σφαίρα βάλλεται με αρχική ταχύτητα </w:t>
      </w:r>
      <w:r>
        <w:rPr>
          <w:lang w:val="en-US"/>
        </w:rPr>
        <w:t>u</w:t>
      </w:r>
      <w:r w:rsidRPr="00023C74">
        <w:rPr>
          <w:vertAlign w:val="subscript"/>
        </w:rPr>
        <w:t>0</w:t>
      </w:r>
      <w:r w:rsidRPr="003F1B9D">
        <w:t>=10</w:t>
      </w:r>
      <w:r>
        <w:rPr>
          <w:lang w:val="en-US"/>
        </w:rPr>
        <w:t>m</w:t>
      </w:r>
      <w:r w:rsidRPr="003F1B9D">
        <w:t>/</w:t>
      </w:r>
      <w:r>
        <w:rPr>
          <w:lang w:val="en-US"/>
        </w:rPr>
        <w:t>s</w:t>
      </w:r>
      <w:r w:rsidRPr="003F1B9D">
        <w:t xml:space="preserve"> </w:t>
      </w:r>
      <w:r>
        <w:t xml:space="preserve">βάλλεται εναντίον του </w:t>
      </w:r>
      <w:proofErr w:type="spellStart"/>
      <w:r>
        <w:t>μεταγωγέα</w:t>
      </w:r>
      <w:proofErr w:type="spellEnd"/>
      <w:r>
        <w:t xml:space="preserve"> που βρίσκεται σε απόσταση </w:t>
      </w:r>
      <w:r>
        <w:rPr>
          <w:lang w:val="en-US"/>
        </w:rPr>
        <w:t>L</w:t>
      </w:r>
      <w:r w:rsidRPr="003F1B9D">
        <w:t>=</w:t>
      </w:r>
      <w:r>
        <w:t xml:space="preserve">π/2 </w:t>
      </w:r>
      <w:r>
        <w:rPr>
          <w:lang w:val="en-US"/>
        </w:rPr>
        <w:t>m</w:t>
      </w:r>
      <w:r w:rsidRPr="003F1B9D">
        <w:t>.</w:t>
      </w:r>
      <w:r w:rsidR="00EB322C" w:rsidRPr="00EB322C">
        <w:t xml:space="preserve"> </w:t>
      </w:r>
      <w:r>
        <w:t>Η κίν</w:t>
      </w:r>
      <w:r>
        <w:t>η</w:t>
      </w:r>
      <w:r>
        <w:t>ση της σφαίρας είναι ευθύγραμμη και ομαλή.</w:t>
      </w:r>
      <w:r w:rsidRPr="00663767">
        <w:t xml:space="preserve"> </w:t>
      </w:r>
      <w:r>
        <w:rPr>
          <w:lang w:val="en-US"/>
        </w:rPr>
        <w:t>E</w:t>
      </w:r>
      <w:proofErr w:type="spellStart"/>
      <w:r>
        <w:t>ξαιτίας</w:t>
      </w:r>
      <w:proofErr w:type="spellEnd"/>
      <w:r>
        <w:t xml:space="preserve"> της</w:t>
      </w:r>
      <w:r w:rsidRPr="003F1B9D">
        <w:t xml:space="preserve"> </w:t>
      </w:r>
      <w:proofErr w:type="gramStart"/>
      <w:r>
        <w:t>κρούσης  της</w:t>
      </w:r>
      <w:proofErr w:type="gramEnd"/>
      <w:r>
        <w:t xml:space="preserve"> σφαίρας με τον </w:t>
      </w:r>
      <w:proofErr w:type="spellStart"/>
      <w:r>
        <w:t>μεταγωγέα</w:t>
      </w:r>
      <w:proofErr w:type="spellEnd"/>
      <w:r>
        <w:t xml:space="preserve"> μεταφ</w:t>
      </w:r>
      <w:r>
        <w:t>έ</w:t>
      </w:r>
      <w:r>
        <w:t xml:space="preserve">ρεται  αυτόματα ο </w:t>
      </w:r>
      <w:proofErr w:type="spellStart"/>
      <w:r>
        <w:t>μεταγωγέας</w:t>
      </w:r>
      <w:proofErr w:type="spellEnd"/>
      <w:r>
        <w:t xml:space="preserve">  στην θέση 2.</w:t>
      </w:r>
      <w:r w:rsidR="00EB322C" w:rsidRPr="00EB322C">
        <w:t xml:space="preserve"> </w:t>
      </w:r>
      <w:r>
        <w:t>Αν η μέγιστη ένταση του ηλεκτρικού πεδίου των Η/Μ κυμάτων που μπορούν να παράγουν τα παραπάνω ηλεκτρονικά κυκλώματα είναι Ε=30Ν/</w:t>
      </w:r>
      <w:r>
        <w:rPr>
          <w:lang w:val="en-US"/>
        </w:rPr>
        <w:t>C</w:t>
      </w:r>
      <w:r w:rsidRPr="003F1B9D">
        <w:t xml:space="preserve"> </w:t>
      </w:r>
      <w:r>
        <w:t>να βρεθούν</w:t>
      </w:r>
      <w:r w:rsidRPr="003F1B9D">
        <w:t>:</w:t>
      </w:r>
    </w:p>
    <w:p w:rsidR="00663767" w:rsidRDefault="00663767" w:rsidP="00C621EF">
      <w:pPr>
        <w:tabs>
          <w:tab w:val="left" w:pos="4875"/>
        </w:tabs>
        <w:ind w:left="567" w:hanging="340"/>
      </w:pPr>
      <w:r>
        <w:t>Α)</w:t>
      </w:r>
      <w:r w:rsidR="00C621EF" w:rsidRPr="00C621EF">
        <w:t xml:space="preserve">  </w:t>
      </w:r>
      <w:r>
        <w:t>Η εξίσωση του φορτίου του πάνω οπλισμού  του πυκνωτή σε συνάρτηση με το χρόνο</w:t>
      </w:r>
    </w:p>
    <w:p w:rsidR="00663767" w:rsidRDefault="00663767" w:rsidP="00C621EF">
      <w:pPr>
        <w:tabs>
          <w:tab w:val="left" w:pos="4875"/>
        </w:tabs>
        <w:ind w:left="567" w:hanging="340"/>
      </w:pPr>
      <w:r>
        <w:t>Β)</w:t>
      </w:r>
      <w:r w:rsidR="00C621EF" w:rsidRPr="00C621EF">
        <w:t xml:space="preserve">  </w:t>
      </w:r>
      <w:r>
        <w:t>Οι  πιθανές εξισώσεις των δύο Η/Μ κυμάτων που μπορούν να παράγουν  τα δύο παραπάνω ηλεκτρ</w:t>
      </w:r>
      <w:r>
        <w:t>ο</w:t>
      </w:r>
      <w:r>
        <w:t>νικά κυκλώματα μακριά από αυτά.</w:t>
      </w:r>
    </w:p>
    <w:p w:rsidR="00663767" w:rsidRPr="005A44EA" w:rsidRDefault="00663767" w:rsidP="00663767">
      <w:pPr>
        <w:tabs>
          <w:tab w:val="left" w:pos="4875"/>
        </w:tabs>
      </w:pPr>
      <w:r>
        <w:t xml:space="preserve">Δίνεται η ταχύτητα του φωτός </w:t>
      </w:r>
      <w:r>
        <w:rPr>
          <w:lang w:val="en-US"/>
        </w:rPr>
        <w:t>c</w:t>
      </w:r>
      <w:r w:rsidRPr="005A44EA">
        <w:t>=3.10</w:t>
      </w:r>
      <w:r w:rsidRPr="008721D7">
        <w:rPr>
          <w:vertAlign w:val="superscript"/>
        </w:rPr>
        <w:t>8</w:t>
      </w:r>
      <w:r>
        <w:rPr>
          <w:lang w:val="en-US"/>
        </w:rPr>
        <w:t>m</w:t>
      </w:r>
      <w:r w:rsidRPr="005A44EA">
        <w:t>/</w:t>
      </w:r>
      <w:r>
        <w:rPr>
          <w:lang w:val="en-US"/>
        </w:rPr>
        <w:t>c</w:t>
      </w:r>
      <w:r w:rsidRPr="005A44EA">
        <w:t xml:space="preserve"> </w:t>
      </w:r>
      <w:r>
        <w:t xml:space="preserve">και ότι η ακτινοβολία των ηλεκτρονικών κυκλωμάτων είναι πολύ μικρή για να επηρεάσει την ενέργεια των κυκλωμάτων </w:t>
      </w:r>
      <w:r>
        <w:rPr>
          <w:lang w:val="en-US"/>
        </w:rPr>
        <w:t>L</w:t>
      </w:r>
      <w:r w:rsidRPr="005A44EA">
        <w:t>-</w:t>
      </w:r>
      <w:r>
        <w:rPr>
          <w:lang w:val="en-US"/>
        </w:rPr>
        <w:t>C</w:t>
      </w:r>
      <w:r w:rsidRPr="005A44EA">
        <w:t>.</w:t>
      </w:r>
    </w:p>
    <w:p w:rsidR="00663767" w:rsidRPr="001D74BB" w:rsidRDefault="00663767" w:rsidP="00663767">
      <w:pPr>
        <w:tabs>
          <w:tab w:val="left" w:pos="4875"/>
        </w:tabs>
        <w:rPr>
          <w:color w:val="0070C0"/>
          <w:sz w:val="24"/>
          <w:szCs w:val="24"/>
        </w:rPr>
      </w:pPr>
      <w:r w:rsidRPr="001D74BB">
        <w:rPr>
          <w:color w:val="0070C0"/>
          <w:sz w:val="24"/>
          <w:szCs w:val="24"/>
        </w:rPr>
        <w:t>ΑΠΑΝΤΗΣΗ</w:t>
      </w:r>
    </w:p>
    <w:p w:rsidR="00663767" w:rsidRDefault="00663767" w:rsidP="00867285">
      <w:pPr>
        <w:pStyle w:val="a4"/>
      </w:pPr>
      <w:r>
        <w:t xml:space="preserve">Α)Η κίνηση της σφαίρας είναι ευθύγραμμη ομαλή οπότε για να συμβεί η κρούση της σφαίρας με το </w:t>
      </w:r>
      <w:proofErr w:type="spellStart"/>
      <w:r>
        <w:t>μ</w:t>
      </w:r>
      <w:r>
        <w:t>ε</w:t>
      </w:r>
      <w:r>
        <w:t>ταγωγέα</w:t>
      </w:r>
      <w:proofErr w:type="spellEnd"/>
      <w:r>
        <w:t xml:space="preserve"> θα χρειασθεί χρόνος </w:t>
      </w:r>
      <w:r>
        <w:rPr>
          <w:lang w:val="en-US"/>
        </w:rPr>
        <w:t>t</w:t>
      </w:r>
      <w:r w:rsidRPr="00CE5F4F">
        <w:rPr>
          <w:vertAlign w:val="subscript"/>
        </w:rPr>
        <w:t>1</w:t>
      </w:r>
      <w:r w:rsidRPr="00CE5F4F">
        <w:t>=</w:t>
      </w:r>
      <w:r>
        <w:rPr>
          <w:lang w:val="en-US"/>
        </w:rPr>
        <w:t>L</w:t>
      </w:r>
      <w:r w:rsidRPr="00CE5F4F">
        <w:t>/</w:t>
      </w:r>
      <w:r>
        <w:rPr>
          <w:lang w:val="en-US"/>
        </w:rPr>
        <w:t>u</w:t>
      </w:r>
      <w:r w:rsidRPr="005A44EA">
        <w:rPr>
          <w:vertAlign w:val="subscript"/>
        </w:rPr>
        <w:t>0</w:t>
      </w:r>
      <w:r w:rsidRPr="00CE5F4F">
        <w:t>=</w:t>
      </w:r>
      <w:r>
        <w:t>π/20</w:t>
      </w:r>
      <w:r w:rsidRPr="00CE5F4F">
        <w:t xml:space="preserve"> </w:t>
      </w:r>
      <w:r>
        <w:rPr>
          <w:lang w:val="en-US"/>
        </w:rPr>
        <w:t>s</w:t>
      </w:r>
      <w:r w:rsidRPr="00CE5F4F">
        <w:t>.</w:t>
      </w:r>
      <w:r w:rsidRPr="00663767">
        <w:t xml:space="preserve"> </w:t>
      </w:r>
      <w:r w:rsidR="00C30138" w:rsidRPr="009139B7">
        <w:tab/>
      </w:r>
      <w:r w:rsidR="00C30138" w:rsidRPr="009139B7">
        <w:br/>
      </w:r>
      <w:r>
        <w:rPr>
          <w:lang w:val="en-US"/>
        </w:rPr>
        <w:t>H</w:t>
      </w:r>
      <w:r w:rsidRPr="00CE5F4F">
        <w:t xml:space="preserve"> </w:t>
      </w:r>
      <w:r>
        <w:t xml:space="preserve">περίοδος του </w:t>
      </w:r>
      <w:r>
        <w:rPr>
          <w:lang w:val="en-US"/>
        </w:rPr>
        <w:t>L</w:t>
      </w:r>
      <w:r w:rsidRPr="005A44EA">
        <w:rPr>
          <w:vertAlign w:val="subscript"/>
        </w:rPr>
        <w:t>1</w:t>
      </w:r>
      <w:r>
        <w:rPr>
          <w:lang w:val="en-US"/>
        </w:rPr>
        <w:t>C</w:t>
      </w:r>
      <w:r w:rsidRPr="00CE5F4F">
        <w:t xml:space="preserve"> </w:t>
      </w:r>
      <w:r>
        <w:t>θα είναι Τ</w:t>
      </w:r>
      <w:r w:rsidRPr="005A44EA">
        <w:rPr>
          <w:vertAlign w:val="subscript"/>
        </w:rPr>
        <w:t>1</w:t>
      </w:r>
      <w:r>
        <w:t>=2π</w:t>
      </w:r>
      <w:r w:rsidR="00B65214" w:rsidRPr="00A66165">
        <w:rPr>
          <w:position w:val="-12"/>
        </w:rPr>
        <w:object w:dxaOrig="639" w:dyaOrig="400">
          <v:shape id="_x0000_i1026" type="#_x0000_t75" style="width:31.85pt;height:19.85pt" o:ole="">
            <v:imagedata r:id="rId9" o:title=""/>
          </v:shape>
          <o:OLEObject Type="Embed" ProgID="Equation.3" ShapeID="_x0000_i1026" DrawAspect="Content" ObjectID="_1449056449" r:id="rId10"/>
        </w:object>
      </w:r>
      <w:r w:rsidR="00A66165" w:rsidRPr="00A66165">
        <w:t xml:space="preserve">  </w:t>
      </w:r>
      <w:r>
        <w:t>=π/</w:t>
      </w:r>
      <w:r w:rsidRPr="00CE5F4F">
        <w:t>5</w:t>
      </w:r>
      <w:r>
        <w:t xml:space="preserve">00 </w:t>
      </w:r>
      <w:r>
        <w:rPr>
          <w:lang w:val="en-US"/>
        </w:rPr>
        <w:t>s</w:t>
      </w:r>
      <w:r w:rsidRPr="00CE5F4F">
        <w:t>.</w:t>
      </w:r>
      <w:r>
        <w:t xml:space="preserve">Παρατηρώ ότι ο παραπάνω </w:t>
      </w:r>
      <w:proofErr w:type="gramStart"/>
      <w:r>
        <w:t xml:space="preserve">χρόνος  </w:t>
      </w:r>
      <w:r>
        <w:rPr>
          <w:lang w:val="en-US"/>
        </w:rPr>
        <w:t>t</w:t>
      </w:r>
      <w:r w:rsidRPr="005A44EA">
        <w:rPr>
          <w:vertAlign w:val="subscript"/>
        </w:rPr>
        <w:t>1</w:t>
      </w:r>
      <w:proofErr w:type="gramEnd"/>
      <w:r w:rsidRPr="00CE5F4F">
        <w:t xml:space="preserve"> </w:t>
      </w:r>
      <w:r>
        <w:t>αντιστο</w:t>
      </w:r>
      <w:r>
        <w:t>ι</w:t>
      </w:r>
      <w:r>
        <w:t>χεί σε 25Τ</w:t>
      </w:r>
      <w:r w:rsidRPr="00CE5F4F">
        <w:rPr>
          <w:vertAlign w:val="subscript"/>
        </w:rPr>
        <w:t>1</w:t>
      </w:r>
      <w:r>
        <w:t>.</w:t>
      </w:r>
      <w:r w:rsidR="00C30138" w:rsidRPr="00C70B7F">
        <w:t xml:space="preserve"> </w:t>
      </w:r>
      <w:proofErr w:type="spellStart"/>
      <w:r>
        <w:t>Ετσι</w:t>
      </w:r>
      <w:proofErr w:type="spellEnd"/>
      <w:r>
        <w:t xml:space="preserve"> τη στιγμή που γίνεται η κρούση ο πυκνωτής έχει και πάλι το μέγιστο θετικό του φορτίο που θα είναι το </w:t>
      </w:r>
      <w:r>
        <w:rPr>
          <w:lang w:val="en-US"/>
        </w:rPr>
        <w:t>Q</w:t>
      </w:r>
      <w:r w:rsidRPr="005A44EA">
        <w:rPr>
          <w:vertAlign w:val="subscript"/>
        </w:rPr>
        <w:t>1</w:t>
      </w:r>
      <w:r w:rsidRPr="00CE5F4F">
        <w:t>=100</w:t>
      </w:r>
      <w:r>
        <w:t>μ</w:t>
      </w:r>
      <w:r>
        <w:rPr>
          <w:lang w:val="en-US"/>
        </w:rPr>
        <w:t>C</w:t>
      </w:r>
      <w:r w:rsidRPr="00CE5F4F">
        <w:t>.</w:t>
      </w:r>
      <w:r>
        <w:rPr>
          <w:lang w:val="en-US"/>
        </w:rPr>
        <w:t>M</w:t>
      </w:r>
      <w:proofErr w:type="spellStart"/>
      <w:r>
        <w:t>ετά</w:t>
      </w:r>
      <w:proofErr w:type="spellEnd"/>
      <w:r>
        <w:t xml:space="preserve"> την κρούση η ταλάντωση συνεχίζει στο δεύτερο κύκλωμα </w:t>
      </w:r>
      <w:r>
        <w:rPr>
          <w:lang w:val="en-US"/>
        </w:rPr>
        <w:t>L</w:t>
      </w:r>
      <w:r w:rsidRPr="005A44EA">
        <w:rPr>
          <w:vertAlign w:val="subscript"/>
        </w:rPr>
        <w:t>2</w:t>
      </w:r>
      <w:r>
        <w:rPr>
          <w:lang w:val="en-US"/>
        </w:rPr>
        <w:t>C</w:t>
      </w:r>
      <w:r w:rsidRPr="005A44EA">
        <w:t xml:space="preserve"> </w:t>
      </w:r>
      <w:r>
        <w:t>με περίοδο Τ</w:t>
      </w:r>
      <w:r w:rsidRPr="005A44EA">
        <w:rPr>
          <w:vertAlign w:val="subscript"/>
        </w:rPr>
        <w:t>2</w:t>
      </w:r>
      <w:r>
        <w:t>=2π</w:t>
      </w:r>
      <w:r w:rsidR="00C70B7F" w:rsidRPr="00C70B7F">
        <w:t xml:space="preserve"> </w:t>
      </w:r>
      <w:r w:rsidR="00B65214" w:rsidRPr="00C70B7F">
        <w:rPr>
          <w:position w:val="-12"/>
        </w:rPr>
        <w:object w:dxaOrig="660" w:dyaOrig="400">
          <v:shape id="_x0000_i1027" type="#_x0000_t75" style="width:33.1pt;height:19.85pt" o:ole="">
            <v:imagedata r:id="rId11" o:title=""/>
          </v:shape>
          <o:OLEObject Type="Embed" ProgID="Equation.3" ShapeID="_x0000_i1027" DrawAspect="Content" ObjectID="_1449056450" r:id="rId12"/>
        </w:object>
      </w:r>
      <w:r w:rsidRPr="005A44EA">
        <w:t>=</w:t>
      </w:r>
      <w:r>
        <w:t>π/50</w:t>
      </w:r>
      <w:r>
        <w:rPr>
          <w:lang w:val="en-US"/>
        </w:rPr>
        <w:t>s</w:t>
      </w:r>
      <w:r w:rsidRPr="005A44EA">
        <w:t>.</w:t>
      </w:r>
      <w:r w:rsidR="00C70B7F" w:rsidRPr="00C70B7F">
        <w:t xml:space="preserve"> </w:t>
      </w:r>
      <w:r>
        <w:t>Έτσι η εξίσωση του φορτίο του πάνω οπλισμού του πυκνωτή θα είναι</w:t>
      </w:r>
    </w:p>
    <w:p w:rsidR="00D12FEC" w:rsidRDefault="00125842" w:rsidP="00D12FEC">
      <w:pPr>
        <w:tabs>
          <w:tab w:val="left" w:pos="4875"/>
        </w:tabs>
        <w:jc w:val="center"/>
        <w:rPr>
          <w:lang w:val="en-US"/>
        </w:rPr>
      </w:pPr>
      <w:r>
        <w:rPr>
          <w:noProof/>
        </w:rPr>
      </w:r>
      <w:r w:rsidR="00D12FEC">
        <w:pict>
          <v:group id="_x0000_s1032" editas="canvas" style="width:252.65pt;height:41.75pt;mso-position-horizontal-relative:char;mso-position-vertical-relative:line" coordorigin="2250,1707" coordsize="5053,835">
            <o:lock v:ext="edit" aspectratio="t"/>
            <v:shape id="_x0000_s1031" type="#_x0000_t75" style="position:absolute;left:2250;top:1707;width:5053;height:835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2250;top:1869;width:696;height:455" filled="f" stroked="f">
              <v:textbox>
                <w:txbxContent>
                  <w:p w:rsidR="00125842" w:rsidRPr="008C680E" w:rsidRDefault="008C680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q=</w:t>
                    </w:r>
                  </w:p>
                </w:txbxContent>
              </v:textbox>
            </v:shape>
            <v:shape id="_x0000_s1034" type="#_x0000_t202" style="position:absolute;left:2800;top:1707;width:4503;height:835" filled="f" stroked="f">
              <v:textbox>
                <w:txbxContent>
                  <w:p w:rsidR="00AA1BA3" w:rsidRPr="00740BF2" w:rsidRDefault="00AA1BA3" w:rsidP="00AA1BA3">
                    <w:pPr>
                      <w:tabs>
                        <w:tab w:val="left" w:pos="4875"/>
                      </w:tabs>
                    </w:pPr>
                    <w:r w:rsidRPr="00740BF2">
                      <w:t>10</w:t>
                    </w:r>
                    <w:r w:rsidRPr="00740BF2">
                      <w:rPr>
                        <w:vertAlign w:val="superscript"/>
                      </w:rPr>
                      <w:t>-4</w:t>
                    </w:r>
                    <w:r>
                      <w:t>συν1000</w:t>
                    </w:r>
                    <w:r>
                      <w:rPr>
                        <w:lang w:val="en-US"/>
                      </w:rPr>
                      <w:t>t</w:t>
                    </w:r>
                    <w:r w:rsidRPr="00740BF2">
                      <w:t xml:space="preserve">   </w:t>
                    </w:r>
                    <w:r>
                      <w:t xml:space="preserve">      </w:t>
                    </w:r>
                    <w:r w:rsidRPr="00740BF2">
                      <w:t xml:space="preserve">  0</w:t>
                    </w:r>
                    <w:r w:rsidRPr="009139B7">
                      <w:t xml:space="preserve"> </w:t>
                    </w:r>
                    <w:r w:rsidRPr="00740BF2">
                      <w:t>≤</w:t>
                    </w:r>
                    <w:r w:rsidRPr="009139B7">
                      <w:t xml:space="preserve"> </w:t>
                    </w:r>
                    <w:r>
                      <w:rPr>
                        <w:lang w:val="en-US"/>
                      </w:rPr>
                      <w:t>t</w:t>
                    </w:r>
                    <w:r w:rsidRPr="009139B7">
                      <w:t xml:space="preserve"> </w:t>
                    </w:r>
                    <w:r w:rsidRPr="00740BF2">
                      <w:t>≤</w:t>
                    </w:r>
                    <w:r w:rsidRPr="009139B7">
                      <w:t xml:space="preserve"> </w:t>
                    </w:r>
                    <w:r>
                      <w:t xml:space="preserve">π/20 </w:t>
                    </w:r>
                    <w:r w:rsidRPr="00740BF2">
                      <w:t xml:space="preserve">  </w:t>
                    </w:r>
                    <w:r>
                      <w:t xml:space="preserve">        (</w:t>
                    </w:r>
                    <w:r>
                      <w:rPr>
                        <w:lang w:val="en-US"/>
                      </w:rPr>
                      <w:t>SI</w:t>
                    </w:r>
                    <w:r w:rsidRPr="00740BF2">
                      <w:t>)</w:t>
                    </w:r>
                  </w:p>
                  <w:p w:rsidR="006B082B" w:rsidRPr="008C680E" w:rsidRDefault="008C680E" w:rsidP="008C680E">
                    <w:pPr>
                      <w:tabs>
                        <w:tab w:val="left" w:pos="4875"/>
                      </w:tabs>
                      <w:rPr>
                        <w:lang w:val="en-US"/>
                      </w:rPr>
                    </w:pPr>
                    <w:r>
                      <w:t xml:space="preserve">10 </w:t>
                    </w:r>
                    <w:r w:rsidRPr="00740BF2">
                      <w:rPr>
                        <w:vertAlign w:val="superscript"/>
                      </w:rPr>
                      <w:t>-4</w:t>
                    </w:r>
                    <w:r>
                      <w:t>συν100(</w:t>
                    </w:r>
                    <w:r>
                      <w:rPr>
                        <w:lang w:val="en-US"/>
                      </w:rPr>
                      <w:t>t</w:t>
                    </w:r>
                    <w:r>
                      <w:t>-π/20)</w:t>
                    </w:r>
                    <w:r w:rsidRPr="00740BF2">
                      <w:t xml:space="preserve">    </w:t>
                    </w:r>
                    <w:r>
                      <w:t>π/20</w:t>
                    </w:r>
                    <w:r w:rsidRPr="00740BF2">
                      <w:t>≤</w:t>
                    </w:r>
                    <w:r>
                      <w:rPr>
                        <w:lang w:val="en-US"/>
                      </w:rPr>
                      <w:t>t</w:t>
                    </w:r>
                    <w:r w:rsidRPr="00740BF2">
                      <w:t xml:space="preserve">  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35" type="#_x0000_t87" style="position:absolute;left:2768;top:1788;width:143;height:571"/>
            <w10:wrap type="none"/>
            <w10:anchorlock/>
          </v:group>
        </w:pict>
      </w:r>
    </w:p>
    <w:p w:rsidR="00663767" w:rsidRDefault="00663767" w:rsidP="00D12FEC">
      <w:pPr>
        <w:pStyle w:val="a4"/>
      </w:pPr>
      <w:r>
        <w:rPr>
          <w:lang w:val="en-US"/>
        </w:rPr>
        <w:t>B</w:t>
      </w:r>
      <w:r w:rsidRPr="008721D7">
        <w:t>)</w:t>
      </w:r>
      <w:r w:rsidR="005D7C22" w:rsidRPr="00435146">
        <w:t xml:space="preserve"> </w:t>
      </w:r>
      <w:r>
        <w:rPr>
          <w:lang w:val="en-US"/>
        </w:rPr>
        <w:t>To</w:t>
      </w:r>
      <w:r w:rsidRPr="008721D7">
        <w:t xml:space="preserve"> </w:t>
      </w:r>
      <w:r>
        <w:t xml:space="preserve">μήκος κύματος που μπορεί να παράγει το πρώτο κύκλωμα </w:t>
      </w:r>
      <w:r>
        <w:rPr>
          <w:lang w:val="en-US"/>
        </w:rPr>
        <w:t>L</w:t>
      </w:r>
      <w:r w:rsidRPr="008721D7">
        <w:rPr>
          <w:vertAlign w:val="subscript"/>
        </w:rPr>
        <w:t>1</w:t>
      </w:r>
      <w:r>
        <w:rPr>
          <w:lang w:val="en-US"/>
        </w:rPr>
        <w:t>C</w:t>
      </w:r>
      <w:r w:rsidRPr="008721D7">
        <w:t xml:space="preserve"> </w:t>
      </w:r>
      <w:r>
        <w:t>είναι</w:t>
      </w:r>
    </w:p>
    <w:p w:rsidR="00B46A86" w:rsidRDefault="00663767" w:rsidP="00B46A86">
      <w:pPr>
        <w:tabs>
          <w:tab w:val="left" w:pos="4875"/>
        </w:tabs>
        <w:jc w:val="center"/>
        <w:rPr>
          <w:lang w:val="en-US"/>
        </w:rPr>
      </w:pPr>
      <w:r>
        <w:t>λ</w:t>
      </w:r>
      <w:r w:rsidRPr="008721D7">
        <w:rPr>
          <w:vertAlign w:val="subscript"/>
        </w:rPr>
        <w:t>1</w:t>
      </w:r>
      <w:r>
        <w:t>=</w:t>
      </w:r>
      <w:r>
        <w:rPr>
          <w:lang w:val="en-US"/>
        </w:rPr>
        <w:t>CT</w:t>
      </w:r>
      <w:r w:rsidRPr="008721D7">
        <w:rPr>
          <w:vertAlign w:val="subscript"/>
        </w:rPr>
        <w:t>1</w:t>
      </w:r>
      <w:r w:rsidR="00435146">
        <w:t>=3</w:t>
      </w:r>
      <w:r w:rsidR="00435146" w:rsidRPr="00435146">
        <w:t>∙</w:t>
      </w:r>
      <w:r w:rsidRPr="008721D7">
        <w:t>10</w:t>
      </w:r>
      <w:r w:rsidRPr="008721D7">
        <w:rPr>
          <w:vertAlign w:val="superscript"/>
        </w:rPr>
        <w:t>8</w:t>
      </w:r>
      <w:r w:rsidR="00435146" w:rsidRPr="00435146">
        <w:t>∙</w:t>
      </w:r>
      <w:r w:rsidRPr="008721D7">
        <w:t>2</w:t>
      </w:r>
      <w:r>
        <w:t>π10</w:t>
      </w:r>
      <w:r w:rsidRPr="0043122A">
        <w:rPr>
          <w:vertAlign w:val="superscript"/>
        </w:rPr>
        <w:t>-3</w:t>
      </w:r>
      <w:r>
        <w:t>=6π</w:t>
      </w:r>
      <w:r w:rsidR="00435146" w:rsidRPr="00B46A86">
        <w:t>∙</w:t>
      </w:r>
      <w:r>
        <w:t>10</w:t>
      </w:r>
      <w:r w:rsidRPr="008721D7">
        <w:rPr>
          <w:vertAlign w:val="superscript"/>
        </w:rPr>
        <w:t>5</w:t>
      </w:r>
      <w:r>
        <w:rPr>
          <w:lang w:val="en-US"/>
        </w:rPr>
        <w:t>m</w:t>
      </w:r>
    </w:p>
    <w:p w:rsidR="00B46A86" w:rsidRDefault="00663767" w:rsidP="007F4D37">
      <w:pPr>
        <w:tabs>
          <w:tab w:val="left" w:pos="4875"/>
        </w:tabs>
        <w:ind w:left="720"/>
        <w:rPr>
          <w:lang w:val="en-US"/>
        </w:rPr>
      </w:pPr>
      <w:r>
        <w:t>ενώ τ</w:t>
      </w:r>
      <w:r>
        <w:rPr>
          <w:lang w:val="en-US"/>
        </w:rPr>
        <w:t>o</w:t>
      </w:r>
      <w:r w:rsidRPr="008721D7">
        <w:t xml:space="preserve"> </w:t>
      </w:r>
      <w:r>
        <w:t xml:space="preserve">μήκος κύματος που μπορεί να παράγει το πρώτο κύκλωμα </w:t>
      </w:r>
      <w:r>
        <w:rPr>
          <w:lang w:val="en-US"/>
        </w:rPr>
        <w:t>L</w:t>
      </w:r>
      <w:r w:rsidRPr="008721D7">
        <w:rPr>
          <w:vertAlign w:val="subscript"/>
        </w:rPr>
        <w:t>2</w:t>
      </w:r>
      <w:r>
        <w:rPr>
          <w:lang w:val="en-US"/>
        </w:rPr>
        <w:t>C</w:t>
      </w:r>
      <w:r w:rsidRPr="008721D7">
        <w:t xml:space="preserve"> </w:t>
      </w:r>
      <w:r>
        <w:t>είναι</w:t>
      </w:r>
    </w:p>
    <w:p w:rsidR="00663767" w:rsidRDefault="00663767" w:rsidP="00B46A86">
      <w:pPr>
        <w:tabs>
          <w:tab w:val="left" w:pos="4875"/>
        </w:tabs>
        <w:jc w:val="center"/>
      </w:pPr>
      <w:r>
        <w:t>λ</w:t>
      </w:r>
      <w:r>
        <w:rPr>
          <w:vertAlign w:val="subscript"/>
        </w:rPr>
        <w:t>2</w:t>
      </w:r>
      <w:r>
        <w:t>=</w:t>
      </w:r>
      <w:r>
        <w:rPr>
          <w:lang w:val="en-US"/>
        </w:rPr>
        <w:t>CT</w:t>
      </w:r>
      <w:r>
        <w:rPr>
          <w:vertAlign w:val="subscript"/>
        </w:rPr>
        <w:t>2</w:t>
      </w:r>
      <w:r w:rsidR="00B46A86">
        <w:t>=3</w:t>
      </w:r>
      <w:r w:rsidR="00B46A86" w:rsidRPr="00B46A86">
        <w:t>∙</w:t>
      </w:r>
      <w:r w:rsidRPr="008721D7">
        <w:t>10</w:t>
      </w:r>
      <w:r w:rsidRPr="008721D7">
        <w:rPr>
          <w:vertAlign w:val="superscript"/>
        </w:rPr>
        <w:t>8</w:t>
      </w:r>
      <w:r w:rsidR="00B46A86" w:rsidRPr="00B46A86">
        <w:t>∙</w:t>
      </w:r>
      <w:r w:rsidRPr="008721D7">
        <w:t>2</w:t>
      </w:r>
      <w:r>
        <w:t>π10</w:t>
      </w:r>
      <w:r w:rsidRPr="008721D7">
        <w:rPr>
          <w:vertAlign w:val="superscript"/>
        </w:rPr>
        <w:t>-2</w:t>
      </w:r>
      <w:r>
        <w:t>=6π</w:t>
      </w:r>
      <w:r w:rsidR="00B46A86" w:rsidRPr="00B46A86">
        <w:t>∙</w:t>
      </w:r>
      <w:r>
        <w:t>10</w:t>
      </w:r>
      <w:r>
        <w:rPr>
          <w:vertAlign w:val="superscript"/>
        </w:rPr>
        <w:t>6</w:t>
      </w:r>
      <w:r>
        <w:rPr>
          <w:lang w:val="en-US"/>
        </w:rPr>
        <w:t>m</w:t>
      </w:r>
    </w:p>
    <w:p w:rsidR="00663767" w:rsidRDefault="00663767" w:rsidP="007F4D37">
      <w:pPr>
        <w:tabs>
          <w:tab w:val="left" w:pos="4875"/>
        </w:tabs>
        <w:ind w:left="720"/>
      </w:pPr>
      <w:r>
        <w:t>Από τον λόγο Ε</w:t>
      </w:r>
      <w:r w:rsidRPr="008721D7">
        <w:rPr>
          <w:vertAlign w:val="subscript"/>
        </w:rPr>
        <w:t>0</w:t>
      </w:r>
      <w:r>
        <w:t>/Β</w:t>
      </w:r>
      <w:r w:rsidRPr="008721D7">
        <w:rPr>
          <w:vertAlign w:val="subscript"/>
        </w:rPr>
        <w:t>0</w:t>
      </w:r>
      <w:r>
        <w:t>=</w:t>
      </w:r>
      <w:r>
        <w:rPr>
          <w:lang w:val="en-US"/>
        </w:rPr>
        <w:t>C</w:t>
      </w:r>
      <w:r w:rsidRPr="0043122A">
        <w:t xml:space="preserve"> </w:t>
      </w:r>
      <w:r>
        <w:t>θα βρούμε Β</w:t>
      </w:r>
      <w:r w:rsidRPr="008721D7">
        <w:rPr>
          <w:vertAlign w:val="subscript"/>
        </w:rPr>
        <w:t>0</w:t>
      </w:r>
      <w:r>
        <w:t>=10</w:t>
      </w:r>
      <w:r w:rsidRPr="008721D7">
        <w:rPr>
          <w:vertAlign w:val="superscript"/>
        </w:rPr>
        <w:t>-7</w:t>
      </w:r>
      <w:r>
        <w:t>Τ</w:t>
      </w:r>
    </w:p>
    <w:p w:rsidR="00663767" w:rsidRDefault="00663767" w:rsidP="007F4D37">
      <w:pPr>
        <w:tabs>
          <w:tab w:val="left" w:pos="4875"/>
        </w:tabs>
        <w:ind w:left="720"/>
      </w:pPr>
      <w:r>
        <w:t xml:space="preserve">Έτσι οι πιθανές εξισώσεις των δύο ΗΜ κυμάτων  μακριά από την πηγή θα μπορούσε να είναι </w:t>
      </w:r>
    </w:p>
    <w:p w:rsidR="00663767" w:rsidRDefault="00663767" w:rsidP="00663767">
      <w:pPr>
        <w:tabs>
          <w:tab w:val="left" w:pos="4875"/>
        </w:tabs>
      </w:pPr>
    </w:p>
    <w:p w:rsidR="00663767" w:rsidRPr="00B26712" w:rsidRDefault="00663767" w:rsidP="007F4D37">
      <w:pPr>
        <w:tabs>
          <w:tab w:val="left" w:pos="4875"/>
        </w:tabs>
        <w:jc w:val="center"/>
      </w:pPr>
      <w:r>
        <w:lastRenderedPageBreak/>
        <w:t>Ε</w:t>
      </w:r>
      <w:r w:rsidRPr="00B26712">
        <w:rPr>
          <w:vertAlign w:val="subscript"/>
        </w:rPr>
        <w:t>1</w:t>
      </w:r>
      <w:r>
        <w:t>=30ημ2π</w:t>
      </w:r>
      <w:r w:rsidR="001D74BB" w:rsidRPr="00FC2BD2">
        <w:rPr>
          <w:position w:val="-28"/>
        </w:rPr>
        <w:object w:dxaOrig="1760" w:dyaOrig="680">
          <v:shape id="_x0000_i1031" type="#_x0000_t75" style="width:88.15pt;height:33.95pt" o:ole="">
            <v:imagedata r:id="rId13" o:title=""/>
          </v:shape>
          <o:OLEObject Type="Embed" ProgID="Equation.3" ShapeID="_x0000_i1031" DrawAspect="Content" ObjectID="_1449056451" r:id="rId14"/>
        </w:object>
      </w:r>
      <w:r w:rsidR="00FC2BD2" w:rsidRPr="00FC2BD2">
        <w:t xml:space="preserve">   </w:t>
      </w:r>
      <w:r>
        <w:t>Β</w:t>
      </w:r>
      <w:r w:rsidRPr="00B26712">
        <w:rPr>
          <w:vertAlign w:val="subscript"/>
        </w:rPr>
        <w:t>1</w:t>
      </w:r>
      <w:r>
        <w:t>=10</w:t>
      </w:r>
      <w:r w:rsidRPr="00B26712">
        <w:rPr>
          <w:vertAlign w:val="superscript"/>
        </w:rPr>
        <w:t>-7</w:t>
      </w:r>
      <w:r>
        <w:t>ημ2π</w:t>
      </w:r>
      <w:r w:rsidR="00FC2BD2" w:rsidRPr="00FC2BD2">
        <w:rPr>
          <w:position w:val="-28"/>
        </w:rPr>
        <w:object w:dxaOrig="1760" w:dyaOrig="680">
          <v:shape id="_x0000_i1029" type="#_x0000_t75" style="width:88.15pt;height:33.95pt" o:ole="">
            <v:imagedata r:id="rId15" o:title=""/>
          </v:shape>
          <o:OLEObject Type="Embed" ProgID="Equation.3" ShapeID="_x0000_i1029" DrawAspect="Content" ObjectID="_1449056452" r:id="rId16"/>
        </w:object>
      </w:r>
      <w:r w:rsidR="00FC2BD2">
        <w:t xml:space="preserve"> </w:t>
      </w:r>
      <w:r>
        <w:t>)     (</w:t>
      </w:r>
      <w:r>
        <w:rPr>
          <w:lang w:val="en-US"/>
        </w:rPr>
        <w:t>SI</w:t>
      </w:r>
      <w:r w:rsidRPr="00B26712">
        <w:t>)</w:t>
      </w:r>
    </w:p>
    <w:p w:rsidR="00663767" w:rsidRDefault="00663767" w:rsidP="00663767">
      <w:pPr>
        <w:tabs>
          <w:tab w:val="left" w:pos="4875"/>
        </w:tabs>
      </w:pPr>
    </w:p>
    <w:p w:rsidR="00663767" w:rsidRPr="00740BF2" w:rsidRDefault="00663767" w:rsidP="00602555">
      <w:pPr>
        <w:tabs>
          <w:tab w:val="left" w:pos="4875"/>
        </w:tabs>
        <w:jc w:val="center"/>
      </w:pPr>
      <w:r>
        <w:t>Ε</w:t>
      </w:r>
      <w:r>
        <w:rPr>
          <w:vertAlign w:val="subscript"/>
        </w:rPr>
        <w:t>2</w:t>
      </w:r>
      <w:r>
        <w:t>=30ημ2π</w:t>
      </w:r>
      <w:r w:rsidR="00C621EF" w:rsidRPr="00FC2BD2">
        <w:rPr>
          <w:position w:val="-28"/>
        </w:rPr>
        <w:object w:dxaOrig="1640" w:dyaOrig="680">
          <v:shape id="_x0000_i1032" type="#_x0000_t75" style="width:81.95pt;height:33.95pt" o:ole="">
            <v:imagedata r:id="rId17" o:title=""/>
          </v:shape>
          <o:OLEObject Type="Embed" ProgID="Equation.3" ShapeID="_x0000_i1032" DrawAspect="Content" ObjectID="_1449056453" r:id="rId18"/>
        </w:object>
      </w:r>
      <w:r w:rsidR="00602555">
        <w:t xml:space="preserve"> </w:t>
      </w:r>
      <w:r>
        <w:t xml:space="preserve">          Β</w:t>
      </w:r>
      <w:r>
        <w:rPr>
          <w:vertAlign w:val="subscript"/>
        </w:rPr>
        <w:t>2</w:t>
      </w:r>
      <w:r>
        <w:t>=10</w:t>
      </w:r>
      <w:r w:rsidRPr="00B26712">
        <w:rPr>
          <w:vertAlign w:val="superscript"/>
        </w:rPr>
        <w:t>-7</w:t>
      </w:r>
      <w:r>
        <w:t>ημ2π</w:t>
      </w:r>
      <w:r w:rsidR="00602555" w:rsidRPr="00FC2BD2">
        <w:rPr>
          <w:position w:val="-28"/>
        </w:rPr>
        <w:object w:dxaOrig="1640" w:dyaOrig="680">
          <v:shape id="_x0000_i1030" type="#_x0000_t75" style="width:81.95pt;height:33.95pt" o:ole="">
            <v:imagedata r:id="rId19" o:title=""/>
          </v:shape>
          <o:OLEObject Type="Embed" ProgID="Equation.3" ShapeID="_x0000_i1030" DrawAspect="Content" ObjectID="_1449056454" r:id="rId20"/>
        </w:object>
      </w:r>
      <w:r w:rsidR="00602555">
        <w:t xml:space="preserve"> </w:t>
      </w:r>
      <w:r w:rsidRPr="00B26712">
        <w:t xml:space="preserve">      (</w:t>
      </w:r>
      <w:r>
        <w:rPr>
          <w:lang w:val="en-US"/>
        </w:rPr>
        <w:t>SI</w:t>
      </w:r>
      <w:r w:rsidRPr="00B26712">
        <w:t>)</w:t>
      </w:r>
    </w:p>
    <w:p w:rsidR="00663767" w:rsidRPr="00740BF2" w:rsidRDefault="00663767" w:rsidP="00663767">
      <w:pPr>
        <w:tabs>
          <w:tab w:val="left" w:pos="4875"/>
        </w:tabs>
      </w:pPr>
    </w:p>
    <w:p w:rsidR="00663767" w:rsidRPr="00602555" w:rsidRDefault="00663767" w:rsidP="00602555">
      <w:pPr>
        <w:tabs>
          <w:tab w:val="left" w:pos="4875"/>
        </w:tabs>
        <w:jc w:val="right"/>
        <w:rPr>
          <w:color w:val="0070C0"/>
          <w:sz w:val="24"/>
          <w:szCs w:val="24"/>
          <w:lang w:val="en-US"/>
        </w:rPr>
      </w:pPr>
      <w:r w:rsidRPr="00602555">
        <w:rPr>
          <w:color w:val="0070C0"/>
          <w:sz w:val="24"/>
          <w:szCs w:val="24"/>
        </w:rPr>
        <w:t xml:space="preserve">                                                                                                                 </w:t>
      </w:r>
      <w:r w:rsidRPr="00602555">
        <w:rPr>
          <w:color w:val="0070C0"/>
          <w:sz w:val="24"/>
          <w:szCs w:val="24"/>
          <w:lang w:val="en-US"/>
        </w:rPr>
        <w:t>xristoselef@gmail.com</w:t>
      </w:r>
    </w:p>
    <w:p w:rsidR="00CA3647" w:rsidRPr="00663767" w:rsidRDefault="00CA3647" w:rsidP="00663767"/>
    <w:sectPr w:rsidR="00CA3647" w:rsidRPr="00663767" w:rsidSect="00DE126D">
      <w:headerReference w:type="default" r:id="rId21"/>
      <w:footerReference w:type="default" r:id="rId2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275" w:rsidRDefault="00AA3275" w:rsidP="00AE4FC3">
      <w:pPr>
        <w:spacing w:line="240" w:lineRule="auto"/>
      </w:pPr>
      <w:r>
        <w:separator/>
      </w:r>
    </w:p>
  </w:endnote>
  <w:endnote w:type="continuationSeparator" w:id="0">
    <w:p w:rsidR="00AA3275" w:rsidRDefault="00AA3275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Default="0057620D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A3D9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621EF">
      <w:rPr>
        <w:rStyle w:val="a8"/>
        <w:noProof/>
      </w:rPr>
      <w:t>1</w:t>
    </w:r>
    <w:r>
      <w:rPr>
        <w:rStyle w:val="a8"/>
      </w:rPr>
      <w:fldChar w:fldCharType="end"/>
    </w:r>
  </w:p>
  <w:p w:rsidR="009A3D94" w:rsidRPr="00D56705" w:rsidRDefault="009A3D9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9A3D94" w:rsidRDefault="009A3D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275" w:rsidRDefault="00AA3275" w:rsidP="00AE4FC3">
      <w:pPr>
        <w:spacing w:line="240" w:lineRule="auto"/>
      </w:pPr>
      <w:r>
        <w:separator/>
      </w:r>
    </w:p>
  </w:footnote>
  <w:footnote w:type="continuationSeparator" w:id="0">
    <w:p w:rsidR="00AA3275" w:rsidRDefault="00AA3275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Pr="00075414" w:rsidRDefault="009A3D9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9A3D94" w:rsidRDefault="009A3D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055C4533"/>
    <w:multiLevelType w:val="hybridMultilevel"/>
    <w:tmpl w:val="C1380904"/>
    <w:lvl w:ilvl="0" w:tplc="A44A1E32">
      <w:start w:val="1"/>
      <w:numFmt w:val="decimal"/>
      <w:lvlText w:val="(%1)"/>
      <w:lvlJc w:val="left"/>
      <w:pPr>
        <w:ind w:left="23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060" w:hanging="360"/>
      </w:pPr>
    </w:lvl>
    <w:lvl w:ilvl="2" w:tplc="0408001B" w:tentative="1">
      <w:start w:val="1"/>
      <w:numFmt w:val="lowerRoman"/>
      <w:lvlText w:val="%3."/>
      <w:lvlJc w:val="right"/>
      <w:pPr>
        <w:ind w:left="3780" w:hanging="180"/>
      </w:pPr>
    </w:lvl>
    <w:lvl w:ilvl="3" w:tplc="0408000F" w:tentative="1">
      <w:start w:val="1"/>
      <w:numFmt w:val="decimal"/>
      <w:lvlText w:val="%4."/>
      <w:lvlJc w:val="left"/>
      <w:pPr>
        <w:ind w:left="4500" w:hanging="360"/>
      </w:pPr>
    </w:lvl>
    <w:lvl w:ilvl="4" w:tplc="04080019" w:tentative="1">
      <w:start w:val="1"/>
      <w:numFmt w:val="lowerLetter"/>
      <w:lvlText w:val="%5."/>
      <w:lvlJc w:val="left"/>
      <w:pPr>
        <w:ind w:left="5220" w:hanging="360"/>
      </w:pPr>
    </w:lvl>
    <w:lvl w:ilvl="5" w:tplc="0408001B" w:tentative="1">
      <w:start w:val="1"/>
      <w:numFmt w:val="lowerRoman"/>
      <w:lvlText w:val="%6."/>
      <w:lvlJc w:val="right"/>
      <w:pPr>
        <w:ind w:left="5940" w:hanging="180"/>
      </w:pPr>
    </w:lvl>
    <w:lvl w:ilvl="6" w:tplc="0408000F" w:tentative="1">
      <w:start w:val="1"/>
      <w:numFmt w:val="decimal"/>
      <w:lvlText w:val="%7."/>
      <w:lvlJc w:val="left"/>
      <w:pPr>
        <w:ind w:left="6660" w:hanging="360"/>
      </w:pPr>
    </w:lvl>
    <w:lvl w:ilvl="7" w:tplc="04080019" w:tentative="1">
      <w:start w:val="1"/>
      <w:numFmt w:val="lowerLetter"/>
      <w:lvlText w:val="%8."/>
      <w:lvlJc w:val="left"/>
      <w:pPr>
        <w:ind w:left="7380" w:hanging="360"/>
      </w:pPr>
    </w:lvl>
    <w:lvl w:ilvl="8" w:tplc="0408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4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5"/>
  </w:num>
  <w:num w:numId="18">
    <w:abstractNumId w:val="2"/>
  </w:num>
  <w:num w:numId="19">
    <w:abstractNumId w:val="3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310E4"/>
    <w:rsid w:val="00031FDE"/>
    <w:rsid w:val="00044C10"/>
    <w:rsid w:val="000450F9"/>
    <w:rsid w:val="00045E1F"/>
    <w:rsid w:val="00046490"/>
    <w:rsid w:val="0005564D"/>
    <w:rsid w:val="000603C7"/>
    <w:rsid w:val="000647D8"/>
    <w:rsid w:val="000654ED"/>
    <w:rsid w:val="000766CE"/>
    <w:rsid w:val="000800FB"/>
    <w:rsid w:val="00083EB6"/>
    <w:rsid w:val="000854E0"/>
    <w:rsid w:val="0008711B"/>
    <w:rsid w:val="000B22B1"/>
    <w:rsid w:val="000B4234"/>
    <w:rsid w:val="000B513D"/>
    <w:rsid w:val="000C6F83"/>
    <w:rsid w:val="000E33CA"/>
    <w:rsid w:val="000E35C7"/>
    <w:rsid w:val="000E5FE6"/>
    <w:rsid w:val="000E7C18"/>
    <w:rsid w:val="000F73F6"/>
    <w:rsid w:val="00101418"/>
    <w:rsid w:val="00101BFB"/>
    <w:rsid w:val="00101DD9"/>
    <w:rsid w:val="001201BF"/>
    <w:rsid w:val="00125842"/>
    <w:rsid w:val="00125CDB"/>
    <w:rsid w:val="0012755D"/>
    <w:rsid w:val="00135CA2"/>
    <w:rsid w:val="00141394"/>
    <w:rsid w:val="00142AB7"/>
    <w:rsid w:val="0014494D"/>
    <w:rsid w:val="0015020A"/>
    <w:rsid w:val="00155457"/>
    <w:rsid w:val="00160597"/>
    <w:rsid w:val="00160BE9"/>
    <w:rsid w:val="001644E7"/>
    <w:rsid w:val="0017048D"/>
    <w:rsid w:val="00171001"/>
    <w:rsid w:val="00172FBB"/>
    <w:rsid w:val="00173CC4"/>
    <w:rsid w:val="00176582"/>
    <w:rsid w:val="0017703A"/>
    <w:rsid w:val="0018376B"/>
    <w:rsid w:val="00196091"/>
    <w:rsid w:val="001A10EF"/>
    <w:rsid w:val="001A230C"/>
    <w:rsid w:val="001A6BEA"/>
    <w:rsid w:val="001B1AAC"/>
    <w:rsid w:val="001B1C63"/>
    <w:rsid w:val="001B5A4D"/>
    <w:rsid w:val="001B7FA3"/>
    <w:rsid w:val="001C4A36"/>
    <w:rsid w:val="001D74BB"/>
    <w:rsid w:val="001E1A73"/>
    <w:rsid w:val="001E7443"/>
    <w:rsid w:val="001F2F14"/>
    <w:rsid w:val="0020015F"/>
    <w:rsid w:val="00202541"/>
    <w:rsid w:val="00207CB4"/>
    <w:rsid w:val="00211A74"/>
    <w:rsid w:val="0021245B"/>
    <w:rsid w:val="002256CA"/>
    <w:rsid w:val="00225E7B"/>
    <w:rsid w:val="0023616F"/>
    <w:rsid w:val="00236781"/>
    <w:rsid w:val="0024101C"/>
    <w:rsid w:val="00241E3D"/>
    <w:rsid w:val="002421B4"/>
    <w:rsid w:val="002435DB"/>
    <w:rsid w:val="00246577"/>
    <w:rsid w:val="00260091"/>
    <w:rsid w:val="002620C3"/>
    <w:rsid w:val="00273AF0"/>
    <w:rsid w:val="00274EC7"/>
    <w:rsid w:val="00291BF3"/>
    <w:rsid w:val="002B0C4B"/>
    <w:rsid w:val="002B18DD"/>
    <w:rsid w:val="002B59B2"/>
    <w:rsid w:val="002B73CF"/>
    <w:rsid w:val="002C1662"/>
    <w:rsid w:val="002C264A"/>
    <w:rsid w:val="002C6E0A"/>
    <w:rsid w:val="002D02A7"/>
    <w:rsid w:val="002D2F20"/>
    <w:rsid w:val="002D318F"/>
    <w:rsid w:val="002D45D2"/>
    <w:rsid w:val="002F77C7"/>
    <w:rsid w:val="002F7B03"/>
    <w:rsid w:val="003015B0"/>
    <w:rsid w:val="003060C3"/>
    <w:rsid w:val="0031562A"/>
    <w:rsid w:val="0031645D"/>
    <w:rsid w:val="00316A26"/>
    <w:rsid w:val="003234C3"/>
    <w:rsid w:val="00324529"/>
    <w:rsid w:val="0033021E"/>
    <w:rsid w:val="003332B6"/>
    <w:rsid w:val="00341904"/>
    <w:rsid w:val="00343AE0"/>
    <w:rsid w:val="003479BE"/>
    <w:rsid w:val="00350DBF"/>
    <w:rsid w:val="00354C19"/>
    <w:rsid w:val="00354F39"/>
    <w:rsid w:val="00355748"/>
    <w:rsid w:val="00357E64"/>
    <w:rsid w:val="00362C2D"/>
    <w:rsid w:val="00362F44"/>
    <w:rsid w:val="00363C8F"/>
    <w:rsid w:val="0036428E"/>
    <w:rsid w:val="00374E3B"/>
    <w:rsid w:val="003814D9"/>
    <w:rsid w:val="0038249B"/>
    <w:rsid w:val="003842D5"/>
    <w:rsid w:val="00387A7B"/>
    <w:rsid w:val="00393F9C"/>
    <w:rsid w:val="00395847"/>
    <w:rsid w:val="003A03DD"/>
    <w:rsid w:val="003A495E"/>
    <w:rsid w:val="003A52F4"/>
    <w:rsid w:val="003A73B9"/>
    <w:rsid w:val="003B48D2"/>
    <w:rsid w:val="003B5435"/>
    <w:rsid w:val="003C3845"/>
    <w:rsid w:val="003C479E"/>
    <w:rsid w:val="003D7B21"/>
    <w:rsid w:val="003E0110"/>
    <w:rsid w:val="003E093A"/>
    <w:rsid w:val="003E4787"/>
    <w:rsid w:val="003F0084"/>
    <w:rsid w:val="003F0750"/>
    <w:rsid w:val="003F0AC4"/>
    <w:rsid w:val="003F2AF7"/>
    <w:rsid w:val="003F7616"/>
    <w:rsid w:val="00405375"/>
    <w:rsid w:val="00407F98"/>
    <w:rsid w:val="00415FEF"/>
    <w:rsid w:val="00424039"/>
    <w:rsid w:val="004260EA"/>
    <w:rsid w:val="00426B60"/>
    <w:rsid w:val="004303BB"/>
    <w:rsid w:val="00435146"/>
    <w:rsid w:val="00436665"/>
    <w:rsid w:val="00440024"/>
    <w:rsid w:val="00451A4E"/>
    <w:rsid w:val="00460DCC"/>
    <w:rsid w:val="004620A4"/>
    <w:rsid w:val="00465E35"/>
    <w:rsid w:val="00472599"/>
    <w:rsid w:val="004737A3"/>
    <w:rsid w:val="00474AF7"/>
    <w:rsid w:val="004A12E6"/>
    <w:rsid w:val="004A3EDF"/>
    <w:rsid w:val="004A466F"/>
    <w:rsid w:val="004A6170"/>
    <w:rsid w:val="004A7306"/>
    <w:rsid w:val="004B62BD"/>
    <w:rsid w:val="004C47E2"/>
    <w:rsid w:val="004D1408"/>
    <w:rsid w:val="004D18B4"/>
    <w:rsid w:val="004D711C"/>
    <w:rsid w:val="004E0D56"/>
    <w:rsid w:val="004E1B3A"/>
    <w:rsid w:val="004F2F1D"/>
    <w:rsid w:val="0050468F"/>
    <w:rsid w:val="00505FA4"/>
    <w:rsid w:val="00510E5C"/>
    <w:rsid w:val="00523991"/>
    <w:rsid w:val="00524705"/>
    <w:rsid w:val="00530C92"/>
    <w:rsid w:val="00541AD6"/>
    <w:rsid w:val="005457AB"/>
    <w:rsid w:val="005469A8"/>
    <w:rsid w:val="00552154"/>
    <w:rsid w:val="005540F0"/>
    <w:rsid w:val="005547B4"/>
    <w:rsid w:val="00556AFC"/>
    <w:rsid w:val="00557D7B"/>
    <w:rsid w:val="005651C0"/>
    <w:rsid w:val="00574EFC"/>
    <w:rsid w:val="0057620D"/>
    <w:rsid w:val="00580FBA"/>
    <w:rsid w:val="005834AB"/>
    <w:rsid w:val="0059711A"/>
    <w:rsid w:val="005A083C"/>
    <w:rsid w:val="005A4ACE"/>
    <w:rsid w:val="005A78E9"/>
    <w:rsid w:val="005B42D4"/>
    <w:rsid w:val="005B57EB"/>
    <w:rsid w:val="005B5A2D"/>
    <w:rsid w:val="005B5C72"/>
    <w:rsid w:val="005C4B3E"/>
    <w:rsid w:val="005D4D73"/>
    <w:rsid w:val="005D7C22"/>
    <w:rsid w:val="005E000E"/>
    <w:rsid w:val="005E07FF"/>
    <w:rsid w:val="005E109A"/>
    <w:rsid w:val="005E170A"/>
    <w:rsid w:val="005E7F17"/>
    <w:rsid w:val="005F09C6"/>
    <w:rsid w:val="005F31E7"/>
    <w:rsid w:val="005F39B0"/>
    <w:rsid w:val="005F4573"/>
    <w:rsid w:val="006005C2"/>
    <w:rsid w:val="00601E5B"/>
    <w:rsid w:val="006023BD"/>
    <w:rsid w:val="00602555"/>
    <w:rsid w:val="006028AF"/>
    <w:rsid w:val="006029A4"/>
    <w:rsid w:val="006040CB"/>
    <w:rsid w:val="006058F7"/>
    <w:rsid w:val="00607923"/>
    <w:rsid w:val="0061449C"/>
    <w:rsid w:val="00615447"/>
    <w:rsid w:val="00615779"/>
    <w:rsid w:val="0063049F"/>
    <w:rsid w:val="0064038E"/>
    <w:rsid w:val="006478F1"/>
    <w:rsid w:val="00655EB9"/>
    <w:rsid w:val="00660124"/>
    <w:rsid w:val="00660FE0"/>
    <w:rsid w:val="0066300C"/>
    <w:rsid w:val="006631CA"/>
    <w:rsid w:val="00663767"/>
    <w:rsid w:val="00665D6F"/>
    <w:rsid w:val="00671330"/>
    <w:rsid w:val="006773C4"/>
    <w:rsid w:val="00680BB6"/>
    <w:rsid w:val="006846CA"/>
    <w:rsid w:val="00686626"/>
    <w:rsid w:val="00690A5E"/>
    <w:rsid w:val="00695ADC"/>
    <w:rsid w:val="006A0F1A"/>
    <w:rsid w:val="006A3265"/>
    <w:rsid w:val="006A677F"/>
    <w:rsid w:val="006B0685"/>
    <w:rsid w:val="006B082B"/>
    <w:rsid w:val="006C2607"/>
    <w:rsid w:val="006C5216"/>
    <w:rsid w:val="006C6E7F"/>
    <w:rsid w:val="006D04F2"/>
    <w:rsid w:val="006D4349"/>
    <w:rsid w:val="006D4771"/>
    <w:rsid w:val="006E1D78"/>
    <w:rsid w:val="006E4543"/>
    <w:rsid w:val="006F28CC"/>
    <w:rsid w:val="006F658D"/>
    <w:rsid w:val="006F772B"/>
    <w:rsid w:val="007000CA"/>
    <w:rsid w:val="00704449"/>
    <w:rsid w:val="00706C93"/>
    <w:rsid w:val="00706E2E"/>
    <w:rsid w:val="00715063"/>
    <w:rsid w:val="007171B8"/>
    <w:rsid w:val="007249DA"/>
    <w:rsid w:val="0073207A"/>
    <w:rsid w:val="00735624"/>
    <w:rsid w:val="00735D33"/>
    <w:rsid w:val="00744327"/>
    <w:rsid w:val="007449DD"/>
    <w:rsid w:val="00745F49"/>
    <w:rsid w:val="00747844"/>
    <w:rsid w:val="0076421B"/>
    <w:rsid w:val="0078226B"/>
    <w:rsid w:val="00784759"/>
    <w:rsid w:val="00791C96"/>
    <w:rsid w:val="007A172E"/>
    <w:rsid w:val="007A3385"/>
    <w:rsid w:val="007A55EA"/>
    <w:rsid w:val="007A7663"/>
    <w:rsid w:val="007B0D12"/>
    <w:rsid w:val="007B3528"/>
    <w:rsid w:val="007B5D13"/>
    <w:rsid w:val="007B5DBA"/>
    <w:rsid w:val="007C6EFD"/>
    <w:rsid w:val="007D51BA"/>
    <w:rsid w:val="007E0214"/>
    <w:rsid w:val="007E458C"/>
    <w:rsid w:val="007E6479"/>
    <w:rsid w:val="007E7AE3"/>
    <w:rsid w:val="007F2938"/>
    <w:rsid w:val="007F4D37"/>
    <w:rsid w:val="007F693C"/>
    <w:rsid w:val="007F694E"/>
    <w:rsid w:val="007F789F"/>
    <w:rsid w:val="008139F9"/>
    <w:rsid w:val="00823065"/>
    <w:rsid w:val="00827A23"/>
    <w:rsid w:val="00835CD4"/>
    <w:rsid w:val="00836AAE"/>
    <w:rsid w:val="008424F3"/>
    <w:rsid w:val="0084328E"/>
    <w:rsid w:val="0085046C"/>
    <w:rsid w:val="00867285"/>
    <w:rsid w:val="0087031C"/>
    <w:rsid w:val="00871D68"/>
    <w:rsid w:val="00873395"/>
    <w:rsid w:val="008745DA"/>
    <w:rsid w:val="00875B96"/>
    <w:rsid w:val="008765AB"/>
    <w:rsid w:val="008765BF"/>
    <w:rsid w:val="00876B1E"/>
    <w:rsid w:val="00881546"/>
    <w:rsid w:val="00881D07"/>
    <w:rsid w:val="00881E91"/>
    <w:rsid w:val="00883E7E"/>
    <w:rsid w:val="00893869"/>
    <w:rsid w:val="008A2530"/>
    <w:rsid w:val="008B36AF"/>
    <w:rsid w:val="008C130F"/>
    <w:rsid w:val="008C52A2"/>
    <w:rsid w:val="008C680E"/>
    <w:rsid w:val="008D4F31"/>
    <w:rsid w:val="0090092A"/>
    <w:rsid w:val="00900A2C"/>
    <w:rsid w:val="00907F46"/>
    <w:rsid w:val="0091180E"/>
    <w:rsid w:val="009139B7"/>
    <w:rsid w:val="0091538E"/>
    <w:rsid w:val="0091568A"/>
    <w:rsid w:val="0091575F"/>
    <w:rsid w:val="00916A6A"/>
    <w:rsid w:val="00916BA6"/>
    <w:rsid w:val="00920F74"/>
    <w:rsid w:val="009225F9"/>
    <w:rsid w:val="00927B0B"/>
    <w:rsid w:val="00930068"/>
    <w:rsid w:val="00933983"/>
    <w:rsid w:val="00933B36"/>
    <w:rsid w:val="00937718"/>
    <w:rsid w:val="00942A00"/>
    <w:rsid w:val="009441EF"/>
    <w:rsid w:val="0094658F"/>
    <w:rsid w:val="00960A34"/>
    <w:rsid w:val="009611B4"/>
    <w:rsid w:val="00965E07"/>
    <w:rsid w:val="009715B3"/>
    <w:rsid w:val="00973E3D"/>
    <w:rsid w:val="00980F54"/>
    <w:rsid w:val="009873A2"/>
    <w:rsid w:val="00987AD4"/>
    <w:rsid w:val="00995CE7"/>
    <w:rsid w:val="009A0EAB"/>
    <w:rsid w:val="009A3D94"/>
    <w:rsid w:val="009A5F71"/>
    <w:rsid w:val="009B20E9"/>
    <w:rsid w:val="009B294F"/>
    <w:rsid w:val="009B7E4E"/>
    <w:rsid w:val="009D05B9"/>
    <w:rsid w:val="009D2A93"/>
    <w:rsid w:val="009D2B72"/>
    <w:rsid w:val="009D36ED"/>
    <w:rsid w:val="009D6049"/>
    <w:rsid w:val="009D6BE9"/>
    <w:rsid w:val="009D7943"/>
    <w:rsid w:val="009E1CF0"/>
    <w:rsid w:val="009F39A5"/>
    <w:rsid w:val="009F5FBF"/>
    <w:rsid w:val="00A00627"/>
    <w:rsid w:val="00A02B9B"/>
    <w:rsid w:val="00A1295D"/>
    <w:rsid w:val="00A21151"/>
    <w:rsid w:val="00A22F57"/>
    <w:rsid w:val="00A27DFE"/>
    <w:rsid w:val="00A3174C"/>
    <w:rsid w:val="00A337C0"/>
    <w:rsid w:val="00A35E77"/>
    <w:rsid w:val="00A56B3B"/>
    <w:rsid w:val="00A571FA"/>
    <w:rsid w:val="00A66165"/>
    <w:rsid w:val="00A661DD"/>
    <w:rsid w:val="00A673A2"/>
    <w:rsid w:val="00A72E7F"/>
    <w:rsid w:val="00A823AB"/>
    <w:rsid w:val="00A86152"/>
    <w:rsid w:val="00A943EE"/>
    <w:rsid w:val="00A94479"/>
    <w:rsid w:val="00A974A0"/>
    <w:rsid w:val="00AA06BA"/>
    <w:rsid w:val="00AA1BA3"/>
    <w:rsid w:val="00AA3275"/>
    <w:rsid w:val="00AA7D02"/>
    <w:rsid w:val="00AB2D04"/>
    <w:rsid w:val="00AC0CEE"/>
    <w:rsid w:val="00AC1229"/>
    <w:rsid w:val="00AC1AC9"/>
    <w:rsid w:val="00AC4B84"/>
    <w:rsid w:val="00AC7A09"/>
    <w:rsid w:val="00AD0964"/>
    <w:rsid w:val="00AD64EA"/>
    <w:rsid w:val="00AE4FC3"/>
    <w:rsid w:val="00AF1E7F"/>
    <w:rsid w:val="00AF56CF"/>
    <w:rsid w:val="00B05CDD"/>
    <w:rsid w:val="00B30404"/>
    <w:rsid w:val="00B314C6"/>
    <w:rsid w:val="00B37F20"/>
    <w:rsid w:val="00B41D17"/>
    <w:rsid w:val="00B43646"/>
    <w:rsid w:val="00B46A86"/>
    <w:rsid w:val="00B563D8"/>
    <w:rsid w:val="00B64027"/>
    <w:rsid w:val="00B65214"/>
    <w:rsid w:val="00B7094B"/>
    <w:rsid w:val="00B74861"/>
    <w:rsid w:val="00B80E75"/>
    <w:rsid w:val="00B83F4E"/>
    <w:rsid w:val="00B8433D"/>
    <w:rsid w:val="00BA54BD"/>
    <w:rsid w:val="00BB46E7"/>
    <w:rsid w:val="00BC1BC4"/>
    <w:rsid w:val="00BC38F3"/>
    <w:rsid w:val="00BD6917"/>
    <w:rsid w:val="00C0755A"/>
    <w:rsid w:val="00C128B2"/>
    <w:rsid w:val="00C13690"/>
    <w:rsid w:val="00C13C2B"/>
    <w:rsid w:val="00C24220"/>
    <w:rsid w:val="00C24A07"/>
    <w:rsid w:val="00C27522"/>
    <w:rsid w:val="00C30138"/>
    <w:rsid w:val="00C325DD"/>
    <w:rsid w:val="00C3638B"/>
    <w:rsid w:val="00C403A2"/>
    <w:rsid w:val="00C43688"/>
    <w:rsid w:val="00C44B19"/>
    <w:rsid w:val="00C50A49"/>
    <w:rsid w:val="00C61341"/>
    <w:rsid w:val="00C621EF"/>
    <w:rsid w:val="00C62B69"/>
    <w:rsid w:val="00C640D8"/>
    <w:rsid w:val="00C6458C"/>
    <w:rsid w:val="00C65A33"/>
    <w:rsid w:val="00C70B7F"/>
    <w:rsid w:val="00C716EC"/>
    <w:rsid w:val="00C71BC7"/>
    <w:rsid w:val="00C8073C"/>
    <w:rsid w:val="00C821A4"/>
    <w:rsid w:val="00C83C94"/>
    <w:rsid w:val="00C86C9D"/>
    <w:rsid w:val="00C90A22"/>
    <w:rsid w:val="00C91165"/>
    <w:rsid w:val="00C92EB6"/>
    <w:rsid w:val="00C975B5"/>
    <w:rsid w:val="00CA05F0"/>
    <w:rsid w:val="00CA339E"/>
    <w:rsid w:val="00CA3647"/>
    <w:rsid w:val="00CA3773"/>
    <w:rsid w:val="00CA4A2D"/>
    <w:rsid w:val="00CB476B"/>
    <w:rsid w:val="00CB504D"/>
    <w:rsid w:val="00CC00DA"/>
    <w:rsid w:val="00CC0D29"/>
    <w:rsid w:val="00CD05E5"/>
    <w:rsid w:val="00CE07B4"/>
    <w:rsid w:val="00CE4F3A"/>
    <w:rsid w:val="00CE7BB0"/>
    <w:rsid w:val="00CF09F3"/>
    <w:rsid w:val="00CF393D"/>
    <w:rsid w:val="00D00793"/>
    <w:rsid w:val="00D04001"/>
    <w:rsid w:val="00D04551"/>
    <w:rsid w:val="00D052ED"/>
    <w:rsid w:val="00D1123C"/>
    <w:rsid w:val="00D12FEC"/>
    <w:rsid w:val="00D153EC"/>
    <w:rsid w:val="00D15882"/>
    <w:rsid w:val="00D268BF"/>
    <w:rsid w:val="00D3017F"/>
    <w:rsid w:val="00D51391"/>
    <w:rsid w:val="00D55B86"/>
    <w:rsid w:val="00D60327"/>
    <w:rsid w:val="00D65DDF"/>
    <w:rsid w:val="00D72AC2"/>
    <w:rsid w:val="00D80CE6"/>
    <w:rsid w:val="00D963A6"/>
    <w:rsid w:val="00D971A8"/>
    <w:rsid w:val="00DA0E27"/>
    <w:rsid w:val="00DA2149"/>
    <w:rsid w:val="00DA4333"/>
    <w:rsid w:val="00DB2786"/>
    <w:rsid w:val="00DC00D4"/>
    <w:rsid w:val="00DC0931"/>
    <w:rsid w:val="00DC2882"/>
    <w:rsid w:val="00DC2C89"/>
    <w:rsid w:val="00DC33DB"/>
    <w:rsid w:val="00DD24D9"/>
    <w:rsid w:val="00DD62FE"/>
    <w:rsid w:val="00DD6693"/>
    <w:rsid w:val="00DE126D"/>
    <w:rsid w:val="00DE691D"/>
    <w:rsid w:val="00DE6E01"/>
    <w:rsid w:val="00DF37FB"/>
    <w:rsid w:val="00DF6C93"/>
    <w:rsid w:val="00E012D1"/>
    <w:rsid w:val="00E0509A"/>
    <w:rsid w:val="00E05C1F"/>
    <w:rsid w:val="00E15951"/>
    <w:rsid w:val="00E16123"/>
    <w:rsid w:val="00E24318"/>
    <w:rsid w:val="00E26599"/>
    <w:rsid w:val="00E348DD"/>
    <w:rsid w:val="00E42734"/>
    <w:rsid w:val="00E42B70"/>
    <w:rsid w:val="00E5737D"/>
    <w:rsid w:val="00E66A6D"/>
    <w:rsid w:val="00E74F8E"/>
    <w:rsid w:val="00E757F8"/>
    <w:rsid w:val="00E77E60"/>
    <w:rsid w:val="00E80195"/>
    <w:rsid w:val="00E80FF3"/>
    <w:rsid w:val="00E84933"/>
    <w:rsid w:val="00E85B0B"/>
    <w:rsid w:val="00E85B10"/>
    <w:rsid w:val="00E90596"/>
    <w:rsid w:val="00E92BF9"/>
    <w:rsid w:val="00EA3812"/>
    <w:rsid w:val="00EB24B7"/>
    <w:rsid w:val="00EB322C"/>
    <w:rsid w:val="00EC02BC"/>
    <w:rsid w:val="00EC1C8A"/>
    <w:rsid w:val="00EC45E1"/>
    <w:rsid w:val="00EC4839"/>
    <w:rsid w:val="00EC5089"/>
    <w:rsid w:val="00EC52A9"/>
    <w:rsid w:val="00ED5FE2"/>
    <w:rsid w:val="00F06DAB"/>
    <w:rsid w:val="00F078E8"/>
    <w:rsid w:val="00F116B4"/>
    <w:rsid w:val="00F2171C"/>
    <w:rsid w:val="00F24F99"/>
    <w:rsid w:val="00F25266"/>
    <w:rsid w:val="00F25B49"/>
    <w:rsid w:val="00F26692"/>
    <w:rsid w:val="00F477F0"/>
    <w:rsid w:val="00F52105"/>
    <w:rsid w:val="00F71F17"/>
    <w:rsid w:val="00F7203A"/>
    <w:rsid w:val="00F74F56"/>
    <w:rsid w:val="00F756A0"/>
    <w:rsid w:val="00F8348E"/>
    <w:rsid w:val="00F927A8"/>
    <w:rsid w:val="00FA48CA"/>
    <w:rsid w:val="00FA493B"/>
    <w:rsid w:val="00FB020D"/>
    <w:rsid w:val="00FB12A1"/>
    <w:rsid w:val="00FB153F"/>
    <w:rsid w:val="00FB373B"/>
    <w:rsid w:val="00FB3BD7"/>
    <w:rsid w:val="00FB3E25"/>
    <w:rsid w:val="00FB4D2C"/>
    <w:rsid w:val="00FB52DE"/>
    <w:rsid w:val="00FC2BD2"/>
    <w:rsid w:val="00FD030E"/>
    <w:rsid w:val="00FD391D"/>
    <w:rsid w:val="00FE2350"/>
    <w:rsid w:val="00FE2A39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133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  <w:style w:type="paragraph" w:customStyle="1" w:styleId="ab">
    <w:name w:val="ερώτημα"/>
    <w:basedOn w:val="1"/>
    <w:rsid w:val="00671330"/>
    <w:pPr>
      <w:numPr>
        <w:numId w:val="0"/>
      </w:numPr>
      <w:ind w:left="890" w:hanging="360"/>
    </w:pPr>
    <w:rPr>
      <w:szCs w:val="22"/>
    </w:rPr>
  </w:style>
  <w:style w:type="paragraph" w:customStyle="1" w:styleId="ac">
    <w:name w:val="εσοχή"/>
    <w:basedOn w:val="a0"/>
    <w:link w:val="Char3"/>
    <w:rsid w:val="00671330"/>
    <w:pPr>
      <w:ind w:left="425"/>
    </w:pPr>
    <w:rPr>
      <w:szCs w:val="22"/>
    </w:rPr>
  </w:style>
  <w:style w:type="character" w:customStyle="1" w:styleId="Char3">
    <w:name w:val="εσοχή Char"/>
    <w:basedOn w:val="a1"/>
    <w:link w:val="ac"/>
    <w:rsid w:val="00671330"/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24</cp:revision>
  <cp:lastPrinted>2013-10-19T06:57:00Z</cp:lastPrinted>
  <dcterms:created xsi:type="dcterms:W3CDTF">2013-12-20T12:33:00Z</dcterms:created>
  <dcterms:modified xsi:type="dcterms:W3CDTF">2013-12-20T12:53:00Z</dcterms:modified>
</cp:coreProperties>
</file>