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688" w:rsidRDefault="00C0334F" w:rsidP="00B21CC9">
      <w:pPr>
        <w:pStyle w:val="10"/>
        <w:spacing w:line="360" w:lineRule="auto"/>
      </w:pPr>
      <w:r>
        <w:t>Για τον Αντώνη….</w:t>
      </w:r>
    </w:p>
    <w:p w:rsidR="00C0334F" w:rsidRDefault="00C0334F" w:rsidP="00B21CC9">
      <w:pPr>
        <w:spacing w:line="360" w:lineRule="auto"/>
      </w:pPr>
      <w:r>
        <w:t xml:space="preserve">Η άσκηση αφιερώνεται στον φίλο </w:t>
      </w:r>
      <w:r w:rsidRPr="00F11C4E">
        <w:rPr>
          <w:b/>
        </w:rPr>
        <w:t xml:space="preserve">Αντώνη </w:t>
      </w:r>
      <w:proofErr w:type="spellStart"/>
      <w:r w:rsidRPr="00F11C4E">
        <w:rPr>
          <w:b/>
        </w:rPr>
        <w:t>Διινή</w:t>
      </w:r>
      <w:proofErr w:type="spellEnd"/>
      <w:r>
        <w:t xml:space="preserve"> συνάδελφο μαθηματικό που χτες εντελώς ξαφνικά μας άφησε ….</w:t>
      </w:r>
    </w:p>
    <w:p w:rsidR="00C0334F" w:rsidRDefault="00C0334F" w:rsidP="00B21CC9">
      <w:pPr>
        <w:spacing w:line="360" w:lineRule="auto"/>
      </w:pPr>
      <w:r>
        <w:t xml:space="preserve">Ο Αντώνης ήταν ένα πάμπτωχο παιδί που το Φθινόπωρο  του 73 πήρε μία βαλίτσα και χωρίς κανένα άλλο εφόδιο παρά μόνο το μυαλό του  πήγε  για να σπουδάσει τη  μεγάλη του  αγάπη τα </w:t>
      </w:r>
      <w:r w:rsidRPr="007B236F">
        <w:rPr>
          <w:b/>
        </w:rPr>
        <w:t>Μαθηματικά</w:t>
      </w:r>
      <w:r>
        <w:t xml:space="preserve"> στην Ιταλία.</w:t>
      </w:r>
    </w:p>
    <w:p w:rsidR="00C0334F" w:rsidRDefault="00C0334F" w:rsidP="00B21CC9">
      <w:pPr>
        <w:spacing w:line="360" w:lineRule="auto"/>
      </w:pPr>
      <w:r>
        <w:t xml:space="preserve"> Τέσσερα χρόνια </w:t>
      </w:r>
      <w:r w:rsidR="00496FA9">
        <w:t>επι</w:t>
      </w:r>
      <w:r>
        <w:t>στρ</w:t>
      </w:r>
      <w:r w:rsidR="00496FA9">
        <w:t>έ</w:t>
      </w:r>
      <w:r>
        <w:t xml:space="preserve">φει  πίσω στο αγαπημένο του  </w:t>
      </w:r>
      <w:proofErr w:type="spellStart"/>
      <w:r>
        <w:t>Βελβεντό</w:t>
      </w:r>
      <w:proofErr w:type="spellEnd"/>
      <w:r>
        <w:t xml:space="preserve"> όπου ανοίγει και  το πρώτο φροντιστήριο του </w:t>
      </w:r>
      <w:proofErr w:type="spellStart"/>
      <w:r>
        <w:t>Βελβεντού</w:t>
      </w:r>
      <w:proofErr w:type="spellEnd"/>
      <w:r>
        <w:t xml:space="preserve">.  Δύο χρόνια αργότερα διορίζεται καθηγητής στο Γυμνάσιο του </w:t>
      </w:r>
      <w:proofErr w:type="spellStart"/>
      <w:r>
        <w:t>Βελβεντού</w:t>
      </w:r>
      <w:proofErr w:type="spellEnd"/>
      <w:r>
        <w:t xml:space="preserve"> και φεύγει στην σύνταξη  σαν Λυκειάρχης του Λυκείου </w:t>
      </w:r>
      <w:proofErr w:type="spellStart"/>
      <w:r>
        <w:t>Βελβεντού</w:t>
      </w:r>
      <w:proofErr w:type="spellEnd"/>
      <w:r>
        <w:t xml:space="preserve"> σχεδόν τριάντα χρόνια μετά….</w:t>
      </w:r>
    </w:p>
    <w:p w:rsidR="00C0334F" w:rsidRPr="00D32D6B" w:rsidRDefault="00C0334F" w:rsidP="00B21CC9">
      <w:pPr>
        <w:spacing w:line="360" w:lineRule="auto"/>
      </w:pPr>
      <w:r>
        <w:t>Άνθρωπος ανοιχτός άνθρωπος έξυπνος  άνθρωπος  που πάνω από όλα είχε το συμφέρον του τόπου  και των μαθητών του.</w:t>
      </w:r>
      <w:r w:rsidR="00496FA9">
        <w:t xml:space="preserve"> </w:t>
      </w:r>
      <w:r>
        <w:t xml:space="preserve">Ο τόπος τον τίμησε όσες φορές και αν αναμίχθηκε στο Δημοτικά Δρώμενα του Δήμου </w:t>
      </w:r>
      <w:proofErr w:type="spellStart"/>
      <w:r>
        <w:t>Βελβεντού</w:t>
      </w:r>
      <w:proofErr w:type="spellEnd"/>
      <w:r>
        <w:t xml:space="preserve">  εκλέγοντας  τον </w:t>
      </w:r>
      <w:r w:rsidRPr="00F11C4E">
        <w:rPr>
          <w:b/>
        </w:rPr>
        <w:t>πάντα</w:t>
      </w:r>
      <w:r>
        <w:t xml:space="preserve">  Δημοτικό Σύμβουλο.</w:t>
      </w:r>
    </w:p>
    <w:p w:rsidR="00C0334F" w:rsidRDefault="00C0334F" w:rsidP="00B21CC9">
      <w:pPr>
        <w:spacing w:line="360" w:lineRule="auto"/>
        <w:rPr>
          <w:b/>
        </w:rPr>
      </w:pPr>
      <w:r>
        <w:t xml:space="preserve">Ήταν  </w:t>
      </w:r>
      <w:r w:rsidRPr="00F11C4E">
        <w:rPr>
          <w:b/>
        </w:rPr>
        <w:t>ο άνθρωπος</w:t>
      </w:r>
      <w:r>
        <w:t xml:space="preserve"> του</w:t>
      </w:r>
      <w:r w:rsidRPr="00D32D6B">
        <w:rPr>
          <w:b/>
        </w:rPr>
        <w:t>:</w:t>
      </w:r>
    </w:p>
    <w:p w:rsidR="00C0334F" w:rsidRDefault="00C0334F" w:rsidP="00B21CC9">
      <w:pPr>
        <w:spacing w:line="360" w:lineRule="auto"/>
        <w:rPr>
          <w:b/>
        </w:rPr>
      </w:pPr>
      <w:proofErr w:type="spellStart"/>
      <w:r w:rsidRPr="00D32D6B">
        <w:rPr>
          <w:b/>
        </w:rPr>
        <w:t>εεεεεεεεεεειιιιιιιιιιιιι</w:t>
      </w:r>
      <w:proofErr w:type="spellEnd"/>
      <w:r w:rsidRPr="00D32D6B">
        <w:rPr>
          <w:b/>
        </w:rPr>
        <w:t xml:space="preserve"> ένα και ένα καν </w:t>
      </w:r>
      <w:proofErr w:type="spellStart"/>
      <w:r w:rsidRPr="00D32D6B">
        <w:rPr>
          <w:b/>
        </w:rPr>
        <w:t>δυό</w:t>
      </w:r>
      <w:proofErr w:type="spellEnd"/>
      <w:r w:rsidRPr="00D32D6B">
        <w:rPr>
          <w:b/>
        </w:rPr>
        <w:t>………………………………</w:t>
      </w:r>
    </w:p>
    <w:p w:rsidR="00C0334F" w:rsidRDefault="00C0334F" w:rsidP="00B21CC9">
      <w:pPr>
        <w:spacing w:line="360" w:lineRule="auto"/>
        <w:rPr>
          <w:b/>
        </w:rPr>
      </w:pPr>
      <w:r>
        <w:rPr>
          <w:b/>
        </w:rPr>
        <w:t>Ενώ  ποτέ μα ποτέ  δεν πάτησε σε δύο βάρκες……………………………</w:t>
      </w:r>
    </w:p>
    <w:p w:rsidR="00C0334F" w:rsidRDefault="00C0334F" w:rsidP="00B21CC9">
      <w:pPr>
        <w:spacing w:line="360" w:lineRule="auto"/>
      </w:pPr>
      <w:r>
        <w:t xml:space="preserve">                                             </w:t>
      </w:r>
    </w:p>
    <w:p w:rsidR="00C0334F" w:rsidRDefault="00C0334F" w:rsidP="00B21CC9">
      <w:pPr>
        <w:spacing w:line="360" w:lineRule="auto"/>
      </w:pPr>
      <w:r>
        <w:t xml:space="preserve">                             Αντώνη </w:t>
      </w:r>
      <w:proofErr w:type="spellStart"/>
      <w:r>
        <w:t>νασαι</w:t>
      </w:r>
      <w:proofErr w:type="spellEnd"/>
      <w:r>
        <w:t xml:space="preserve"> καλά όπου και αν είσαι….</w:t>
      </w:r>
    </w:p>
    <w:p w:rsidR="00C0334F" w:rsidRDefault="00C0334F" w:rsidP="00B21CC9">
      <w:pPr>
        <w:spacing w:line="360" w:lineRule="auto"/>
      </w:pPr>
    </w:p>
    <w:p w:rsidR="00C0334F" w:rsidRDefault="00C0334F" w:rsidP="00B21CC9">
      <w:pPr>
        <w:spacing w:line="360" w:lineRule="auto"/>
      </w:pPr>
      <w:r>
        <w:t>Κύλινδρος μάζας Μ=</w:t>
      </w:r>
      <w:r w:rsidRPr="00895C39">
        <w:t>2</w:t>
      </w:r>
      <w:r>
        <w:t>Κ</w:t>
      </w:r>
      <w:r>
        <w:rPr>
          <w:lang w:val="en-US"/>
        </w:rPr>
        <w:t>g</w:t>
      </w:r>
      <w:r w:rsidRPr="00ED1FB7">
        <w:t xml:space="preserve"> </w:t>
      </w:r>
      <w:r>
        <w:t xml:space="preserve">και ακτίνας </w:t>
      </w:r>
      <w:r>
        <w:rPr>
          <w:lang w:val="en-US"/>
        </w:rPr>
        <w:t>R</w:t>
      </w:r>
      <w:r w:rsidRPr="00ED1FB7">
        <w:t>=0,2</w:t>
      </w:r>
      <w:r>
        <w:rPr>
          <w:lang w:val="en-US"/>
        </w:rPr>
        <w:t>m</w:t>
      </w:r>
      <w:r w:rsidRPr="00ED1FB7">
        <w:t xml:space="preserve"> </w:t>
      </w:r>
      <w:r>
        <w:t xml:space="preserve">έχει μήκος </w:t>
      </w:r>
      <w:r>
        <w:rPr>
          <w:lang w:val="en-US"/>
        </w:rPr>
        <w:t>L</w:t>
      </w:r>
      <w:r w:rsidRPr="00ED1FB7">
        <w:t xml:space="preserve"> </w:t>
      </w:r>
      <w:r>
        <w:t xml:space="preserve">και αφήνεται ελεύθερος την χρονική στιγμή </w:t>
      </w:r>
      <w:r>
        <w:rPr>
          <w:lang w:val="en-US"/>
        </w:rPr>
        <w:t>t</w:t>
      </w:r>
      <w:r w:rsidRPr="00ED1FB7">
        <w:t xml:space="preserve">=0 </w:t>
      </w:r>
      <w:r>
        <w:t xml:space="preserve"> από την κορυφή κεκλιμένου επιπέδου ύψους Η= </w:t>
      </w:r>
      <w:r w:rsidRPr="00895C39">
        <w:t>1,4</w:t>
      </w:r>
      <w:r>
        <w:rPr>
          <w:lang w:val="en-US"/>
        </w:rPr>
        <w:t>m</w:t>
      </w:r>
      <w:r w:rsidRPr="00F07EF8">
        <w:t xml:space="preserve"> </w:t>
      </w:r>
      <w:r>
        <w:t>και γωνίας κλίσης φ=30</w:t>
      </w:r>
      <w:r w:rsidRPr="00F07EF8">
        <w:rPr>
          <w:vertAlign w:val="superscript"/>
        </w:rPr>
        <w:t>ο</w:t>
      </w:r>
      <w:r>
        <w:t xml:space="preserve"> .</w:t>
      </w:r>
      <w:r w:rsidR="00975FD2">
        <w:t xml:space="preserve"> </w:t>
      </w:r>
      <w:r>
        <w:t>Ο κύλινδρος  παρουσιάζει συντελεστή τριβής ολίσθησης  μ=√3/3  με το κεκλιμένο επίπεδο.</w:t>
      </w:r>
      <w:r w:rsidRPr="00895C39">
        <w:t xml:space="preserve"> </w:t>
      </w:r>
      <w:r>
        <w:t>Στο κάθε άκρο του κυλίνδρου και ακριβώς στο κέντρο του υπάρχουν δύο οριζόντιες ακίδες αμελητέας μάζας.</w:t>
      </w:r>
      <w:r w:rsidRPr="00895C39">
        <w:t xml:space="preserve"> </w:t>
      </w:r>
      <w:r>
        <w:t>Ο κύλινδρος μπαίνει χωρίς απώλεια ενέργειας σε οριζόντιο λείο επίπεδο όπου υπάρχουν δύο  μεγάλα οριζόντια ιδανικά ελατήρια  με σταθερές Κ</w:t>
      </w:r>
      <w:r w:rsidRPr="00895C39">
        <w:rPr>
          <w:vertAlign w:val="subscript"/>
        </w:rPr>
        <w:t>1</w:t>
      </w:r>
      <w:r>
        <w:t>=Κ</w:t>
      </w:r>
      <w:r w:rsidRPr="00895C39">
        <w:rPr>
          <w:vertAlign w:val="subscript"/>
        </w:rPr>
        <w:t>2</w:t>
      </w:r>
      <w:r>
        <w:t>=100π</w:t>
      </w:r>
      <w:r w:rsidRPr="00895C39">
        <w:rPr>
          <w:vertAlign w:val="superscript"/>
        </w:rPr>
        <w:t>2</w:t>
      </w:r>
      <w:r>
        <w:t>Ν</w:t>
      </w:r>
      <w:r w:rsidRPr="006E4D96">
        <w:t>/</w:t>
      </w:r>
      <w:r>
        <w:rPr>
          <w:lang w:val="en-US"/>
        </w:rPr>
        <w:t>m</w:t>
      </w:r>
      <w:r w:rsidRPr="006E4D96">
        <w:t xml:space="preserve"> </w:t>
      </w:r>
      <w:r>
        <w:t xml:space="preserve">με ειδικές υποδοχές για να μπαίνουν οι ακίδες   ενώ τα ελατήρια απέχουν μεταξύ τους κατά </w:t>
      </w:r>
      <w:r>
        <w:rPr>
          <w:lang w:val="en-US"/>
        </w:rPr>
        <w:t>L</w:t>
      </w:r>
      <w:r>
        <w:t>.</w:t>
      </w:r>
    </w:p>
    <w:p w:rsidR="00C0334F" w:rsidRDefault="000D346A" w:rsidP="00B21CC9">
      <w:pPr>
        <w:spacing w:line="360" w:lineRule="auto"/>
        <w:jc w:val="center"/>
      </w:pPr>
      <w:r>
        <w:object w:dxaOrig="4707" w:dyaOrig="2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45pt;height:128.7pt" o:ole="" filled="t" fillcolor="#c6d9f1 [671]">
            <v:imagedata r:id="rId7" o:title=""/>
          </v:shape>
          <o:OLEObject Type="Embed" ProgID="Visio.Drawing.11" ShapeID="_x0000_i1025" DrawAspect="Content" ObjectID="_1453800922" r:id="rId8"/>
        </w:object>
      </w:r>
    </w:p>
    <w:p w:rsidR="00C0334F" w:rsidRDefault="00C0334F" w:rsidP="00B21CC9">
      <w:pPr>
        <w:spacing w:line="360" w:lineRule="auto"/>
      </w:pPr>
      <w:r>
        <w:t>Ο κύλινδρος  μπορεί να  περιστρέφεται χωρίς τριβές γύρω  από τις ακίδες του και μέσα στις  υποδοχές των δύο ελατηρίων.</w:t>
      </w:r>
    </w:p>
    <w:p w:rsidR="00C0334F" w:rsidRDefault="00C0334F" w:rsidP="00B21CC9">
      <w:pPr>
        <w:spacing w:line="360" w:lineRule="auto"/>
        <w:ind w:left="624" w:hanging="397"/>
      </w:pPr>
      <w:r>
        <w:t>Α)</w:t>
      </w:r>
      <w:r w:rsidR="00011C09">
        <w:t xml:space="preserve"> </w:t>
      </w:r>
      <w:r>
        <w:t>Ποια χρονική στιγμή θα μηδενιστεί για πρώτη φορά η ταχύτητα του κέντρου μάζας του κυλίνδρου.</w:t>
      </w:r>
    </w:p>
    <w:p w:rsidR="00C0334F" w:rsidRDefault="00C0334F" w:rsidP="00B21CC9">
      <w:pPr>
        <w:spacing w:line="360" w:lineRule="auto"/>
        <w:ind w:left="624" w:hanging="397"/>
      </w:pPr>
      <w:r>
        <w:t>Β)</w:t>
      </w:r>
      <w:r w:rsidR="00011C09">
        <w:t xml:space="preserve"> </w:t>
      </w:r>
      <w:r>
        <w:t>Ποια η ταχύτητα του ανώτερου και του κατώτερου σημείου του κυλίνδρου τη στιγμή που τα ελατήρια φτάνουν για πρώτη φορά στην αρχική τους θέση.</w:t>
      </w:r>
    </w:p>
    <w:p w:rsidR="00C0334F" w:rsidRDefault="00C0334F" w:rsidP="00B21CC9">
      <w:pPr>
        <w:spacing w:line="360" w:lineRule="auto"/>
        <w:ind w:left="624" w:hanging="397"/>
      </w:pPr>
      <w:r>
        <w:t>Γ)</w:t>
      </w:r>
      <w:r w:rsidR="00011C09">
        <w:t xml:space="preserve"> </w:t>
      </w:r>
      <w:r>
        <w:t>Πόσες περιστροφές θα έχει διαγράψει ο κύλινδρος μέχρι να σταματήσει στιγμιαία  για πρώτη φορά.</w:t>
      </w:r>
    </w:p>
    <w:p w:rsidR="00C0334F" w:rsidRDefault="00C0334F" w:rsidP="00B21CC9">
      <w:pPr>
        <w:spacing w:line="360" w:lineRule="auto"/>
      </w:pPr>
      <w:r>
        <w:t>Ι</w:t>
      </w:r>
      <w:r w:rsidRPr="00F11C4E">
        <w:rPr>
          <w:vertAlign w:val="subscript"/>
          <w:lang w:val="en-US"/>
        </w:rPr>
        <w:t>cm</w:t>
      </w:r>
      <w:r w:rsidRPr="000A0B66">
        <w:t>=0,5</w:t>
      </w:r>
      <w:r>
        <w:rPr>
          <w:lang w:val="en-US"/>
        </w:rPr>
        <w:t>MR</w:t>
      </w:r>
      <w:r w:rsidRPr="000A0B66">
        <w:rPr>
          <w:vertAlign w:val="superscript"/>
        </w:rPr>
        <w:t>2</w:t>
      </w:r>
      <w:r w:rsidRPr="000A0B66">
        <w:t>.</w:t>
      </w:r>
    </w:p>
    <w:p w:rsidR="00C0334F" w:rsidRPr="00023A55" w:rsidRDefault="00C0334F" w:rsidP="00B21CC9">
      <w:pPr>
        <w:spacing w:line="360" w:lineRule="auto"/>
        <w:rPr>
          <w:b/>
          <w:i/>
          <w:color w:val="0070C0"/>
        </w:rPr>
      </w:pPr>
      <w:r w:rsidRPr="00023A55">
        <w:rPr>
          <w:b/>
          <w:i/>
          <w:color w:val="0070C0"/>
        </w:rPr>
        <w:t>ΑΠΑΝΤΗΣΗ</w:t>
      </w:r>
    </w:p>
    <w:p w:rsidR="00C0334F" w:rsidRDefault="00C0334F" w:rsidP="00B21CC9">
      <w:pPr>
        <w:pStyle w:val="a4"/>
        <w:spacing w:line="360" w:lineRule="auto"/>
      </w:pPr>
      <w:r>
        <w:t>Α)</w:t>
      </w:r>
      <w:r w:rsidR="00011C09">
        <w:t xml:space="preserve"> </w:t>
      </w:r>
      <w:r>
        <w:t>Για τη μεταφορική και την στροφική κίνηση του κυλίνδρου και υπό την προϋπόθεση  ότι κυλίεται ο κύλινδρος θα έχουμε</w:t>
      </w:r>
    </w:p>
    <w:p w:rsidR="00653C84" w:rsidRDefault="00C0334F" w:rsidP="00B21CC9">
      <w:pPr>
        <w:spacing w:line="360" w:lineRule="auto"/>
        <w:jc w:val="center"/>
      </w:pPr>
      <w:r>
        <w:rPr>
          <w:lang w:val="en-US"/>
        </w:rPr>
        <w:t>Mg</w:t>
      </w:r>
      <w:proofErr w:type="spellStart"/>
      <w:r>
        <w:t>ημφ</w:t>
      </w:r>
      <w:proofErr w:type="spellEnd"/>
      <w:r>
        <w:t>-</w:t>
      </w:r>
      <w:proofErr w:type="spellStart"/>
      <w:r>
        <w:t>Τα=Μ</w:t>
      </w:r>
      <w:proofErr w:type="spellEnd"/>
      <w:r>
        <w:rPr>
          <w:lang w:val="en-US"/>
        </w:rPr>
        <w:t>a</w:t>
      </w:r>
      <w:r w:rsidRPr="00F07EF8">
        <w:t xml:space="preserve"> (1)</w:t>
      </w:r>
      <w:r>
        <w:t xml:space="preserve"> Τ</w:t>
      </w:r>
      <w:r>
        <w:rPr>
          <w:lang w:val="en-US"/>
        </w:rPr>
        <w:t>R</w:t>
      </w:r>
      <w:r w:rsidRPr="00F07EF8">
        <w:t>=0,5</w:t>
      </w:r>
      <w:r>
        <w:rPr>
          <w:lang w:val="en-US"/>
        </w:rPr>
        <w:t>MR</w:t>
      </w:r>
      <w:r w:rsidRPr="00403131">
        <w:rPr>
          <w:vertAlign w:val="superscript"/>
        </w:rPr>
        <w:t>2</w:t>
      </w:r>
      <w:r>
        <w:t>α</w:t>
      </w:r>
      <w:r w:rsidRPr="00403131">
        <w:rPr>
          <w:vertAlign w:val="subscript"/>
        </w:rPr>
        <w:t>γων</w:t>
      </w:r>
      <w:r>
        <w:t xml:space="preserve"> (2)  </w:t>
      </w:r>
    </w:p>
    <w:p w:rsidR="00C0334F" w:rsidRDefault="00C0334F" w:rsidP="00B21CC9">
      <w:pPr>
        <w:spacing w:line="360" w:lineRule="auto"/>
        <w:ind w:left="567"/>
      </w:pPr>
      <w:r>
        <w:t xml:space="preserve"> θα βρούμε  </w:t>
      </w:r>
      <w:r>
        <w:rPr>
          <w:lang w:val="en-US"/>
        </w:rPr>
        <w:t>a</w:t>
      </w:r>
      <w:r w:rsidRPr="00F07EF8">
        <w:t xml:space="preserve">=10/3 </w:t>
      </w:r>
      <w:r>
        <w:rPr>
          <w:lang w:val="en-US"/>
        </w:rPr>
        <w:t>m</w:t>
      </w:r>
      <w:r w:rsidRPr="00F07EF8">
        <w:t>/</w:t>
      </w:r>
      <w:r>
        <w:rPr>
          <w:lang w:val="en-US"/>
        </w:rPr>
        <w:t>s</w:t>
      </w:r>
      <w:r w:rsidRPr="00F07EF8">
        <w:rPr>
          <w:vertAlign w:val="superscript"/>
        </w:rPr>
        <w:t>2</w:t>
      </w:r>
      <w:r w:rsidRPr="00F07EF8">
        <w:t xml:space="preserve"> </w:t>
      </w:r>
      <w:r>
        <w:t xml:space="preserve"> </w:t>
      </w:r>
      <w:r w:rsidRPr="006D6C6C">
        <w:t xml:space="preserve">&amp; </w:t>
      </w:r>
      <w:r w:rsidRPr="00F07EF8">
        <w:t xml:space="preserve"> </w:t>
      </w:r>
      <w:r>
        <w:rPr>
          <w:lang w:val="en-US"/>
        </w:rPr>
        <w:t>T</w:t>
      </w:r>
      <w:r w:rsidRPr="00F07EF8">
        <w:t>=10/3</w:t>
      </w:r>
      <w:r>
        <w:rPr>
          <w:lang w:val="en-US"/>
        </w:rPr>
        <w:t>N</w:t>
      </w:r>
    </w:p>
    <w:p w:rsidR="00C0334F" w:rsidRPr="00403131" w:rsidRDefault="00C0334F" w:rsidP="00B21CC9">
      <w:pPr>
        <w:spacing w:line="360" w:lineRule="auto"/>
        <w:ind w:left="567"/>
      </w:pPr>
      <w:r w:rsidRPr="00F07EF8">
        <w:t xml:space="preserve"> </w:t>
      </w:r>
      <w:r>
        <w:t xml:space="preserve">Παρατηρώ ότι ισχύει η συνθήκη κύλισης μιας και </w:t>
      </w:r>
      <w:proofErr w:type="spellStart"/>
      <w:r>
        <w:t>Τ&lt;μΝ</w:t>
      </w:r>
      <w:proofErr w:type="spellEnd"/>
      <w:r>
        <w:t xml:space="preserve">   10/3&lt;10 άρα ο κύλινδρος θα κυλίεται.</w:t>
      </w:r>
      <w:r w:rsidR="00F540A9">
        <w:t xml:space="preserve"> </w:t>
      </w:r>
      <w:r>
        <w:t xml:space="preserve">Θα διανύσει διάστημα </w:t>
      </w:r>
      <w:r>
        <w:rPr>
          <w:lang w:val="en-US"/>
        </w:rPr>
        <w:t>x</w:t>
      </w:r>
      <w:r w:rsidRPr="006D6C6C">
        <w:rPr>
          <w:vertAlign w:val="subscript"/>
        </w:rPr>
        <w:t>1</w:t>
      </w:r>
      <w:r w:rsidRPr="00F07EF8">
        <w:t>=(</w:t>
      </w:r>
      <w:r>
        <w:rPr>
          <w:lang w:val="en-US"/>
        </w:rPr>
        <w:t>H</w:t>
      </w:r>
      <w:r w:rsidRPr="00F07EF8">
        <w:t>-</w:t>
      </w:r>
      <w:r>
        <w:rPr>
          <w:lang w:val="en-US"/>
        </w:rPr>
        <w:t>R</w:t>
      </w:r>
      <w:r w:rsidRPr="00F07EF8">
        <w:t>)</w:t>
      </w:r>
      <w:r>
        <w:t>/ημ30=2,4</w:t>
      </w:r>
      <w:r>
        <w:rPr>
          <w:lang w:val="en-US"/>
        </w:rPr>
        <w:t>m</w:t>
      </w:r>
      <w:r w:rsidRPr="00F07EF8">
        <w:t>.</w:t>
      </w:r>
      <w:r w:rsidR="00DB56DC">
        <w:t xml:space="preserve"> </w:t>
      </w:r>
      <w:r>
        <w:rPr>
          <w:lang w:val="en-US"/>
        </w:rPr>
        <w:t>M</w:t>
      </w:r>
      <w:r>
        <w:t xml:space="preserve">ε την βοήθεια του νόμου του διαστήματος θα έχουμε </w:t>
      </w:r>
      <w:r>
        <w:rPr>
          <w:lang w:val="en-US"/>
        </w:rPr>
        <w:t>x</w:t>
      </w:r>
      <w:r w:rsidRPr="006D6C6C">
        <w:rPr>
          <w:vertAlign w:val="subscript"/>
        </w:rPr>
        <w:t>1</w:t>
      </w:r>
      <w:r w:rsidRPr="00F07EF8">
        <w:t>=1/</w:t>
      </w:r>
      <w:proofErr w:type="gramStart"/>
      <w:r w:rsidRPr="00F07EF8">
        <w:t>2</w:t>
      </w:r>
      <w:r>
        <w:rPr>
          <w:lang w:val="en-US"/>
        </w:rPr>
        <w:t>at</w:t>
      </w:r>
      <w:r w:rsidRPr="006D6C6C">
        <w:rPr>
          <w:vertAlign w:val="subscript"/>
        </w:rPr>
        <w:t>1</w:t>
      </w:r>
      <w:r w:rsidRPr="006D6C6C">
        <w:rPr>
          <w:vertAlign w:val="superscript"/>
        </w:rPr>
        <w:t>2</w:t>
      </w:r>
      <w:r w:rsidRPr="00F07EF8">
        <w:t xml:space="preserve">  </w:t>
      </w:r>
      <w:r>
        <w:t>θα</w:t>
      </w:r>
      <w:proofErr w:type="gramEnd"/>
      <w:r>
        <w:t xml:space="preserve"> βρούμε  </w:t>
      </w:r>
      <w:r>
        <w:rPr>
          <w:lang w:val="en-US"/>
        </w:rPr>
        <w:t>t</w:t>
      </w:r>
      <w:r w:rsidRPr="006D6C6C">
        <w:rPr>
          <w:vertAlign w:val="subscript"/>
        </w:rPr>
        <w:t>1</w:t>
      </w:r>
      <w:r w:rsidRPr="00F07EF8">
        <w:t>=1,2</w:t>
      </w:r>
      <w:r>
        <w:rPr>
          <w:lang w:val="en-US"/>
        </w:rPr>
        <w:t>s</w:t>
      </w:r>
      <w:r w:rsidRPr="00F07EF8">
        <w:t>.</w:t>
      </w:r>
      <w:r>
        <w:rPr>
          <w:lang w:val="en-US"/>
        </w:rPr>
        <w:t>H</w:t>
      </w:r>
      <w:r w:rsidRPr="00F07EF8">
        <w:t xml:space="preserve"> </w:t>
      </w:r>
      <w:r>
        <w:t xml:space="preserve">ταχύτητα του κέντρου μάζας θα είναι </w:t>
      </w:r>
      <w:proofErr w:type="spellStart"/>
      <w:r>
        <w:rPr>
          <w:lang w:val="en-US"/>
        </w:rPr>
        <w:t>u</w:t>
      </w:r>
      <w:r w:rsidRPr="006D6C6C">
        <w:rPr>
          <w:vertAlign w:val="subscript"/>
          <w:lang w:val="en-US"/>
        </w:rPr>
        <w:t>cm</w:t>
      </w:r>
      <w:proofErr w:type="spellEnd"/>
      <w:r w:rsidRPr="00F07EF8">
        <w:t>=</w:t>
      </w:r>
      <w:r>
        <w:rPr>
          <w:lang w:val="en-US"/>
        </w:rPr>
        <w:t>at</w:t>
      </w:r>
      <w:r w:rsidRPr="00F07EF8">
        <w:t>=4</w:t>
      </w:r>
      <w:r>
        <w:rPr>
          <w:lang w:val="en-US"/>
        </w:rPr>
        <w:t>m</w:t>
      </w:r>
      <w:r w:rsidRPr="00F07EF8">
        <w:t>/</w:t>
      </w:r>
      <w:r>
        <w:rPr>
          <w:lang w:val="en-US"/>
        </w:rPr>
        <w:t>s</w:t>
      </w:r>
      <w:r w:rsidRPr="00F07EF8">
        <w:t xml:space="preserve">  </w:t>
      </w:r>
      <w:r>
        <w:t>ενώ η γωνιακή του ταχύτητα εκείνη τη στιγμή θα είναι ω=</w:t>
      </w:r>
      <w:proofErr w:type="spellStart"/>
      <w:r>
        <w:rPr>
          <w:lang w:val="en-US"/>
        </w:rPr>
        <w:t>u</w:t>
      </w:r>
      <w:r w:rsidRPr="006D6C6C">
        <w:rPr>
          <w:vertAlign w:val="subscript"/>
          <w:lang w:val="en-US"/>
        </w:rPr>
        <w:t>cm</w:t>
      </w:r>
      <w:proofErr w:type="spellEnd"/>
      <w:r w:rsidRPr="00F07EF8">
        <w:t>/</w:t>
      </w:r>
      <w:r>
        <w:rPr>
          <w:lang w:val="en-US"/>
        </w:rPr>
        <w:t>R</w:t>
      </w:r>
      <w:r w:rsidRPr="00F07EF8">
        <w:t>=20</w:t>
      </w:r>
      <w:r>
        <w:rPr>
          <w:lang w:val="en-US"/>
        </w:rPr>
        <w:t>r</w:t>
      </w:r>
      <w:r w:rsidRPr="00F07EF8">
        <w:t>/</w:t>
      </w:r>
      <w:r>
        <w:rPr>
          <w:lang w:val="en-US"/>
        </w:rPr>
        <w:t>s</w:t>
      </w:r>
      <w:r w:rsidRPr="00F07EF8">
        <w:t>.</w:t>
      </w:r>
    </w:p>
    <w:p w:rsidR="00653C84" w:rsidRDefault="00C0334F" w:rsidP="00B21CC9">
      <w:pPr>
        <w:spacing w:line="360" w:lineRule="auto"/>
        <w:ind w:left="567"/>
      </w:pPr>
      <w:proofErr w:type="gramStart"/>
      <w:r>
        <w:rPr>
          <w:lang w:val="en-US"/>
        </w:rPr>
        <w:t>E</w:t>
      </w:r>
      <w:r>
        <w:t>κείνη τη στιγμή ο κύλινδρος μπαίνει στο λείο οριζόντιο επίπεδο.</w:t>
      </w:r>
      <w:proofErr w:type="gramEnd"/>
      <w:r>
        <w:t xml:space="preserve"> Οι μοναδικές δυνάμεις που του ασκούνται είναι οι δυνάμεις των δύο ελατηρίων που ασκούνται στο κέντρο του άρα δεν μπορούν να προκαλέσουν καμία αλλαγή στην στροφική κατάσταση του κυλίνδρου.</w:t>
      </w:r>
      <w:r w:rsidRPr="006D6C6C">
        <w:t xml:space="preserve"> </w:t>
      </w:r>
      <w:proofErr w:type="spellStart"/>
      <w:r>
        <w:t>Αρα</w:t>
      </w:r>
      <w:proofErr w:type="spellEnd"/>
      <w:r>
        <w:t xml:space="preserve"> και ενώ ο κύλινδρος βρίσκεται στο οριζόντιο λείο έδαφος θα εκτελεί ομαλή στροφική κίνηση με ω=20</w:t>
      </w:r>
      <w:r>
        <w:rPr>
          <w:lang w:val="en-US"/>
        </w:rPr>
        <w:t>r</w:t>
      </w:r>
      <w:r w:rsidRPr="00F07EF8">
        <w:t>/</w:t>
      </w:r>
      <w:r>
        <w:rPr>
          <w:lang w:val="en-US"/>
        </w:rPr>
        <w:t>s</w:t>
      </w:r>
      <w:r w:rsidRPr="00F07EF8">
        <w:t>.</w:t>
      </w:r>
      <w:r>
        <w:rPr>
          <w:lang w:val="en-US"/>
        </w:rPr>
        <w:t>To</w:t>
      </w:r>
      <w:r w:rsidRPr="00F07EF8">
        <w:t xml:space="preserve"> </w:t>
      </w:r>
      <w:r>
        <w:t xml:space="preserve">κέντρο μάζας </w:t>
      </w:r>
      <w:r>
        <w:lastRenderedPageBreak/>
        <w:t xml:space="preserve">όμως του κυλίνδρου θα δέχεται τις δυνάμεις των ελατηρίων με αποτέλεσμα να εκτελεί μέρος </w:t>
      </w:r>
      <w:proofErr w:type="spellStart"/>
      <w:r>
        <w:t>γ.α.τ</w:t>
      </w:r>
      <w:proofErr w:type="spellEnd"/>
      <w:r>
        <w:t>. Το κέντρο μάζας του κυλίνδρου θα ακινητοποιηθεί σε χρόνο Δ</w:t>
      </w:r>
      <w:r>
        <w:rPr>
          <w:lang w:val="en-US"/>
        </w:rPr>
        <w:t>t</w:t>
      </w:r>
      <w:r w:rsidRPr="006D6C6C">
        <w:t>=</w:t>
      </w:r>
      <w:r>
        <w:rPr>
          <w:lang w:val="en-US"/>
        </w:rPr>
        <w:t>T</w:t>
      </w:r>
      <w:r w:rsidRPr="006D6C6C">
        <w:t>/4</w:t>
      </w:r>
      <w:r>
        <w:t xml:space="preserve"> από την στιγμή που ήρθε στο οριζόντιο επίπεδο. Η σταθερά της ταλάντωση του κέντρου μάζας του κυλίνδρου θα  είναι </w:t>
      </w:r>
      <w:r>
        <w:rPr>
          <w:lang w:val="en-US"/>
        </w:rPr>
        <w:t>D</w:t>
      </w:r>
      <w:r w:rsidRPr="006D6C6C">
        <w:t>=</w:t>
      </w:r>
      <w:r>
        <w:rPr>
          <w:lang w:val="en-US"/>
        </w:rPr>
        <w:t>K</w:t>
      </w:r>
      <w:r w:rsidRPr="006D6C6C">
        <w:rPr>
          <w:vertAlign w:val="subscript"/>
        </w:rPr>
        <w:t>1</w:t>
      </w:r>
      <w:r w:rsidRPr="006D6C6C">
        <w:t>+</w:t>
      </w:r>
      <w:r>
        <w:rPr>
          <w:lang w:val="en-US"/>
        </w:rPr>
        <w:t>K</w:t>
      </w:r>
      <w:r w:rsidRPr="006D6C6C">
        <w:rPr>
          <w:vertAlign w:val="subscript"/>
        </w:rPr>
        <w:t>2</w:t>
      </w:r>
      <w:r w:rsidRPr="006D6C6C">
        <w:t>=200</w:t>
      </w:r>
      <w:r>
        <w:t>π</w:t>
      </w:r>
      <w:r w:rsidRPr="00403131">
        <w:rPr>
          <w:vertAlign w:val="superscript"/>
        </w:rPr>
        <w:t>2</w:t>
      </w:r>
      <w:r>
        <w:t xml:space="preserve"> Ν/</w:t>
      </w:r>
      <w:r w:rsidRPr="006D6C6C">
        <w:t xml:space="preserve"> </w:t>
      </w:r>
      <w:r>
        <w:rPr>
          <w:lang w:val="en-US"/>
        </w:rPr>
        <w:t>m</w:t>
      </w:r>
      <w:r w:rsidRPr="006D6C6C">
        <w:t xml:space="preserve">  </w:t>
      </w:r>
      <w:r>
        <w:t>άρα ο χρόνος Δ</w:t>
      </w:r>
      <w:r>
        <w:rPr>
          <w:lang w:val="en-US"/>
        </w:rPr>
        <w:t>t</w:t>
      </w:r>
      <w:r w:rsidRPr="006D6C6C">
        <w:t>=0,05</w:t>
      </w:r>
      <w:r>
        <w:rPr>
          <w:lang w:val="en-US"/>
        </w:rPr>
        <w:t>s</w:t>
      </w:r>
      <w:r w:rsidRPr="006D6C6C">
        <w:t>.</w:t>
      </w:r>
    </w:p>
    <w:p w:rsidR="00C0334F" w:rsidRPr="00403131" w:rsidRDefault="00C0334F" w:rsidP="00B21CC9">
      <w:pPr>
        <w:spacing w:line="360" w:lineRule="auto"/>
        <w:ind w:left="567"/>
      </w:pPr>
      <w:r>
        <w:rPr>
          <w:lang w:val="en-US"/>
        </w:rPr>
        <w:t>A</w:t>
      </w:r>
      <w:r>
        <w:t xml:space="preserve">ρα το κέντρο μάζας του κυλίνδρου θα ακινητοποιηθεί σε χρόνο </w:t>
      </w:r>
      <w:r>
        <w:rPr>
          <w:lang w:val="en-US"/>
        </w:rPr>
        <w:t>t</w:t>
      </w:r>
      <w:r w:rsidRPr="006D6C6C">
        <w:t>=</w:t>
      </w:r>
      <w:r>
        <w:rPr>
          <w:lang w:val="en-US"/>
        </w:rPr>
        <w:t>t</w:t>
      </w:r>
      <w:r w:rsidRPr="006D6C6C">
        <w:rPr>
          <w:vertAlign w:val="subscript"/>
        </w:rPr>
        <w:t>1</w:t>
      </w:r>
      <w:r w:rsidRPr="006D6C6C">
        <w:t>+</w:t>
      </w:r>
      <w:proofErr w:type="gramStart"/>
      <w:r>
        <w:t>Δ</w:t>
      </w:r>
      <w:r>
        <w:rPr>
          <w:lang w:val="en-US"/>
        </w:rPr>
        <w:t>t</w:t>
      </w:r>
      <w:r w:rsidRPr="006D6C6C">
        <w:t>=</w:t>
      </w:r>
      <w:proofErr w:type="gramEnd"/>
      <w:r w:rsidRPr="006D6C6C">
        <w:t>1,25</w:t>
      </w:r>
      <w:r>
        <w:rPr>
          <w:lang w:val="en-US"/>
        </w:rPr>
        <w:t>s</w:t>
      </w:r>
      <w:r w:rsidRPr="006D6C6C">
        <w:t>.</w:t>
      </w:r>
    </w:p>
    <w:p w:rsidR="00DB56DC" w:rsidRDefault="00C0334F" w:rsidP="00B21CC9">
      <w:pPr>
        <w:pStyle w:val="a4"/>
        <w:spacing w:line="360" w:lineRule="auto"/>
      </w:pPr>
      <w:r>
        <w:rPr>
          <w:lang w:val="en-US"/>
        </w:rPr>
        <w:t>B</w:t>
      </w:r>
      <w:r w:rsidRPr="006D6C6C">
        <w:t>)</w:t>
      </w:r>
      <w:r w:rsidR="00653C84">
        <w:t xml:space="preserve"> </w:t>
      </w:r>
      <w:r>
        <w:t xml:space="preserve">Όταν τα ελατήρια θα αποκτήσουν και πάλι το φυσικό τους μήκος και επειδή δεν υπάρχουν απώλειες ενέργειας στο οριζόντιο επίπεδο η σφαίρα θα συνεχίζει να </w:t>
      </w:r>
      <w:proofErr w:type="gramStart"/>
      <w:r>
        <w:t>περιστρέφεται  δεξιόστροφα</w:t>
      </w:r>
      <w:proofErr w:type="gramEnd"/>
      <w:r>
        <w:t xml:space="preserve"> με ω=20</w:t>
      </w:r>
      <w:r>
        <w:rPr>
          <w:lang w:val="en-US"/>
        </w:rPr>
        <w:t>r</w:t>
      </w:r>
      <w:r w:rsidRPr="006D6C6C">
        <w:t>/</w:t>
      </w:r>
      <w:r>
        <w:rPr>
          <w:lang w:val="en-US"/>
        </w:rPr>
        <w:t>s</w:t>
      </w:r>
      <w:r w:rsidRPr="006D6C6C">
        <w:t xml:space="preserve"> </w:t>
      </w:r>
      <w:r>
        <w:t>ενώ το κέντρο μάζας θα έχει την ίδια κατά μέτρο ταχύτητα αλλά με φορά προς το κεκλιμένο επίπεδο.</w:t>
      </w:r>
    </w:p>
    <w:p w:rsidR="00A308BB" w:rsidRDefault="00A308BB" w:rsidP="00B21CC9">
      <w:pPr>
        <w:pStyle w:val="a4"/>
        <w:spacing w:line="360" w:lineRule="auto"/>
        <w:jc w:val="center"/>
      </w:pPr>
      <w:r>
        <w:object w:dxaOrig="1928" w:dyaOrig="1653">
          <v:shape id="_x0000_i1026" type="#_x0000_t75" style="width:96.4pt;height:82.75pt" o:ole="">
            <v:imagedata r:id="rId9" o:title=""/>
          </v:shape>
          <o:OLEObject Type="Embed" ProgID="Visio.Drawing.11" ShapeID="_x0000_i1026" DrawAspect="Content" ObjectID="_1453800923" r:id="rId10"/>
        </w:object>
      </w:r>
    </w:p>
    <w:p w:rsidR="00C0334F" w:rsidRPr="006D6C6C" w:rsidRDefault="00C0334F" w:rsidP="00B21CC9">
      <w:pPr>
        <w:spacing w:line="360" w:lineRule="auto"/>
        <w:ind w:left="567"/>
      </w:pPr>
      <w:r>
        <w:rPr>
          <w:lang w:val="en-US"/>
        </w:rPr>
        <w:t>E</w:t>
      </w:r>
      <w:proofErr w:type="spellStart"/>
      <w:r>
        <w:t>τσι</w:t>
      </w:r>
      <w:proofErr w:type="spellEnd"/>
      <w:r>
        <w:t xml:space="preserve"> η ταχύτητα του ανώτερου σημείου του κυλίνδρου θα είναι </w:t>
      </w:r>
      <w:r>
        <w:rPr>
          <w:lang w:val="en-US"/>
        </w:rPr>
        <w:t>u</w:t>
      </w:r>
      <w:r w:rsidRPr="00403131">
        <w:rPr>
          <w:vertAlign w:val="subscript"/>
        </w:rPr>
        <w:t>αν</w:t>
      </w:r>
      <w:r>
        <w:t>=</w:t>
      </w:r>
      <w:proofErr w:type="spellStart"/>
      <w:r>
        <w:rPr>
          <w:lang w:val="en-US"/>
        </w:rPr>
        <w:t>u</w:t>
      </w:r>
      <w:r w:rsidRPr="00403131">
        <w:rPr>
          <w:vertAlign w:val="subscript"/>
          <w:lang w:val="en-US"/>
        </w:rPr>
        <w:t>cm</w:t>
      </w:r>
      <w:proofErr w:type="spellEnd"/>
      <w:r w:rsidRPr="006D6C6C">
        <w:t>-</w:t>
      </w:r>
      <w:r>
        <w:rPr>
          <w:lang w:val="en-US"/>
        </w:rPr>
        <w:t>u</w:t>
      </w:r>
      <w:r w:rsidRPr="00403131">
        <w:rPr>
          <w:vertAlign w:val="subscript"/>
        </w:rPr>
        <w:t>περ</w:t>
      </w:r>
      <w:r>
        <w:t>=0</w:t>
      </w:r>
      <w:r>
        <w:rPr>
          <w:lang w:val="en-US"/>
        </w:rPr>
        <w:t>m</w:t>
      </w:r>
      <w:r w:rsidRPr="006D6C6C">
        <w:t>/</w:t>
      </w:r>
      <w:r>
        <w:rPr>
          <w:lang w:val="en-US"/>
        </w:rPr>
        <w:t>s</w:t>
      </w:r>
    </w:p>
    <w:p w:rsidR="00C0334F" w:rsidRDefault="00C0334F" w:rsidP="00B21CC9">
      <w:pPr>
        <w:spacing w:line="360" w:lineRule="auto"/>
        <w:ind w:left="567"/>
      </w:pPr>
      <w:r>
        <w:t xml:space="preserve">Ενώ η ταχύτητα του κατώτερου σημείου του κυλίνδρου θα είναι  </w:t>
      </w:r>
      <w:r>
        <w:rPr>
          <w:lang w:val="en-US"/>
        </w:rPr>
        <w:t>u</w:t>
      </w:r>
      <w:r w:rsidRPr="00452FA5">
        <w:rPr>
          <w:vertAlign w:val="subscript"/>
        </w:rPr>
        <w:t>κατ</w:t>
      </w:r>
      <w:r>
        <w:t>=</w:t>
      </w:r>
      <w:proofErr w:type="spellStart"/>
      <w:r>
        <w:rPr>
          <w:lang w:val="en-US"/>
        </w:rPr>
        <w:t>u</w:t>
      </w:r>
      <w:r w:rsidRPr="00452FA5">
        <w:rPr>
          <w:vertAlign w:val="subscript"/>
          <w:lang w:val="en-US"/>
        </w:rPr>
        <w:t>cm</w:t>
      </w:r>
      <w:proofErr w:type="spellEnd"/>
      <w:r>
        <w:t>+</w:t>
      </w:r>
      <w:r>
        <w:rPr>
          <w:lang w:val="en-US"/>
        </w:rPr>
        <w:t>u</w:t>
      </w:r>
      <w:r w:rsidRPr="00452FA5">
        <w:rPr>
          <w:vertAlign w:val="subscript"/>
        </w:rPr>
        <w:t>περ</w:t>
      </w:r>
      <w:r>
        <w:t>=8</w:t>
      </w:r>
      <w:r>
        <w:rPr>
          <w:lang w:val="en-US"/>
        </w:rPr>
        <w:t>m</w:t>
      </w:r>
      <w:r w:rsidRPr="006D6C6C">
        <w:t>/</w:t>
      </w:r>
      <w:r>
        <w:rPr>
          <w:lang w:val="en-US"/>
        </w:rPr>
        <w:t>s</w:t>
      </w:r>
    </w:p>
    <w:p w:rsidR="00C0334F" w:rsidRDefault="00C0334F" w:rsidP="00B21CC9">
      <w:pPr>
        <w:pStyle w:val="a4"/>
        <w:spacing w:line="360" w:lineRule="auto"/>
      </w:pPr>
      <w:r>
        <w:t>Γ)</w:t>
      </w:r>
      <w:r w:rsidR="00A842F0">
        <w:t xml:space="preserve"> </w:t>
      </w:r>
      <w:r>
        <w:t xml:space="preserve">Εκείνη τη στιγμή </w:t>
      </w:r>
      <w:r>
        <w:rPr>
          <w:lang w:val="en-US"/>
        </w:rPr>
        <w:t>t</w:t>
      </w:r>
      <w:r w:rsidRPr="00403131">
        <w:t>’=</w:t>
      </w:r>
      <w:r>
        <w:rPr>
          <w:lang w:val="en-US"/>
        </w:rPr>
        <w:t>t</w:t>
      </w:r>
      <w:r w:rsidRPr="00403131">
        <w:rPr>
          <w:vertAlign w:val="subscript"/>
        </w:rPr>
        <w:t>1</w:t>
      </w:r>
      <w:r w:rsidRPr="00403131">
        <w:t>+</w:t>
      </w:r>
      <w:r>
        <w:rPr>
          <w:lang w:val="en-US"/>
        </w:rPr>
        <w:t>T</w:t>
      </w:r>
      <w:r w:rsidRPr="00403131">
        <w:t>/2=1,3</w:t>
      </w:r>
      <w:r>
        <w:rPr>
          <w:lang w:val="en-US"/>
        </w:rPr>
        <w:t>s</w:t>
      </w:r>
      <w:r w:rsidRPr="00403131">
        <w:t xml:space="preserve"> </w:t>
      </w:r>
      <w:r>
        <w:t>ο κύλινδρος</w:t>
      </w:r>
      <w:r w:rsidRPr="00403131">
        <w:t xml:space="preserve"> </w:t>
      </w:r>
      <w:r>
        <w:t>θα αρχίσει να ανεβαίνει στο κεκλιμένο επίπεδο και επειδή δεν συμβαίνουν ενεργειακές μεταβολές για αυτή τη μετάβαση το χαμηλότερο σημείου του κυλίνδρου θα συνεχίσει να έχει ταχύτητα με φορά προς τα πάνω. Έτσι θα αναπτυχθεί τριβή ολίσθησης και ο κύλινδρος θα αρχίσει να επιβραδύνεται μεταφορικά και στροφικά.</w:t>
      </w:r>
    </w:p>
    <w:p w:rsidR="00C0334F" w:rsidRDefault="000A45E0" w:rsidP="00B21CC9">
      <w:pPr>
        <w:tabs>
          <w:tab w:val="left" w:pos="5085"/>
        </w:tabs>
        <w:spacing w:line="360" w:lineRule="auto"/>
        <w:jc w:val="center"/>
      </w:pPr>
      <w:r>
        <w:object w:dxaOrig="1987" w:dyaOrig="1918">
          <v:shape id="_x0000_i1027" type="#_x0000_t75" style="width:99.3pt;height:96pt" o:ole="" filled="t" fillcolor="#c6d9f1 [671]">
            <v:imagedata r:id="rId11" o:title=""/>
          </v:shape>
          <o:OLEObject Type="Embed" ProgID="Visio.Drawing.11" ShapeID="_x0000_i1027" DrawAspect="Content" ObjectID="_1453800924" r:id="rId12"/>
        </w:object>
      </w:r>
    </w:p>
    <w:p w:rsidR="00C0334F" w:rsidRDefault="00C0334F" w:rsidP="00B21CC9">
      <w:pPr>
        <w:spacing w:line="360" w:lineRule="auto"/>
        <w:ind w:left="567"/>
      </w:pPr>
      <w:r>
        <w:t xml:space="preserve">Για τη μεταφορική και την στροφική κίνηση του κυλίνδρου και υπό την </w:t>
      </w:r>
    </w:p>
    <w:p w:rsidR="000A45E0" w:rsidRDefault="00C0334F" w:rsidP="00B21CC9">
      <w:pPr>
        <w:spacing w:line="360" w:lineRule="auto"/>
        <w:jc w:val="center"/>
      </w:pPr>
      <w:r>
        <w:rPr>
          <w:lang w:val="en-US"/>
        </w:rPr>
        <w:t>Mg</w:t>
      </w:r>
      <w:proofErr w:type="spellStart"/>
      <w:r>
        <w:t>ημφ+μ</w:t>
      </w:r>
      <w:proofErr w:type="spellEnd"/>
      <w:r>
        <w:rPr>
          <w:lang w:val="en-US"/>
        </w:rPr>
        <w:t>Mg</w:t>
      </w:r>
      <w:proofErr w:type="spellStart"/>
      <w:r>
        <w:t>συνφ=Μ</w:t>
      </w:r>
      <w:proofErr w:type="spellEnd"/>
      <w:r>
        <w:rPr>
          <w:lang w:val="en-US"/>
        </w:rPr>
        <w:t>a</w:t>
      </w:r>
    </w:p>
    <w:p w:rsidR="000A45E0" w:rsidRDefault="00C0334F" w:rsidP="00B21CC9">
      <w:pPr>
        <w:spacing w:line="360" w:lineRule="auto"/>
        <w:ind w:left="567"/>
      </w:pPr>
      <w:r>
        <w:lastRenderedPageBreak/>
        <w:t xml:space="preserve">θα βρούμε </w:t>
      </w:r>
      <w:r>
        <w:rPr>
          <w:lang w:val="en-US"/>
        </w:rPr>
        <w:t>a</w:t>
      </w:r>
      <w:r w:rsidRPr="00523B69">
        <w:rPr>
          <w:vertAlign w:val="subscript"/>
        </w:rPr>
        <w:t>2</w:t>
      </w:r>
      <w:r w:rsidRPr="00523B69">
        <w:t>=10</w:t>
      </w:r>
      <w:r>
        <w:rPr>
          <w:lang w:val="en-US"/>
        </w:rPr>
        <w:t>m</w:t>
      </w:r>
      <w:r w:rsidRPr="00523B69">
        <w:t>/</w:t>
      </w:r>
      <w:r>
        <w:rPr>
          <w:lang w:val="en-US"/>
        </w:rPr>
        <w:t>s</w:t>
      </w:r>
      <w:r w:rsidRPr="00523B69">
        <w:rPr>
          <w:vertAlign w:val="superscript"/>
        </w:rPr>
        <w:t>2</w:t>
      </w:r>
      <w:r w:rsidRPr="00523B69">
        <w:t xml:space="preserve">    </w:t>
      </w:r>
      <w:r>
        <w:t>και</w:t>
      </w:r>
      <w:r w:rsidRPr="00523B69">
        <w:t xml:space="preserve"> </w:t>
      </w:r>
      <w:r>
        <w:t xml:space="preserve"> </w:t>
      </w:r>
    </w:p>
    <w:p w:rsidR="000A45E0" w:rsidRDefault="00C0334F" w:rsidP="00B21CC9">
      <w:pPr>
        <w:spacing w:line="360" w:lineRule="auto"/>
        <w:jc w:val="center"/>
      </w:pPr>
      <w:proofErr w:type="spellStart"/>
      <w:r>
        <w:t>μΜ</w:t>
      </w:r>
      <w:proofErr w:type="spellEnd"/>
      <w:r>
        <w:rPr>
          <w:lang w:val="en-US"/>
        </w:rPr>
        <w:t>g</w:t>
      </w:r>
      <w:proofErr w:type="spellStart"/>
      <w:r>
        <w:t>συνφ</w:t>
      </w:r>
      <w:proofErr w:type="spellEnd"/>
      <w:r>
        <w:rPr>
          <w:lang w:val="en-US"/>
        </w:rPr>
        <w:t>R</w:t>
      </w:r>
      <w:r w:rsidRPr="00F07EF8">
        <w:t>=0,5</w:t>
      </w:r>
      <w:r>
        <w:rPr>
          <w:lang w:val="en-US"/>
        </w:rPr>
        <w:t>MR</w:t>
      </w:r>
      <w:r w:rsidRPr="00523B69">
        <w:rPr>
          <w:vertAlign w:val="superscript"/>
        </w:rPr>
        <w:t>2</w:t>
      </w:r>
      <w:r>
        <w:t>α</w:t>
      </w:r>
      <w:r w:rsidRPr="00403131">
        <w:rPr>
          <w:vertAlign w:val="subscript"/>
        </w:rPr>
        <w:t>γων</w:t>
      </w:r>
      <w:r>
        <w:t xml:space="preserve">   </w:t>
      </w:r>
    </w:p>
    <w:p w:rsidR="00C0334F" w:rsidRPr="00403131" w:rsidRDefault="00C0334F" w:rsidP="00B21CC9">
      <w:pPr>
        <w:pStyle w:val="a4"/>
        <w:spacing w:line="360" w:lineRule="auto"/>
      </w:pPr>
      <w:r>
        <w:t>θα βρούμε  α</w:t>
      </w:r>
      <w:r w:rsidRPr="00523B69">
        <w:rPr>
          <w:vertAlign w:val="subscript"/>
        </w:rPr>
        <w:t>γων</w:t>
      </w:r>
      <w:r>
        <w:t>=50</w:t>
      </w:r>
      <w:r>
        <w:rPr>
          <w:lang w:val="en-US"/>
        </w:rPr>
        <w:t>r</w:t>
      </w:r>
      <w:r w:rsidRPr="00F07EF8">
        <w:t>/</w:t>
      </w:r>
      <w:r>
        <w:rPr>
          <w:lang w:val="en-US"/>
        </w:rPr>
        <w:t>s</w:t>
      </w:r>
      <w:r w:rsidRPr="00F07EF8">
        <w:rPr>
          <w:vertAlign w:val="superscript"/>
        </w:rPr>
        <w:t>2</w:t>
      </w:r>
    </w:p>
    <w:p w:rsidR="00C0334F" w:rsidRPr="0055281C" w:rsidRDefault="00C0334F" w:rsidP="00B21CC9">
      <w:pPr>
        <w:spacing w:line="360" w:lineRule="auto"/>
        <w:ind w:left="340"/>
      </w:pPr>
      <w:r>
        <w:t xml:space="preserve">Για να σταματούσε η μεταφορική κίνηση του κυλίνδρου θα χρειαζόταν χρόνος  </w:t>
      </w:r>
      <w:r>
        <w:rPr>
          <w:lang w:val="en-US"/>
        </w:rPr>
        <w:t>t</w:t>
      </w:r>
      <w:r w:rsidRPr="0055281C">
        <w:rPr>
          <w:vertAlign w:val="subscript"/>
        </w:rPr>
        <w:t>3</w:t>
      </w:r>
      <w:r w:rsidRPr="00523B69">
        <w:t>=</w:t>
      </w:r>
      <w:proofErr w:type="spellStart"/>
      <w:r>
        <w:rPr>
          <w:lang w:val="en-US"/>
        </w:rPr>
        <w:t>u</w:t>
      </w:r>
      <w:r w:rsidRPr="00403131">
        <w:rPr>
          <w:vertAlign w:val="subscript"/>
          <w:lang w:val="en-US"/>
        </w:rPr>
        <w:t>cm</w:t>
      </w:r>
      <w:proofErr w:type="spellEnd"/>
      <w:r w:rsidRPr="00523B69">
        <w:t>/</w:t>
      </w:r>
      <w:r>
        <w:rPr>
          <w:lang w:val="en-US"/>
        </w:rPr>
        <w:t>a</w:t>
      </w:r>
      <w:r w:rsidRPr="0055281C">
        <w:rPr>
          <w:vertAlign w:val="subscript"/>
        </w:rPr>
        <w:t>2</w:t>
      </w:r>
      <w:r w:rsidRPr="00523B69">
        <w:t>=0,4</w:t>
      </w:r>
      <w:r>
        <w:rPr>
          <w:lang w:val="en-US"/>
        </w:rPr>
        <w:t>s</w:t>
      </w:r>
      <w:r w:rsidRPr="00523B69">
        <w:t xml:space="preserve"> </w:t>
      </w:r>
      <w:r>
        <w:t>υπό την προϋπόθεση</w:t>
      </w:r>
      <w:r w:rsidRPr="0055281C">
        <w:t xml:space="preserve"> </w:t>
      </w:r>
      <w:r>
        <w:t xml:space="preserve"> βέβαια  εντωμεταξύ να μην έχει αλλάξει καθόλου η κίνηση του κυλίνδρου.</w:t>
      </w:r>
      <w:r w:rsidRPr="0055281C">
        <w:t xml:space="preserve"> </w:t>
      </w:r>
      <w:r>
        <w:t xml:space="preserve">Στο ίδιο χρόνο παρατηρούμε ότι και </w:t>
      </w:r>
      <w:proofErr w:type="spellStart"/>
      <w:r>
        <w:t>ω=ω</w:t>
      </w:r>
      <w:r w:rsidRPr="0055281C">
        <w:rPr>
          <w:vertAlign w:val="subscript"/>
        </w:rPr>
        <w:t>αρχ</w:t>
      </w:r>
      <w:proofErr w:type="spellEnd"/>
      <w:r>
        <w:t>-</w:t>
      </w:r>
      <w:proofErr w:type="spellStart"/>
      <w:r>
        <w:t>α</w:t>
      </w:r>
      <w:r w:rsidRPr="0055281C">
        <w:rPr>
          <w:vertAlign w:val="subscript"/>
        </w:rPr>
        <w:t>γων</w:t>
      </w:r>
      <w:proofErr w:type="spellEnd"/>
      <w:r>
        <w:rPr>
          <w:lang w:val="en-US"/>
        </w:rPr>
        <w:t>t</w:t>
      </w:r>
      <w:r w:rsidRPr="0055281C">
        <w:rPr>
          <w:vertAlign w:val="subscript"/>
        </w:rPr>
        <w:t>3</w:t>
      </w:r>
      <w:r w:rsidRPr="00523B69">
        <w:t>=0</w:t>
      </w:r>
      <w:r>
        <w:rPr>
          <w:lang w:val="en-US"/>
        </w:rPr>
        <w:t>r</w:t>
      </w:r>
      <w:r w:rsidRPr="00523B69">
        <w:t>/</w:t>
      </w:r>
      <w:r>
        <w:rPr>
          <w:lang w:val="en-US"/>
        </w:rPr>
        <w:t>s</w:t>
      </w:r>
      <w:r w:rsidRPr="00523B69">
        <w:t>.</w:t>
      </w:r>
      <w:r w:rsidR="00767E77">
        <w:t xml:space="preserve"> </w:t>
      </w:r>
      <w:r>
        <w:t xml:space="preserve">Δηλαδή ο κύλινδρος δεν προλαβαίνει να κυλίσει προς την άνοδο και σταματάει και μεταφορικά και στροφικά την στιγμή </w:t>
      </w:r>
      <w:r>
        <w:rPr>
          <w:lang w:val="en-US"/>
        </w:rPr>
        <w:t>t</w:t>
      </w:r>
      <w:r w:rsidRPr="0055281C">
        <w:rPr>
          <w:vertAlign w:val="subscript"/>
        </w:rPr>
        <w:t>4</w:t>
      </w:r>
      <w:r w:rsidRPr="00523B69">
        <w:t>=</w:t>
      </w:r>
      <w:r>
        <w:t>1,</w:t>
      </w:r>
      <w:r w:rsidRPr="0055281C">
        <w:t>7</w:t>
      </w:r>
      <w:r>
        <w:rPr>
          <w:lang w:val="en-US"/>
        </w:rPr>
        <w:t>s</w:t>
      </w:r>
      <w:r w:rsidRPr="0055281C">
        <w:t>.</w:t>
      </w:r>
    </w:p>
    <w:p w:rsidR="00C0334F" w:rsidRDefault="00C0334F" w:rsidP="00B21CC9">
      <w:pPr>
        <w:spacing w:line="360" w:lineRule="auto"/>
        <w:ind w:left="340"/>
      </w:pPr>
      <w:r w:rsidRPr="0055281C">
        <w:t>Η γραφικ</w:t>
      </w:r>
      <w:r>
        <w:t>ή παράσταση της γωνιακής ταχύτητας του κυλίνδρου σε συνάρτηση με το χρόνο και μέχρι να σταματήσει  για πρώτη φορά ο κύλινδρος θα έχει τη μορφή</w:t>
      </w:r>
    </w:p>
    <w:p w:rsidR="00C0334F" w:rsidRDefault="000D346A" w:rsidP="00B21CC9">
      <w:pPr>
        <w:spacing w:line="360" w:lineRule="auto"/>
        <w:jc w:val="center"/>
      </w:pPr>
      <w:r>
        <w:object w:dxaOrig="3759" w:dyaOrig="1979">
          <v:shape id="_x0000_i1028" type="#_x0000_t75" style="width:187.85pt;height:98.9pt" o:ole="" filled="t" fillcolor="#c6d9f1 [671]">
            <v:imagedata r:id="rId13" o:title=""/>
          </v:shape>
          <o:OLEObject Type="Embed" ProgID="Visio.Drawing.11" ShapeID="_x0000_i1028" DrawAspect="Content" ObjectID="_1453800925" r:id="rId14"/>
        </w:object>
      </w:r>
    </w:p>
    <w:p w:rsidR="00AE3744" w:rsidRDefault="00AE3744" w:rsidP="00AE3744">
      <w:pPr>
        <w:ind w:left="567"/>
      </w:pPr>
      <w:r w:rsidRPr="0055281C">
        <w:t>‘</w:t>
      </w:r>
      <w:r>
        <w:rPr>
          <w:lang w:val="en-US"/>
        </w:rPr>
        <w:t>E</w:t>
      </w:r>
      <w:proofErr w:type="spellStart"/>
      <w:r>
        <w:t>τσι</w:t>
      </w:r>
      <w:proofErr w:type="spellEnd"/>
      <w:r>
        <w:t xml:space="preserve"> οι περιστροφές που εκτέλεσε ο κύλινδρος  μέχρι να σταματήσει στιγμιαία για πρώτη φορά είναι  Ν=9/π περιστροφές.</w:t>
      </w:r>
    </w:p>
    <w:p w:rsidR="00023A55" w:rsidRDefault="00023A55" w:rsidP="00AE3744"/>
    <w:p w:rsidR="00023A55" w:rsidRPr="00023A55" w:rsidRDefault="00023A55" w:rsidP="00023A55">
      <w:pPr>
        <w:spacing w:line="360" w:lineRule="auto"/>
        <w:jc w:val="right"/>
      </w:pPr>
      <w:r w:rsidRPr="0036494E">
        <w:rPr>
          <w:b/>
          <w:i/>
          <w:color w:val="0070C0"/>
          <w:sz w:val="24"/>
          <w:szCs w:val="24"/>
        </w:rPr>
        <w:t xml:space="preserve">     </w:t>
      </w:r>
      <w:hyperlink r:id="rId15" w:history="1">
        <w:r w:rsidRPr="00180FB8">
          <w:rPr>
            <w:rStyle w:val="-"/>
            <w:b/>
            <w:i/>
            <w:sz w:val="24"/>
            <w:szCs w:val="24"/>
            <w:lang w:val="en-US"/>
          </w:rPr>
          <w:t>xristoselef</w:t>
        </w:r>
        <w:r w:rsidRPr="00180FB8">
          <w:rPr>
            <w:rStyle w:val="-"/>
            <w:b/>
            <w:i/>
            <w:sz w:val="24"/>
            <w:szCs w:val="24"/>
          </w:rPr>
          <w:t>@</w:t>
        </w:r>
        <w:r w:rsidRPr="00180FB8">
          <w:rPr>
            <w:rStyle w:val="-"/>
            <w:b/>
            <w:i/>
            <w:sz w:val="24"/>
            <w:szCs w:val="24"/>
            <w:lang w:val="en-US"/>
          </w:rPr>
          <w:t>gmail</w:t>
        </w:r>
        <w:r w:rsidRPr="00180FB8">
          <w:rPr>
            <w:rStyle w:val="-"/>
            <w:b/>
            <w:i/>
            <w:sz w:val="24"/>
            <w:szCs w:val="24"/>
          </w:rPr>
          <w:t>.</w:t>
        </w:r>
        <w:r w:rsidRPr="00180FB8">
          <w:rPr>
            <w:rStyle w:val="-"/>
            <w:b/>
            <w:i/>
            <w:sz w:val="24"/>
            <w:szCs w:val="24"/>
            <w:lang w:val="en-US"/>
          </w:rPr>
          <w:t>com</w:t>
        </w:r>
      </w:hyperlink>
      <w:r>
        <w:rPr>
          <w:b/>
          <w:i/>
          <w:color w:val="0070C0"/>
          <w:sz w:val="24"/>
          <w:szCs w:val="24"/>
        </w:rPr>
        <w:tab/>
      </w:r>
    </w:p>
    <w:sectPr w:rsidR="00023A55" w:rsidRPr="00023A55" w:rsidSect="005A685F">
      <w:headerReference w:type="default" r:id="rId16"/>
      <w:footerReference w:type="default" r:id="rId17"/>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527" w:rsidRDefault="00411527" w:rsidP="005A685F">
      <w:pPr>
        <w:spacing w:line="240" w:lineRule="auto"/>
      </w:pPr>
      <w:r>
        <w:separator/>
      </w:r>
    </w:p>
  </w:endnote>
  <w:endnote w:type="continuationSeparator" w:id="0">
    <w:p w:rsidR="00411527" w:rsidRDefault="00411527" w:rsidP="005A685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Default="00A27166" w:rsidP="005A685F">
    <w:pPr>
      <w:pStyle w:val="a7"/>
      <w:framePr w:wrap="around" w:vAnchor="text" w:hAnchor="margin" w:xAlign="right" w:y="1"/>
      <w:rPr>
        <w:rStyle w:val="a8"/>
      </w:rPr>
    </w:pPr>
    <w:r>
      <w:rPr>
        <w:rStyle w:val="a8"/>
      </w:rPr>
      <w:fldChar w:fldCharType="begin"/>
    </w:r>
    <w:r w:rsidR="005A685F">
      <w:rPr>
        <w:rStyle w:val="a8"/>
      </w:rPr>
      <w:instrText xml:space="preserve">PAGE  </w:instrText>
    </w:r>
    <w:r>
      <w:rPr>
        <w:rStyle w:val="a8"/>
      </w:rPr>
      <w:fldChar w:fldCharType="separate"/>
    </w:r>
    <w:r w:rsidR="00AE3744">
      <w:rPr>
        <w:rStyle w:val="a8"/>
        <w:noProof/>
      </w:rPr>
      <w:t>4</w:t>
    </w:r>
    <w:r>
      <w:rPr>
        <w:rStyle w:val="a8"/>
      </w:rPr>
      <w:fldChar w:fldCharType="end"/>
    </w:r>
  </w:p>
  <w:p w:rsidR="005A685F" w:rsidRPr="00D56705" w:rsidRDefault="005A685F" w:rsidP="00A376E9">
    <w:pPr>
      <w:pStyle w:val="a7"/>
      <w:pBdr>
        <w:top w:val="single" w:sz="4" w:space="1" w:color="auto"/>
      </w:pBdr>
      <w:tabs>
        <w:tab w:val="clear" w:pos="4153"/>
        <w:tab w:val="left" w:pos="3956"/>
        <w:tab w:val="center" w:pos="4819"/>
        <w:tab w:val="center" w:pos="4862"/>
      </w:tabs>
      <w:rPr>
        <w:i/>
        <w:color w:val="0000FF"/>
        <w:lang w:val="en-US"/>
      </w:rPr>
    </w:pPr>
    <w:r>
      <w:rPr>
        <w:i/>
        <w:color w:val="0000FF"/>
        <w:lang w:val="en-US"/>
      </w:rPr>
      <w:tab/>
    </w:r>
    <w:r>
      <w:rPr>
        <w:i/>
        <w:color w:val="0000FF"/>
        <w:lang w:val="en-US"/>
      </w:rPr>
      <w:tab/>
    </w:r>
    <w:r>
      <w:rPr>
        <w:i/>
        <w:color w:val="0000FF"/>
        <w:lang w:val="en-US"/>
      </w:rPr>
      <w:tab/>
    </w:r>
    <w:r w:rsidRPr="00D56705">
      <w:rPr>
        <w:i/>
        <w:color w:val="0000FF"/>
        <w:lang w:val="en-US"/>
      </w:rPr>
      <w:t>www.ylikonet.gr</w:t>
    </w:r>
  </w:p>
  <w:p w:rsidR="005A685F" w:rsidRDefault="005A685F" w:rsidP="005A685F">
    <w:pPr>
      <w:pStyle w:val="a7"/>
    </w:pPr>
  </w:p>
  <w:p w:rsidR="005A685F" w:rsidRDefault="005A68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527" w:rsidRDefault="00411527" w:rsidP="005A685F">
      <w:pPr>
        <w:spacing w:line="240" w:lineRule="auto"/>
      </w:pPr>
      <w:r>
        <w:separator/>
      </w:r>
    </w:p>
  </w:footnote>
  <w:footnote w:type="continuationSeparator" w:id="0">
    <w:p w:rsidR="00411527" w:rsidRDefault="00411527" w:rsidP="005A685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85F" w:rsidRPr="00075414" w:rsidRDefault="005A685F" w:rsidP="005A685F">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5A685F" w:rsidRDefault="005A685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A685F"/>
    <w:rsid w:val="00011C09"/>
    <w:rsid w:val="000170A7"/>
    <w:rsid w:val="00023A55"/>
    <w:rsid w:val="00041D7D"/>
    <w:rsid w:val="00087310"/>
    <w:rsid w:val="000A45E0"/>
    <w:rsid w:val="000D346A"/>
    <w:rsid w:val="000E7C18"/>
    <w:rsid w:val="001201BF"/>
    <w:rsid w:val="00176582"/>
    <w:rsid w:val="001C4A36"/>
    <w:rsid w:val="002620C3"/>
    <w:rsid w:val="002F77C7"/>
    <w:rsid w:val="003175AA"/>
    <w:rsid w:val="003203E1"/>
    <w:rsid w:val="00341904"/>
    <w:rsid w:val="00354C19"/>
    <w:rsid w:val="00354F39"/>
    <w:rsid w:val="00366B16"/>
    <w:rsid w:val="00375B14"/>
    <w:rsid w:val="00384DA6"/>
    <w:rsid w:val="003A3D09"/>
    <w:rsid w:val="003E0307"/>
    <w:rsid w:val="003F0E0D"/>
    <w:rsid w:val="00411527"/>
    <w:rsid w:val="00440024"/>
    <w:rsid w:val="004737A3"/>
    <w:rsid w:val="00480F8B"/>
    <w:rsid w:val="00483715"/>
    <w:rsid w:val="00496FA9"/>
    <w:rsid w:val="004A3EDF"/>
    <w:rsid w:val="004C47E2"/>
    <w:rsid w:val="004E71F0"/>
    <w:rsid w:val="005457AB"/>
    <w:rsid w:val="005469A8"/>
    <w:rsid w:val="005547B4"/>
    <w:rsid w:val="005651C0"/>
    <w:rsid w:val="00582890"/>
    <w:rsid w:val="005A3361"/>
    <w:rsid w:val="005A685F"/>
    <w:rsid w:val="005C1E55"/>
    <w:rsid w:val="006005C2"/>
    <w:rsid w:val="00643495"/>
    <w:rsid w:val="00653C84"/>
    <w:rsid w:val="00660124"/>
    <w:rsid w:val="006C434F"/>
    <w:rsid w:val="006C6E7F"/>
    <w:rsid w:val="00706C93"/>
    <w:rsid w:val="007171B8"/>
    <w:rsid w:val="00735624"/>
    <w:rsid w:val="00736799"/>
    <w:rsid w:val="007571A2"/>
    <w:rsid w:val="00767E77"/>
    <w:rsid w:val="00784759"/>
    <w:rsid w:val="0080754D"/>
    <w:rsid w:val="00881546"/>
    <w:rsid w:val="00890C0D"/>
    <w:rsid w:val="008C130F"/>
    <w:rsid w:val="00907F46"/>
    <w:rsid w:val="0091575F"/>
    <w:rsid w:val="00942A00"/>
    <w:rsid w:val="00975FD2"/>
    <w:rsid w:val="009B25CA"/>
    <w:rsid w:val="009D2B72"/>
    <w:rsid w:val="009E3871"/>
    <w:rsid w:val="00A00627"/>
    <w:rsid w:val="00A27166"/>
    <w:rsid w:val="00A308BB"/>
    <w:rsid w:val="00A376E9"/>
    <w:rsid w:val="00A842F0"/>
    <w:rsid w:val="00A974A0"/>
    <w:rsid w:val="00AC2070"/>
    <w:rsid w:val="00AE3744"/>
    <w:rsid w:val="00AF7873"/>
    <w:rsid w:val="00B21CC9"/>
    <w:rsid w:val="00B563D8"/>
    <w:rsid w:val="00BD0E12"/>
    <w:rsid w:val="00C0334F"/>
    <w:rsid w:val="00C43688"/>
    <w:rsid w:val="00C57E64"/>
    <w:rsid w:val="00CC00DA"/>
    <w:rsid w:val="00CE585D"/>
    <w:rsid w:val="00CF09F3"/>
    <w:rsid w:val="00D04551"/>
    <w:rsid w:val="00D10EB5"/>
    <w:rsid w:val="00D117C4"/>
    <w:rsid w:val="00D51391"/>
    <w:rsid w:val="00D95FD6"/>
    <w:rsid w:val="00DA0E27"/>
    <w:rsid w:val="00DB56DC"/>
    <w:rsid w:val="00DC2C89"/>
    <w:rsid w:val="00DE126D"/>
    <w:rsid w:val="00DF37FB"/>
    <w:rsid w:val="00E42B70"/>
    <w:rsid w:val="00EB1B54"/>
    <w:rsid w:val="00F26692"/>
    <w:rsid w:val="00F540A9"/>
    <w:rsid w:val="00F8348E"/>
    <w:rsid w:val="00F83DA4"/>
    <w:rsid w:val="00FB078B"/>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289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11C09"/>
    <w:pPr>
      <w:tabs>
        <w:tab w:val="left" w:pos="567"/>
      </w:tabs>
    </w:pPr>
    <w:rPr>
      <w:rFonts w:eastAsiaTheme="minorHAnsi"/>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9B25CA"/>
    <w:pPr>
      <w:numPr>
        <w:numId w:val="16"/>
      </w:numPr>
      <w:ind w:left="567"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szCs w:val="24"/>
      <w:shd w:val="clear" w:color="auto" w:fill="FFFFFF"/>
    </w:rPr>
  </w:style>
  <w:style w:type="paragraph" w:customStyle="1" w:styleId="a4">
    <w:name w:val="αβγ"/>
    <w:basedOn w:val="a0"/>
    <w:link w:val="Char"/>
    <w:qFormat/>
    <w:rsid w:val="00D117C4"/>
    <w:pPr>
      <w:spacing w:before="240"/>
      <w:ind w:left="680" w:hanging="340"/>
    </w:pPr>
  </w:style>
  <w:style w:type="character" w:customStyle="1" w:styleId="Char">
    <w:name w:val="αβγ Char"/>
    <w:basedOn w:val="a1"/>
    <w:link w:val="a4"/>
    <w:rsid w:val="00D117C4"/>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643495"/>
    <w:pPr>
      <w:spacing w:line="280" w:lineRule="atLeast"/>
    </w:p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iPriority w:val="99"/>
    <w:semiHidden/>
    <w:unhideWhenUsed/>
    <w:rsid w:val="005A685F"/>
    <w:pPr>
      <w:tabs>
        <w:tab w:val="clear" w:pos="567"/>
        <w:tab w:val="center" w:pos="4153"/>
        <w:tab w:val="right" w:pos="8306"/>
      </w:tabs>
      <w:spacing w:line="240" w:lineRule="auto"/>
    </w:pPr>
  </w:style>
  <w:style w:type="character" w:customStyle="1" w:styleId="Char0">
    <w:name w:val="Κεφαλίδα Char"/>
    <w:basedOn w:val="a1"/>
    <w:link w:val="a6"/>
    <w:uiPriority w:val="99"/>
    <w:semiHidden/>
    <w:rsid w:val="005A685F"/>
    <w:rPr>
      <w:rFonts w:ascii="Times New Roman" w:hAnsi="Times New Roman" w:cs="Times New Roman"/>
      <w:szCs w:val="20"/>
      <w:lang w:eastAsia="el-GR"/>
    </w:rPr>
  </w:style>
  <w:style w:type="paragraph" w:styleId="a7">
    <w:name w:val="footer"/>
    <w:basedOn w:val="a0"/>
    <w:link w:val="Char1"/>
    <w:unhideWhenUsed/>
    <w:rsid w:val="005A685F"/>
    <w:pPr>
      <w:tabs>
        <w:tab w:val="clear" w:pos="567"/>
        <w:tab w:val="center" w:pos="4153"/>
        <w:tab w:val="right" w:pos="8306"/>
      </w:tabs>
      <w:spacing w:line="240" w:lineRule="auto"/>
    </w:pPr>
  </w:style>
  <w:style w:type="character" w:customStyle="1" w:styleId="Char1">
    <w:name w:val="Υποσέλιδο Char"/>
    <w:basedOn w:val="a1"/>
    <w:link w:val="a7"/>
    <w:rsid w:val="005A685F"/>
    <w:rPr>
      <w:rFonts w:ascii="Times New Roman" w:hAnsi="Times New Roman" w:cs="Times New Roman"/>
      <w:szCs w:val="20"/>
      <w:lang w:eastAsia="el-GR"/>
    </w:rPr>
  </w:style>
  <w:style w:type="character" w:styleId="a8">
    <w:name w:val="page number"/>
    <w:basedOn w:val="a1"/>
    <w:rsid w:val="005A685F"/>
  </w:style>
  <w:style w:type="character" w:styleId="-">
    <w:name w:val="Hyperlink"/>
    <w:basedOn w:val="a1"/>
    <w:uiPriority w:val="99"/>
    <w:unhideWhenUsed/>
    <w:rsid w:val="00023A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mailto:xristoselef@gmail.com" TargetMode="Externa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818</Words>
  <Characters>4423</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12</cp:revision>
  <dcterms:created xsi:type="dcterms:W3CDTF">2014-02-13T06:29:00Z</dcterms:created>
  <dcterms:modified xsi:type="dcterms:W3CDTF">2014-02-13T10:48:00Z</dcterms:modified>
</cp:coreProperties>
</file>