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80E" w:rsidRPr="00112B45" w:rsidRDefault="00112B45" w:rsidP="00112B45">
      <w:pPr>
        <w:pStyle w:val="10"/>
      </w:pPr>
      <w:r>
        <w:t xml:space="preserve">Συμβολή και </w:t>
      </w:r>
      <w:r w:rsidR="00BB2885">
        <w:t>μεταβλητές συχνότητες</w:t>
      </w:r>
      <w:r>
        <w:t>.</w:t>
      </w:r>
    </w:p>
    <w:p w:rsidR="00112B45" w:rsidRDefault="00112B45" w:rsidP="00112B45">
      <w:r w:rsidRPr="00112B45">
        <w:t>Δύο σύγχρονες πηγές Π</w:t>
      </w:r>
      <w:r w:rsidRPr="00112B45">
        <w:rPr>
          <w:vertAlign w:val="subscript"/>
        </w:rPr>
        <w:t>1</w:t>
      </w:r>
      <w:r w:rsidRPr="00112B45">
        <w:t xml:space="preserve"> και Π</w:t>
      </w:r>
      <w:r w:rsidRPr="00112B45">
        <w:rPr>
          <w:vertAlign w:val="subscript"/>
        </w:rPr>
        <w:t>2</w:t>
      </w:r>
      <w:r w:rsidRPr="00112B45">
        <w:t xml:space="preserve"> οι οποίες βρίσκονται στα σημεία Α και Β, ταλαντώνονται κατακόρυφα και δημιουργούν στην επιφάνεια υγρού  αρμονικά κύματα που μπορούν να διαδοθούν με ταχύτητα </w:t>
      </w:r>
      <w:r w:rsidRPr="00112B45">
        <w:rPr>
          <w:lang w:val="en-US"/>
        </w:rPr>
        <w:t>u</w:t>
      </w:r>
      <w:r w:rsidRPr="00112B45">
        <w:t>=1</w:t>
      </w:r>
      <w:r w:rsidRPr="00112B45">
        <w:rPr>
          <w:lang w:val="en-US"/>
        </w:rPr>
        <w:t>m</w:t>
      </w:r>
      <w:r w:rsidRPr="00112B45">
        <w:t>/</w:t>
      </w:r>
      <w:r w:rsidRPr="00112B45">
        <w:rPr>
          <w:lang w:val="en-US"/>
        </w:rPr>
        <w:t>s</w:t>
      </w:r>
      <w:r w:rsidRPr="00112B45">
        <w:t>. Υλικό σημείο Κ της επιφάνειας του υγρού και πάνω στο ευθύγραμμο τμήμα ΑΒ έχει συχνότητα ταλάντωσης που δίνεται από τη σχέση</w:t>
      </w:r>
      <w:r>
        <w:t>:</w:t>
      </w:r>
    </w:p>
    <w:p w:rsidR="00112B45" w:rsidRPr="00112B45" w:rsidRDefault="00112B45" w:rsidP="00112B45">
      <w:pPr>
        <w:rPr>
          <w:rFonts w:cs="Times New Roman"/>
        </w:rPr>
      </w:pPr>
      <w:r w:rsidRPr="002122C2">
        <w:t xml:space="preserve">    </w:t>
      </w:r>
    </w:p>
    <w:p w:rsidR="00112B45" w:rsidRPr="00112B45" w:rsidRDefault="00F6385B" w:rsidP="00112B45">
      <w:pPr>
        <w:rPr>
          <w:rFonts w:cs="Times New Roman"/>
          <w:lang w:val="en-US"/>
        </w:rPr>
      </w:pPr>
      <w:r w:rsidRPr="00F6385B">
        <w:rPr>
          <w:noProof/>
          <w:lang w:eastAsia="el-GR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6" type="#_x0000_t87" style="position:absolute;left:0;text-align:left;margin-left:16.6pt;margin-top:3.6pt;width:15.65pt;height:47.2pt;z-index:251668480" adj=",10983"/>
        </w:pict>
      </w:r>
      <w:r w:rsidR="00112B45" w:rsidRPr="00112B45">
        <w:rPr>
          <w:rFonts w:cs="Times New Roman"/>
        </w:rPr>
        <w:t xml:space="preserve">           </w:t>
      </w:r>
      <w:r w:rsidR="00112B45">
        <w:rPr>
          <w:rFonts w:cs="Times New Roman"/>
        </w:rPr>
        <w:t xml:space="preserve">  </w:t>
      </w:r>
      <w:r w:rsidR="00112B45" w:rsidRPr="00112B45">
        <w:rPr>
          <w:rFonts w:cs="Times New Roman"/>
          <w:lang w:val="en-US"/>
        </w:rPr>
        <w:t>0     t&lt;1</w:t>
      </w:r>
    </w:p>
    <w:p w:rsidR="00112B45" w:rsidRPr="00112B45" w:rsidRDefault="00112B45" w:rsidP="00112B45">
      <w:pPr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 f=</w:t>
      </w:r>
      <w:r>
        <w:rPr>
          <w:rFonts w:cs="Times New Roman"/>
        </w:rPr>
        <w:t xml:space="preserve">  </w:t>
      </w:r>
      <w:r w:rsidRPr="00112B45">
        <w:rPr>
          <w:rFonts w:cs="Times New Roman"/>
          <w:lang w:val="en-US"/>
        </w:rPr>
        <w:t xml:space="preserve">      1    </w:t>
      </w:r>
      <w:proofErr w:type="spellStart"/>
      <w:r w:rsidRPr="00112B45">
        <w:rPr>
          <w:rFonts w:cs="Times New Roman"/>
          <w:lang w:val="en-US"/>
        </w:rPr>
        <w:t>1</w:t>
      </w:r>
      <w:proofErr w:type="spellEnd"/>
      <w:r w:rsidRPr="00112B45">
        <w:rPr>
          <w:rFonts w:cs="Times New Roman"/>
          <w:lang w:val="en-US"/>
        </w:rPr>
        <w:t xml:space="preserve"> &lt;t&lt;1</w:t>
      </w:r>
      <w:proofErr w:type="gramStart"/>
      <w:r w:rsidRPr="00112B45">
        <w:rPr>
          <w:rFonts w:cs="Times New Roman"/>
          <w:lang w:val="en-US"/>
        </w:rPr>
        <w:t>,5</w:t>
      </w:r>
      <w:proofErr w:type="gramEnd"/>
      <w:r w:rsidRPr="00112B45">
        <w:rPr>
          <w:rFonts w:cs="Times New Roman"/>
          <w:lang w:val="en-US"/>
        </w:rPr>
        <w:t xml:space="preserve">        (SI)</w:t>
      </w:r>
    </w:p>
    <w:p w:rsidR="00112B45" w:rsidRPr="00BB2885" w:rsidRDefault="00112B45" w:rsidP="00BB2885">
      <w:pPr>
        <w:pStyle w:val="ab"/>
        <w:numPr>
          <w:ilvl w:val="0"/>
          <w:numId w:val="10"/>
        </w:numPr>
        <w:ind w:hanging="38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</w:t>
      </w:r>
      <w:r w:rsidRPr="00112B45">
        <w:rPr>
          <w:rFonts w:ascii="Times New Roman" w:hAnsi="Times New Roman" w:cs="Times New Roman"/>
          <w:lang w:val="en-US"/>
        </w:rPr>
        <w:t>t&gt;1,5</w:t>
      </w:r>
    </w:p>
    <w:p w:rsidR="00112B45" w:rsidRPr="007861D8" w:rsidRDefault="00112B45" w:rsidP="00112B45">
      <w:r w:rsidRPr="00112B45">
        <w:rPr>
          <w:rFonts w:cs="Times New Roman"/>
        </w:rPr>
        <w:t>Αν η εξίσωση της κάθε πηγής είναι ψ</w:t>
      </w:r>
      <w:r w:rsidRPr="00112B45">
        <w:rPr>
          <w:rFonts w:cs="Times New Roman"/>
          <w:vertAlign w:val="subscript"/>
        </w:rPr>
        <w:t>1</w:t>
      </w:r>
      <w:r w:rsidRPr="00112B45">
        <w:rPr>
          <w:rFonts w:cs="Times New Roman"/>
        </w:rPr>
        <w:t>=ψ</w:t>
      </w:r>
      <w:r w:rsidRPr="00112B45">
        <w:rPr>
          <w:rFonts w:cs="Times New Roman"/>
          <w:vertAlign w:val="subscript"/>
        </w:rPr>
        <w:t>2</w:t>
      </w:r>
      <w:r>
        <w:t>=0,04ημω</w:t>
      </w:r>
      <w:r>
        <w:rPr>
          <w:lang w:val="en-US"/>
        </w:rPr>
        <w:t>t</w:t>
      </w:r>
      <w:r w:rsidRPr="007861D8">
        <w:t xml:space="preserve">  (</w:t>
      </w:r>
      <w:r>
        <w:rPr>
          <w:lang w:val="en-US"/>
        </w:rPr>
        <w:t>SI</w:t>
      </w:r>
      <w:r w:rsidRPr="007861D8">
        <w:t xml:space="preserve">) </w:t>
      </w:r>
      <w:r>
        <w:t>να βρεθούν</w:t>
      </w:r>
      <w:r w:rsidRPr="007861D8">
        <w:t>:</w:t>
      </w:r>
    </w:p>
    <w:p w:rsidR="00112B45" w:rsidRDefault="00112B45" w:rsidP="00BB2885">
      <w:pPr>
        <w:ind w:left="426" w:hanging="284"/>
      </w:pPr>
      <w:proofErr w:type="gramStart"/>
      <w:r>
        <w:rPr>
          <w:lang w:val="en-US"/>
        </w:rPr>
        <w:t>A</w:t>
      </w:r>
      <w:r w:rsidRPr="007861D8">
        <w:t>)Η</w:t>
      </w:r>
      <w:proofErr w:type="gramEnd"/>
      <w:r w:rsidRPr="007861D8">
        <w:t xml:space="preserve"> απ</w:t>
      </w:r>
      <w:r>
        <w:t>όσταση των δύο πηγών.</w:t>
      </w:r>
    </w:p>
    <w:p w:rsidR="00112B45" w:rsidRDefault="00112B45" w:rsidP="00BB2885">
      <w:pPr>
        <w:ind w:left="426" w:hanging="284"/>
      </w:pPr>
      <w:r>
        <w:t>Β)Ο αριθμός των σημείων που παραμένουν ακίνητα μετά την πραγματοποίηση της συμβολής στο ευθύγραμμο τμήμα ΑΒ.</w:t>
      </w:r>
    </w:p>
    <w:p w:rsidR="00112B45" w:rsidRPr="00BB2885" w:rsidRDefault="00112B45" w:rsidP="00BB2885">
      <w:pPr>
        <w:ind w:left="426" w:hanging="284"/>
      </w:pPr>
      <w:r>
        <w:t>Γ)</w:t>
      </w:r>
      <w:r>
        <w:rPr>
          <w:lang w:val="en-US"/>
        </w:rPr>
        <w:t>O</w:t>
      </w:r>
      <w:r>
        <w:t>ι γραφικές παραστάσεις της απομάκρυνσης  σε σχέση με το χρόνο όλων των σημείων του ευθύγραμμου τμήματος ΑΒ στα οποία παρουσιάζεται αναιρετική συμβολή.</w:t>
      </w:r>
    </w:p>
    <w:p w:rsidR="00112B45" w:rsidRPr="00BB2885" w:rsidRDefault="00112B45" w:rsidP="00112B45">
      <w:pPr>
        <w:rPr>
          <w:b/>
          <w:color w:val="0070C0"/>
        </w:rPr>
      </w:pPr>
      <w:r w:rsidRPr="00BB2885">
        <w:rPr>
          <w:b/>
          <w:color w:val="0070C0"/>
          <w:lang w:val="en-US"/>
        </w:rPr>
        <w:t>A</w:t>
      </w:r>
      <w:r w:rsidRPr="00BB2885">
        <w:rPr>
          <w:b/>
          <w:color w:val="0070C0"/>
        </w:rPr>
        <w:t>ΠΑΝΤΗΣΗ</w:t>
      </w:r>
    </w:p>
    <w:p w:rsidR="00112B45" w:rsidRPr="00AD4DC1" w:rsidRDefault="00112B45" w:rsidP="00112B45">
      <w:r>
        <w:t xml:space="preserve">Α)Παρατηρούμε από την εξίσωση της συχνότητας ταλάντωσης  του υλικού σημείου Κ ότι το σημείο ξεκινάει να ταλαντώνεται την χρονική στιγμή </w:t>
      </w:r>
      <w:r>
        <w:rPr>
          <w:lang w:val="en-US"/>
        </w:rPr>
        <w:t>t</w:t>
      </w:r>
      <w:r w:rsidRPr="00145D90">
        <w:rPr>
          <w:vertAlign w:val="subscript"/>
        </w:rPr>
        <w:t>1</w:t>
      </w:r>
      <w:r w:rsidRPr="00AD4DC1">
        <w:t>=1</w:t>
      </w:r>
      <w:r>
        <w:rPr>
          <w:lang w:val="en-US"/>
        </w:rPr>
        <w:t>s</w:t>
      </w:r>
      <w:r w:rsidRPr="00AD4DC1">
        <w:t xml:space="preserve"> </w:t>
      </w:r>
      <w:r>
        <w:t xml:space="preserve">και σταματάει να ταλαντώνεται τη χρονική στιγμή </w:t>
      </w:r>
      <w:r>
        <w:rPr>
          <w:lang w:val="en-US"/>
        </w:rPr>
        <w:t>t</w:t>
      </w:r>
      <w:r>
        <w:rPr>
          <w:vertAlign w:val="subscript"/>
        </w:rPr>
        <w:t>2</w:t>
      </w:r>
      <w:r w:rsidRPr="00AD4DC1">
        <w:t>=1,5</w:t>
      </w:r>
      <w:r>
        <w:rPr>
          <w:lang w:val="en-US"/>
        </w:rPr>
        <w:t>s</w:t>
      </w:r>
      <w:r w:rsidRPr="00AD4DC1">
        <w:t>.</w:t>
      </w:r>
      <w:r w:rsidR="00BB2885">
        <w:t xml:space="preserve"> </w:t>
      </w:r>
      <w:r>
        <w:rPr>
          <w:lang w:val="en-US"/>
        </w:rPr>
        <w:t>A</w:t>
      </w:r>
      <w:proofErr w:type="spellStart"/>
      <w:r>
        <w:t>υτό</w:t>
      </w:r>
      <w:proofErr w:type="spellEnd"/>
      <w:r>
        <w:t xml:space="preserve"> συνέβη γιατί την πρώτη χρονική στιγμή έφτασε το κύμα που παράγει η κοντινότερη πηγή στο σημείο Κ ενώ την χρονική στιγμή </w:t>
      </w:r>
      <w:r>
        <w:rPr>
          <w:lang w:val="en-US"/>
        </w:rPr>
        <w:t>t</w:t>
      </w:r>
      <w:r w:rsidRPr="00AD4DC1">
        <w:rPr>
          <w:vertAlign w:val="subscript"/>
        </w:rPr>
        <w:t>2</w:t>
      </w:r>
      <w:r w:rsidRPr="00AD4DC1">
        <w:t>=1,5</w:t>
      </w:r>
      <w:r>
        <w:rPr>
          <w:lang w:val="en-US"/>
        </w:rPr>
        <w:t>s</w:t>
      </w:r>
      <w:r>
        <w:t xml:space="preserve"> ξεκίνησε η αναιρετική συμβολή εξαιτίας και της άφιξης του δεύτερου κύματος που παράγει και η πιο απομακρυσμένη πηγή από το σημείο Κ.</w:t>
      </w:r>
      <w:r w:rsidRPr="00AD4DC1">
        <w:t xml:space="preserve"> </w:t>
      </w:r>
      <w:r>
        <w:t xml:space="preserve">Έτσι από το νόμο της ταχύτητας θα έχουμε </w:t>
      </w:r>
      <w:r>
        <w:rPr>
          <w:lang w:val="en-US"/>
        </w:rPr>
        <w:t>R</w:t>
      </w:r>
      <w:r w:rsidRPr="00AD4DC1">
        <w:rPr>
          <w:vertAlign w:val="subscript"/>
        </w:rPr>
        <w:t>1</w:t>
      </w:r>
      <w:r w:rsidRPr="00AD4DC1">
        <w:t>=</w:t>
      </w:r>
      <w:proofErr w:type="spellStart"/>
      <w:r>
        <w:rPr>
          <w:lang w:val="en-US"/>
        </w:rPr>
        <w:t>ut</w:t>
      </w:r>
      <w:proofErr w:type="spellEnd"/>
      <w:r w:rsidRPr="00AD4DC1">
        <w:rPr>
          <w:vertAlign w:val="subscript"/>
        </w:rPr>
        <w:t>1</w:t>
      </w:r>
      <w:r w:rsidRPr="00AD4DC1">
        <w:t>=1</w:t>
      </w:r>
      <w:r>
        <w:rPr>
          <w:lang w:val="en-US"/>
        </w:rPr>
        <w:t>m</w:t>
      </w:r>
      <w:r w:rsidRPr="00AD4DC1">
        <w:t xml:space="preserve"> </w:t>
      </w:r>
      <w:r>
        <w:t xml:space="preserve">και </w:t>
      </w:r>
      <w:r>
        <w:rPr>
          <w:lang w:val="en-US"/>
        </w:rPr>
        <w:t>R</w:t>
      </w:r>
      <w:r w:rsidRPr="00AD4DC1">
        <w:rPr>
          <w:vertAlign w:val="subscript"/>
        </w:rPr>
        <w:t>2</w:t>
      </w:r>
      <w:r w:rsidRPr="00AD4DC1">
        <w:t>=</w:t>
      </w:r>
      <w:proofErr w:type="spellStart"/>
      <w:r>
        <w:rPr>
          <w:lang w:val="en-US"/>
        </w:rPr>
        <w:t>ut</w:t>
      </w:r>
      <w:proofErr w:type="spellEnd"/>
      <w:r w:rsidRPr="00AD4DC1">
        <w:rPr>
          <w:vertAlign w:val="subscript"/>
        </w:rPr>
        <w:t>2</w:t>
      </w:r>
      <w:r>
        <w:t>=1</w:t>
      </w:r>
      <w:r w:rsidRPr="00AD4DC1">
        <w:t>,5</w:t>
      </w:r>
      <w:r>
        <w:rPr>
          <w:lang w:val="en-US"/>
        </w:rPr>
        <w:t>m</w:t>
      </w:r>
      <w:r w:rsidRPr="00AD4DC1">
        <w:t>.</w:t>
      </w:r>
      <w:r>
        <w:t xml:space="preserve">Επειδή το </w:t>
      </w:r>
      <w:proofErr w:type="gramStart"/>
      <w:r>
        <w:t>σημείο  Κ</w:t>
      </w:r>
      <w:proofErr w:type="gramEnd"/>
      <w:r>
        <w:t xml:space="preserve"> βρίσκεται πάνω στο ευθύγραμμο τμήμα ΑΒ θα βρούμε ΑΒ=</w:t>
      </w:r>
      <w:r>
        <w:rPr>
          <w:lang w:val="en-US"/>
        </w:rPr>
        <w:t>R</w:t>
      </w:r>
      <w:r w:rsidRPr="00AD4DC1">
        <w:rPr>
          <w:vertAlign w:val="subscript"/>
        </w:rPr>
        <w:t>1</w:t>
      </w:r>
      <w:r w:rsidRPr="00AD4DC1">
        <w:t>+</w:t>
      </w:r>
      <w:r>
        <w:rPr>
          <w:lang w:val="en-US"/>
        </w:rPr>
        <w:t>R</w:t>
      </w:r>
      <w:r w:rsidRPr="00AD4DC1">
        <w:rPr>
          <w:vertAlign w:val="subscript"/>
        </w:rPr>
        <w:t>2</w:t>
      </w:r>
      <w:r w:rsidRPr="00AD4DC1">
        <w:t>=2,5</w:t>
      </w:r>
      <w:r>
        <w:rPr>
          <w:lang w:val="en-US"/>
        </w:rPr>
        <w:t>m</w:t>
      </w:r>
      <w:r w:rsidRPr="00AD4DC1">
        <w:t>.</w:t>
      </w:r>
    </w:p>
    <w:p w:rsidR="00112B45" w:rsidRDefault="00112B45" w:rsidP="00112B45">
      <w:proofErr w:type="gramStart"/>
      <w:r>
        <w:rPr>
          <w:lang w:val="en-US"/>
        </w:rPr>
        <w:t>B</w:t>
      </w:r>
      <w:r w:rsidRPr="001514E3">
        <w:t>)</w:t>
      </w:r>
      <w:r>
        <w:t>Στο</w:t>
      </w:r>
      <w:proofErr w:type="gramEnd"/>
      <w:r>
        <w:t xml:space="preserve"> σημείο  Κ συμβαίνει αναιρετική </w:t>
      </w:r>
      <w:proofErr w:type="spellStart"/>
      <w:r>
        <w:t>συμβολή.Ετσι</w:t>
      </w:r>
      <w:proofErr w:type="spellEnd"/>
      <w:r>
        <w:t xml:space="preserve"> μ ε τη βοήθεια της  συνθήκης αναίρεσης  θα έχουμε</w:t>
      </w:r>
    </w:p>
    <w:p w:rsidR="00112B45" w:rsidRDefault="00112B45" w:rsidP="00112B45">
      <w:r>
        <w:t xml:space="preserve">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 w:rsidRPr="001514E3">
        <w:t>-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proofErr w:type="gramStart"/>
      <w:r w:rsidRPr="001514E3">
        <w:t>=(</w:t>
      </w:r>
      <w:proofErr w:type="gramEnd"/>
      <w:r w:rsidRPr="001514E3">
        <w:t>2</w:t>
      </w:r>
      <w:r>
        <w:rPr>
          <w:lang w:val="en-US"/>
        </w:rPr>
        <w:t>k</w:t>
      </w:r>
      <w:r w:rsidRPr="001514E3">
        <w:t>+1)</w:t>
      </w:r>
      <w:r>
        <w:t>λ/2 (1)  ενώ από την απόσταση ΑΒ θα έχουμε</w:t>
      </w:r>
    </w:p>
    <w:p w:rsidR="00112B45" w:rsidRDefault="00112B45" w:rsidP="00BB2885">
      <w:pPr>
        <w:jc w:val="center"/>
      </w:pPr>
      <w:r>
        <w:rPr>
          <w:lang w:val="en-US"/>
        </w:rPr>
        <w:t>R</w:t>
      </w:r>
      <w:r w:rsidRPr="00AD4DC1">
        <w:rPr>
          <w:vertAlign w:val="subscript"/>
        </w:rPr>
        <w:t>1</w:t>
      </w:r>
      <w:r w:rsidRPr="00AD4DC1">
        <w:t>+</w:t>
      </w:r>
      <w:r>
        <w:rPr>
          <w:lang w:val="en-US"/>
        </w:rPr>
        <w:t>R</w:t>
      </w:r>
      <w:r w:rsidRPr="00AD4DC1">
        <w:rPr>
          <w:vertAlign w:val="subscript"/>
        </w:rPr>
        <w:t>2</w:t>
      </w:r>
      <w:r w:rsidRPr="00AD4DC1">
        <w:t>=2</w:t>
      </w:r>
      <w:proofErr w:type="gramStart"/>
      <w:r w:rsidRPr="00AD4DC1">
        <w:t>,5</w:t>
      </w:r>
      <w:proofErr w:type="gramEnd"/>
      <w:r>
        <w:t xml:space="preserve"> (2)</w:t>
      </w:r>
    </w:p>
    <w:p w:rsidR="00112B45" w:rsidRPr="00145D90" w:rsidRDefault="00112B45" w:rsidP="00112B45">
      <w:r>
        <w:t xml:space="preserve">Από το νόμο της κυματικής </w:t>
      </w:r>
      <w:r>
        <w:rPr>
          <w:lang w:val="en-US"/>
        </w:rPr>
        <w:t>u</w:t>
      </w:r>
      <w:r w:rsidRPr="00145D90">
        <w:t>=</w:t>
      </w:r>
      <w:r>
        <w:t>λ</w:t>
      </w:r>
      <w:r>
        <w:rPr>
          <w:lang w:val="en-US"/>
        </w:rPr>
        <w:t>f</w:t>
      </w:r>
      <w:r w:rsidRPr="00145D90">
        <w:t xml:space="preserve">  </w:t>
      </w:r>
      <w:r>
        <w:t>θα βρούμε λ=1</w:t>
      </w:r>
      <w:r>
        <w:rPr>
          <w:lang w:val="en-US"/>
        </w:rPr>
        <w:t>m</w:t>
      </w:r>
      <w:r>
        <w:t xml:space="preserve"> </w:t>
      </w:r>
    </w:p>
    <w:p w:rsidR="00BB2885" w:rsidRDefault="00112B45" w:rsidP="00BB2885">
      <w:r>
        <w:t xml:space="preserve">Με πρόσθεση κατά μέλη των εξισώσεων (1) &amp;(2) και κάνοντας πράξεις θα φτάσουμε στην σχέση </w:t>
      </w:r>
    </w:p>
    <w:p w:rsidR="00112B45" w:rsidRDefault="00112B45" w:rsidP="00BB2885">
      <w:pPr>
        <w:jc w:val="center"/>
      </w:pPr>
      <w:r>
        <w:rPr>
          <w:lang w:val="en-US"/>
        </w:rPr>
        <w:t>R</w:t>
      </w:r>
      <w:r w:rsidRPr="007023B9">
        <w:rPr>
          <w:vertAlign w:val="subscript"/>
        </w:rPr>
        <w:t>1</w:t>
      </w:r>
      <w:proofErr w:type="gramStart"/>
      <w:r w:rsidRPr="001514E3">
        <w:t>=(</w:t>
      </w:r>
      <w:proofErr w:type="gramEnd"/>
      <w:r w:rsidRPr="001514E3">
        <w:t>2</w:t>
      </w:r>
      <w:r>
        <w:rPr>
          <w:lang w:val="en-US"/>
        </w:rPr>
        <w:t>k</w:t>
      </w:r>
      <w:r w:rsidRPr="001514E3">
        <w:t>+1)</w:t>
      </w:r>
      <w:r>
        <w:t>λ/</w:t>
      </w:r>
      <w:r w:rsidRPr="00145D90">
        <w:t>4</w:t>
      </w:r>
      <w:r>
        <w:t xml:space="preserve"> +1,25 (3).</w:t>
      </w:r>
    </w:p>
    <w:p w:rsidR="00112B45" w:rsidRDefault="00112B45" w:rsidP="00112B45">
      <w:r>
        <w:t xml:space="preserve">Η απόσταση όμως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 w:rsidRPr="001514E3">
        <w:t xml:space="preserve"> </w:t>
      </w:r>
      <w:r>
        <w:t>δεν μπορεί να είναι μεγαλύτερη από την ΑΒ=2,5</w:t>
      </w:r>
      <w:r>
        <w:rPr>
          <w:lang w:val="en-US"/>
        </w:rPr>
        <w:t>m</w:t>
      </w:r>
      <w:r w:rsidRPr="001514E3">
        <w:t xml:space="preserve"> </w:t>
      </w:r>
      <w:r>
        <w:rPr>
          <w:lang w:val="en-US"/>
        </w:rPr>
        <w:t>o</w:t>
      </w:r>
      <w:r>
        <w:t xml:space="preserve">πότε </w:t>
      </w:r>
    </w:p>
    <w:p w:rsidR="00112B45" w:rsidRDefault="00112B45" w:rsidP="00112B45">
      <w:r>
        <w:t xml:space="preserve">                              0&lt;</w:t>
      </w:r>
      <w:r>
        <w:rPr>
          <w:lang w:val="en-US"/>
        </w:rPr>
        <w:t>R</w:t>
      </w:r>
      <w:r w:rsidRPr="000D483D">
        <w:rPr>
          <w:vertAlign w:val="subscript"/>
        </w:rPr>
        <w:t>1</w:t>
      </w:r>
      <w:r w:rsidRPr="000D483D">
        <w:t xml:space="preserve">&lt;2,5  </w:t>
      </w:r>
      <w:r>
        <w:t xml:space="preserve"> και μετά τις πράξεις   -3&lt;κ&lt;2</w:t>
      </w:r>
    </w:p>
    <w:p w:rsidR="00112B45" w:rsidRDefault="00112B45" w:rsidP="00112B45">
      <w:r>
        <w:t xml:space="preserve"> Άρα θα υπάρχουν τέσσερα σημεία ανάμεσα στις δύο πηγές που θα παραμένουν ακίνητα.</w:t>
      </w:r>
    </w:p>
    <w:p w:rsidR="00112B45" w:rsidRDefault="00112B45" w:rsidP="00112B45">
      <w:r>
        <w:lastRenderedPageBreak/>
        <w:t>Γ)Με αντικατάσταση των ακέραιων τιμών στην σχέση (3) θα βρούμε τις αποστάσεις των σημείων απόσβεση από την πρώτη πηγή</w:t>
      </w:r>
    </w:p>
    <w:p w:rsidR="00112B45" w:rsidRDefault="00112B45" w:rsidP="00112B45">
      <w:r>
        <w:t xml:space="preserve">Για κ=0 θα βρούμε </w:t>
      </w:r>
      <w:r>
        <w:rPr>
          <w:lang w:val="en-US"/>
        </w:rPr>
        <w:t>R</w:t>
      </w:r>
      <w:r w:rsidRPr="007E6BFB">
        <w:rPr>
          <w:vertAlign w:val="subscript"/>
        </w:rPr>
        <w:t>1</w:t>
      </w:r>
      <w:r w:rsidRPr="007E6BFB">
        <w:t>=1,5</w:t>
      </w:r>
      <w:r>
        <w:rPr>
          <w:lang w:val="en-US"/>
        </w:rPr>
        <w:t>m</w:t>
      </w:r>
      <w:r w:rsidRPr="007E6BFB">
        <w:t xml:space="preserve">  </w:t>
      </w:r>
      <w:r>
        <w:t xml:space="preserve">άρα και 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r w:rsidRPr="007E6BFB">
        <w:t>=1</w:t>
      </w:r>
      <w:r>
        <w:rPr>
          <w:lang w:val="en-US"/>
        </w:rPr>
        <w:t>m</w:t>
      </w:r>
    </w:p>
    <w:p w:rsidR="00112B45" w:rsidRDefault="00112B45" w:rsidP="00112B45">
      <w:r>
        <w:t xml:space="preserve">Για κ=1 θα βρούμε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>
        <w:t>=2</w:t>
      </w:r>
      <w:r>
        <w:rPr>
          <w:lang w:val="en-US"/>
        </w:rPr>
        <w:t>m</w:t>
      </w:r>
      <w:r w:rsidRPr="007E6BFB">
        <w:t xml:space="preserve">  </w:t>
      </w:r>
      <w:r>
        <w:t xml:space="preserve">άρα και 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r>
        <w:t>=0,5</w:t>
      </w:r>
      <w:r>
        <w:rPr>
          <w:lang w:val="en-US"/>
        </w:rPr>
        <w:t>m</w:t>
      </w:r>
    </w:p>
    <w:p w:rsidR="00112B45" w:rsidRDefault="00112B45" w:rsidP="00112B45">
      <w:r>
        <w:t xml:space="preserve">Για κ=-1 θα βρούμε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>
        <w:t>=1</w:t>
      </w:r>
      <w:r>
        <w:rPr>
          <w:lang w:val="en-US"/>
        </w:rPr>
        <w:t>m</w:t>
      </w:r>
      <w:r w:rsidRPr="007E6BFB">
        <w:t xml:space="preserve">  </w:t>
      </w:r>
      <w:r>
        <w:t xml:space="preserve">άρα και 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r w:rsidRPr="007E6BFB">
        <w:t>=1</w:t>
      </w:r>
      <w:r>
        <w:t>,5</w:t>
      </w:r>
      <w:r>
        <w:rPr>
          <w:lang w:val="en-US"/>
        </w:rPr>
        <w:t>m</w:t>
      </w:r>
    </w:p>
    <w:p w:rsidR="00112B45" w:rsidRDefault="00112B45" w:rsidP="00112B45">
      <w:r>
        <w:t xml:space="preserve">Για κ=-2 θα βρούμε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>
        <w:t>=0,5</w:t>
      </w:r>
      <w:r>
        <w:rPr>
          <w:lang w:val="en-US"/>
        </w:rPr>
        <w:t>m</w:t>
      </w:r>
      <w:r w:rsidRPr="007E6BFB">
        <w:t xml:space="preserve">  </w:t>
      </w:r>
      <w:r>
        <w:t xml:space="preserve">άρα και 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r>
        <w:t>=2</w:t>
      </w:r>
      <w:r>
        <w:rPr>
          <w:lang w:val="en-US"/>
        </w:rPr>
        <w:t>m</w:t>
      </w:r>
    </w:p>
    <w:p w:rsidR="00112B45" w:rsidRDefault="00112B45" w:rsidP="00112B45">
      <w:r>
        <w:t xml:space="preserve">Για το πρώτο σημείο που αντιστοιχεί στο κ=0 τα κύματα θα χρειασθούν χρόνους </w:t>
      </w:r>
      <w:r>
        <w:rPr>
          <w:lang w:val="en-US"/>
        </w:rPr>
        <w:t>t</w:t>
      </w:r>
      <w:r w:rsidRPr="00DD63C4">
        <w:rPr>
          <w:vertAlign w:val="subscript"/>
        </w:rPr>
        <w:t>2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2</w:t>
      </w:r>
      <w:r w:rsidRPr="007023B9">
        <w:t>/</w:t>
      </w:r>
      <w:r>
        <w:rPr>
          <w:lang w:val="en-US"/>
        </w:rPr>
        <w:t>u</w:t>
      </w:r>
      <w:r w:rsidRPr="007023B9">
        <w:t>=1</w:t>
      </w:r>
      <w:r>
        <w:rPr>
          <w:lang w:val="en-US"/>
        </w:rPr>
        <w:t>s</w:t>
      </w:r>
      <w:r w:rsidRPr="007023B9">
        <w:t xml:space="preserve">  </w:t>
      </w:r>
      <w:r>
        <w:t xml:space="preserve">και </w:t>
      </w:r>
      <w:r>
        <w:rPr>
          <w:lang w:val="en-US"/>
        </w:rPr>
        <w:t>t</w:t>
      </w:r>
      <w:r w:rsidRPr="00DD63C4">
        <w:rPr>
          <w:vertAlign w:val="subscript"/>
        </w:rPr>
        <w:t>1</w:t>
      </w:r>
      <w:r w:rsidRPr="007023B9">
        <w:t>=</w:t>
      </w:r>
      <w:r>
        <w:rPr>
          <w:lang w:val="en-US"/>
        </w:rPr>
        <w:t>R</w:t>
      </w:r>
      <w:r w:rsidRPr="00912F21">
        <w:rPr>
          <w:vertAlign w:val="subscript"/>
        </w:rPr>
        <w:t>1</w:t>
      </w:r>
      <w:r w:rsidRPr="007023B9">
        <w:t>/</w:t>
      </w:r>
      <w:r>
        <w:rPr>
          <w:lang w:val="en-US"/>
        </w:rPr>
        <w:t>u</w:t>
      </w:r>
      <w:r w:rsidRPr="007023B9">
        <w:t>=1,5</w:t>
      </w:r>
      <w:r>
        <w:rPr>
          <w:lang w:val="en-US"/>
        </w:rPr>
        <w:t>s</w:t>
      </w:r>
      <w:r w:rsidRPr="00DD63C4">
        <w:t>.</w:t>
      </w:r>
      <w:r>
        <w:rPr>
          <w:lang w:val="en-US"/>
        </w:rPr>
        <w:t>A</w:t>
      </w:r>
      <w:r>
        <w:t>ρα η γραφική παράσταση της απομάκρυνσης για αυτό το σημείο θα έχει την παρακάτω μορφή</w:t>
      </w:r>
    </w:p>
    <w:p w:rsidR="00C57AE7" w:rsidRDefault="00732317" w:rsidP="00732317">
      <w:pPr>
        <w:jc w:val="center"/>
      </w:pPr>
      <w:r w:rsidRPr="00732317">
        <w:rPr>
          <w:noProof/>
          <w:lang w:eastAsia="el-GR"/>
        </w:rPr>
        <w:drawing>
          <wp:inline distT="0" distB="0" distL="0" distR="0">
            <wp:extent cx="1934210" cy="1103630"/>
            <wp:effectExtent l="19050" t="0" r="889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1036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45" w:rsidRDefault="00112B45" w:rsidP="00112B45">
      <w:r>
        <w:t xml:space="preserve">Για το δεύτερο σημείο που αντιστοιχεί στο κ=1 τα κύματα θα χρειασθούν χρόνους </w:t>
      </w:r>
      <w:r>
        <w:rPr>
          <w:lang w:val="en-US"/>
        </w:rPr>
        <w:t>t</w:t>
      </w:r>
      <w:r w:rsidRPr="00DD63C4">
        <w:rPr>
          <w:vertAlign w:val="subscript"/>
        </w:rPr>
        <w:t>2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2</w:t>
      </w:r>
      <w:r w:rsidRPr="007023B9">
        <w:t>/</w:t>
      </w:r>
      <w:r>
        <w:rPr>
          <w:lang w:val="en-US"/>
        </w:rPr>
        <w:t>u</w:t>
      </w:r>
      <w:r>
        <w:t>=0,5</w:t>
      </w:r>
      <w:r>
        <w:rPr>
          <w:lang w:val="en-US"/>
        </w:rPr>
        <w:t>s</w:t>
      </w:r>
      <w:r w:rsidRPr="007023B9">
        <w:t xml:space="preserve">  </w:t>
      </w:r>
      <w:r>
        <w:t xml:space="preserve">και </w:t>
      </w:r>
      <w:r>
        <w:rPr>
          <w:lang w:val="en-US"/>
        </w:rPr>
        <w:t>t</w:t>
      </w:r>
      <w:r w:rsidRPr="00DD63C4">
        <w:rPr>
          <w:vertAlign w:val="subscript"/>
        </w:rPr>
        <w:t>1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1</w:t>
      </w:r>
      <w:r w:rsidRPr="007023B9">
        <w:t>/</w:t>
      </w:r>
      <w:r>
        <w:rPr>
          <w:lang w:val="en-US"/>
        </w:rPr>
        <w:t>u</w:t>
      </w:r>
      <w:r>
        <w:t>=2</w:t>
      </w:r>
      <w:r>
        <w:rPr>
          <w:lang w:val="en-US"/>
        </w:rPr>
        <w:t>s</w:t>
      </w:r>
      <w:r w:rsidRPr="00DD63C4">
        <w:t>.</w:t>
      </w:r>
      <w:r>
        <w:rPr>
          <w:lang w:val="en-US"/>
        </w:rPr>
        <w:t>A</w:t>
      </w:r>
      <w:r>
        <w:t>ρα η γραφική παράσταση της απομάκρυνσης για αυτό το σημείο θα έχει την παρακάτω μορφή</w:t>
      </w:r>
    </w:p>
    <w:p w:rsidR="00732317" w:rsidRDefault="00732317" w:rsidP="00732317">
      <w:pPr>
        <w:jc w:val="center"/>
      </w:pPr>
      <w:r w:rsidRPr="00732317">
        <w:rPr>
          <w:noProof/>
          <w:lang w:eastAsia="el-GR"/>
        </w:rPr>
        <w:drawing>
          <wp:inline distT="0" distB="0" distL="0" distR="0">
            <wp:extent cx="2149475" cy="1103630"/>
            <wp:effectExtent l="19050" t="0" r="3175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1036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45" w:rsidRDefault="00112B45" w:rsidP="00112B45">
      <w:r>
        <w:t xml:space="preserve">Για το τρίτο σημείο που αντιστοιχεί στο κ=-1 τα κύματα θα χρειασθούν χρόνους </w:t>
      </w:r>
      <w:r>
        <w:rPr>
          <w:lang w:val="en-US"/>
        </w:rPr>
        <w:t>t</w:t>
      </w:r>
      <w:r w:rsidRPr="00DD63C4">
        <w:rPr>
          <w:vertAlign w:val="subscript"/>
        </w:rPr>
        <w:t>2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2</w:t>
      </w:r>
      <w:r w:rsidRPr="007023B9">
        <w:t>/</w:t>
      </w:r>
      <w:r>
        <w:rPr>
          <w:lang w:val="en-US"/>
        </w:rPr>
        <w:t>u</w:t>
      </w:r>
      <w:r w:rsidRPr="007023B9">
        <w:t>=1</w:t>
      </w:r>
      <w:r>
        <w:rPr>
          <w:lang w:val="en-US"/>
        </w:rPr>
        <w:t>s</w:t>
      </w:r>
      <w:r w:rsidRPr="007023B9">
        <w:t xml:space="preserve">  </w:t>
      </w:r>
      <w:r>
        <w:t xml:space="preserve">και </w:t>
      </w:r>
      <w:r>
        <w:rPr>
          <w:lang w:val="en-US"/>
        </w:rPr>
        <w:t>t</w:t>
      </w:r>
      <w:r w:rsidRPr="00DD63C4">
        <w:rPr>
          <w:vertAlign w:val="subscript"/>
        </w:rPr>
        <w:t>1</w:t>
      </w:r>
      <w:r w:rsidRPr="007023B9">
        <w:t>=</w:t>
      </w:r>
      <w:r>
        <w:rPr>
          <w:lang w:val="en-US"/>
        </w:rPr>
        <w:t>R</w:t>
      </w:r>
      <w:r w:rsidRPr="007023B9">
        <w:t>1/</w:t>
      </w:r>
      <w:r>
        <w:rPr>
          <w:lang w:val="en-US"/>
        </w:rPr>
        <w:t>u</w:t>
      </w:r>
      <w:r w:rsidRPr="007023B9">
        <w:t>=1,5</w:t>
      </w:r>
      <w:r>
        <w:rPr>
          <w:lang w:val="en-US"/>
        </w:rPr>
        <w:t>s</w:t>
      </w:r>
      <w:r w:rsidRPr="00DD63C4">
        <w:t>.</w:t>
      </w:r>
      <w:r>
        <w:rPr>
          <w:lang w:val="en-US"/>
        </w:rPr>
        <w:t>A</w:t>
      </w:r>
      <w:r>
        <w:t>ρα η γραφική παράσταση της απομάκρυνσης για αυτό το σημείο θα έχει την παρακάτω μορφή</w:t>
      </w:r>
    </w:p>
    <w:p w:rsidR="009D4E8E" w:rsidRDefault="009D4E8E" w:rsidP="009D4E8E">
      <w:pPr>
        <w:jc w:val="center"/>
      </w:pPr>
      <w:r w:rsidRPr="009D4E8E">
        <w:rPr>
          <w:noProof/>
          <w:lang w:eastAsia="el-GR"/>
        </w:rPr>
        <w:drawing>
          <wp:inline distT="0" distB="0" distL="0" distR="0">
            <wp:extent cx="1934210" cy="1103630"/>
            <wp:effectExtent l="19050" t="0" r="8890" b="0"/>
            <wp:docPr id="1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1036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45" w:rsidRDefault="00112B45" w:rsidP="00112B45">
      <w:r>
        <w:t xml:space="preserve">Για το τέταρτο σημείο που αντιστοιχεί στο κ=-2  τα κύματα θα χρειασθούν χρόνους </w:t>
      </w:r>
      <w:r>
        <w:rPr>
          <w:lang w:val="en-US"/>
        </w:rPr>
        <w:t>t</w:t>
      </w:r>
      <w:r w:rsidRPr="00DD63C4">
        <w:rPr>
          <w:vertAlign w:val="subscript"/>
        </w:rPr>
        <w:t>2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2</w:t>
      </w:r>
      <w:r w:rsidRPr="007023B9">
        <w:t>/</w:t>
      </w:r>
      <w:r>
        <w:rPr>
          <w:lang w:val="en-US"/>
        </w:rPr>
        <w:t>u</w:t>
      </w:r>
      <w:r>
        <w:t>=0,5</w:t>
      </w:r>
      <w:r>
        <w:rPr>
          <w:lang w:val="en-US"/>
        </w:rPr>
        <w:t>s</w:t>
      </w:r>
      <w:r w:rsidRPr="007023B9">
        <w:t xml:space="preserve">  </w:t>
      </w:r>
      <w:r>
        <w:t xml:space="preserve">και </w:t>
      </w:r>
      <w:r>
        <w:rPr>
          <w:lang w:val="en-US"/>
        </w:rPr>
        <w:t>t</w:t>
      </w:r>
      <w:r w:rsidRPr="00DD63C4">
        <w:rPr>
          <w:vertAlign w:val="subscript"/>
        </w:rPr>
        <w:t>1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1</w:t>
      </w:r>
      <w:r w:rsidRPr="007023B9">
        <w:t>/</w:t>
      </w:r>
      <w:r>
        <w:rPr>
          <w:lang w:val="en-US"/>
        </w:rPr>
        <w:t>u</w:t>
      </w:r>
      <w:r>
        <w:t>=2</w:t>
      </w:r>
      <w:r>
        <w:rPr>
          <w:lang w:val="en-US"/>
        </w:rPr>
        <w:t>s</w:t>
      </w:r>
      <w:r w:rsidRPr="00DD63C4">
        <w:t>.</w:t>
      </w:r>
      <w:r>
        <w:rPr>
          <w:lang w:val="en-US"/>
        </w:rPr>
        <w:t>A</w:t>
      </w:r>
      <w:r>
        <w:t>ρα η γραφική παράσταση της απομάκρυνσης για αυτό το σημείο θα έχει την παρακάτω μορφή</w:t>
      </w:r>
    </w:p>
    <w:p w:rsidR="009D4E8E" w:rsidRDefault="009D4E8E" w:rsidP="009D4E8E">
      <w:pPr>
        <w:jc w:val="center"/>
      </w:pPr>
      <w:r w:rsidRPr="009D4E8E">
        <w:rPr>
          <w:noProof/>
          <w:lang w:eastAsia="el-GR"/>
        </w:rPr>
        <w:lastRenderedPageBreak/>
        <w:drawing>
          <wp:inline distT="0" distB="0" distL="0" distR="0">
            <wp:extent cx="2149475" cy="1103630"/>
            <wp:effectExtent l="19050" t="0" r="3175" b="0"/>
            <wp:docPr id="2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1036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45" w:rsidRPr="009D4E8E" w:rsidRDefault="00112B45" w:rsidP="009D4E8E">
      <w:pPr>
        <w:tabs>
          <w:tab w:val="left" w:pos="975"/>
        </w:tabs>
        <w:jc w:val="right"/>
        <w:rPr>
          <w:b/>
          <w:color w:val="0070C0"/>
          <w:lang w:val="en-US"/>
        </w:rPr>
      </w:pPr>
      <w:r w:rsidRPr="009D4E8E">
        <w:rPr>
          <w:b/>
          <w:color w:val="0070C0"/>
          <w:lang w:val="en-US"/>
        </w:rPr>
        <w:t xml:space="preserve">                                                                                                         xristoselef@gmail.com</w:t>
      </w:r>
    </w:p>
    <w:p w:rsidR="00112B45" w:rsidRPr="00112B45" w:rsidRDefault="00112B45" w:rsidP="00112B45"/>
    <w:sectPr w:rsidR="00112B45" w:rsidRPr="00112B45" w:rsidSect="00E33212">
      <w:headerReference w:type="default" r:id="rId9"/>
      <w:footerReference w:type="even" r:id="rId10"/>
      <w:footerReference w:type="default" r:id="rId1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A29" w:rsidRDefault="00BF4A29" w:rsidP="006F5053">
      <w:pPr>
        <w:spacing w:after="0" w:line="240" w:lineRule="auto"/>
      </w:pPr>
      <w:r>
        <w:separator/>
      </w:r>
    </w:p>
  </w:endnote>
  <w:endnote w:type="continuationSeparator" w:id="0">
    <w:p w:rsidR="00BF4A29" w:rsidRDefault="00BF4A29" w:rsidP="006F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F6385B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3212" w:rsidRDefault="00BF4A29" w:rsidP="00E3321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F6385B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E5347">
      <w:rPr>
        <w:rStyle w:val="a8"/>
        <w:noProof/>
      </w:rPr>
      <w:t>1</w:t>
    </w:r>
    <w:r>
      <w:rPr>
        <w:rStyle w:val="a8"/>
      </w:rPr>
      <w:fldChar w:fldCharType="end"/>
    </w:r>
  </w:p>
  <w:p w:rsidR="00E33212" w:rsidRPr="00D56705" w:rsidRDefault="00735D6B" w:rsidP="00E33212">
    <w:pPr>
      <w:pStyle w:val="a7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A29" w:rsidRDefault="00BF4A29" w:rsidP="006F5053">
      <w:pPr>
        <w:spacing w:after="0" w:line="240" w:lineRule="auto"/>
      </w:pPr>
      <w:r>
        <w:separator/>
      </w:r>
    </w:p>
  </w:footnote>
  <w:footnote w:type="continuationSeparator" w:id="0">
    <w:p w:rsidR="00BF4A29" w:rsidRDefault="00BF4A29" w:rsidP="006F5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Pr="00495F17" w:rsidRDefault="00735D6B" w:rsidP="001B1C53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</w:r>
    <w:r w:rsidR="00F10C78"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225E2"/>
    <w:multiLevelType w:val="hybridMultilevel"/>
    <w:tmpl w:val="6E60B662"/>
    <w:lvl w:ilvl="0" w:tplc="8E8E89FE">
      <w:start w:val="1"/>
      <w:numFmt w:val="decimal"/>
      <w:lvlText w:val="%1"/>
      <w:lvlJc w:val="left"/>
      <w:pPr>
        <w:ind w:left="1095" w:hanging="5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65" w:hanging="360"/>
      </w:pPr>
    </w:lvl>
    <w:lvl w:ilvl="2" w:tplc="0408001B" w:tentative="1">
      <w:start w:val="1"/>
      <w:numFmt w:val="lowerRoman"/>
      <w:lvlText w:val="%3."/>
      <w:lvlJc w:val="right"/>
      <w:pPr>
        <w:ind w:left="2385" w:hanging="180"/>
      </w:pPr>
    </w:lvl>
    <w:lvl w:ilvl="3" w:tplc="0408000F" w:tentative="1">
      <w:start w:val="1"/>
      <w:numFmt w:val="decimal"/>
      <w:lvlText w:val="%4."/>
      <w:lvlJc w:val="left"/>
      <w:pPr>
        <w:ind w:left="3105" w:hanging="360"/>
      </w:pPr>
    </w:lvl>
    <w:lvl w:ilvl="4" w:tplc="04080019" w:tentative="1">
      <w:start w:val="1"/>
      <w:numFmt w:val="lowerLetter"/>
      <w:lvlText w:val="%5."/>
      <w:lvlJc w:val="left"/>
      <w:pPr>
        <w:ind w:left="3825" w:hanging="360"/>
      </w:pPr>
    </w:lvl>
    <w:lvl w:ilvl="5" w:tplc="0408001B" w:tentative="1">
      <w:start w:val="1"/>
      <w:numFmt w:val="lowerRoman"/>
      <w:lvlText w:val="%6."/>
      <w:lvlJc w:val="right"/>
      <w:pPr>
        <w:ind w:left="4545" w:hanging="180"/>
      </w:pPr>
    </w:lvl>
    <w:lvl w:ilvl="6" w:tplc="0408000F" w:tentative="1">
      <w:start w:val="1"/>
      <w:numFmt w:val="decimal"/>
      <w:lvlText w:val="%7."/>
      <w:lvlJc w:val="left"/>
      <w:pPr>
        <w:ind w:left="5265" w:hanging="360"/>
      </w:pPr>
    </w:lvl>
    <w:lvl w:ilvl="7" w:tplc="04080019" w:tentative="1">
      <w:start w:val="1"/>
      <w:numFmt w:val="lowerLetter"/>
      <w:lvlText w:val="%8."/>
      <w:lvlJc w:val="left"/>
      <w:pPr>
        <w:ind w:left="5985" w:hanging="360"/>
      </w:pPr>
    </w:lvl>
    <w:lvl w:ilvl="8" w:tplc="0408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2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5C3"/>
    <w:rsid w:val="0001129B"/>
    <w:rsid w:val="00021725"/>
    <w:rsid w:val="0003319F"/>
    <w:rsid w:val="00041C54"/>
    <w:rsid w:val="00064389"/>
    <w:rsid w:val="0008301C"/>
    <w:rsid w:val="000C3EA7"/>
    <w:rsid w:val="000E6C16"/>
    <w:rsid w:val="00112B45"/>
    <w:rsid w:val="00122900"/>
    <w:rsid w:val="00134EC2"/>
    <w:rsid w:val="001352AD"/>
    <w:rsid w:val="00140B89"/>
    <w:rsid w:val="0014374D"/>
    <w:rsid w:val="00167886"/>
    <w:rsid w:val="00167C85"/>
    <w:rsid w:val="00172815"/>
    <w:rsid w:val="001840C2"/>
    <w:rsid w:val="001B112D"/>
    <w:rsid w:val="001B7A73"/>
    <w:rsid w:val="001E55C6"/>
    <w:rsid w:val="001E626B"/>
    <w:rsid w:val="001F3DA5"/>
    <w:rsid w:val="001F72A4"/>
    <w:rsid w:val="00200837"/>
    <w:rsid w:val="002154C4"/>
    <w:rsid w:val="002220E6"/>
    <w:rsid w:val="00244FA7"/>
    <w:rsid w:val="002530A1"/>
    <w:rsid w:val="00264DE6"/>
    <w:rsid w:val="00284310"/>
    <w:rsid w:val="0028447E"/>
    <w:rsid w:val="00292B9D"/>
    <w:rsid w:val="002A35C3"/>
    <w:rsid w:val="002A51CE"/>
    <w:rsid w:val="002B72A1"/>
    <w:rsid w:val="002C0390"/>
    <w:rsid w:val="002D3670"/>
    <w:rsid w:val="00300E4E"/>
    <w:rsid w:val="00303DA1"/>
    <w:rsid w:val="003366BA"/>
    <w:rsid w:val="00347911"/>
    <w:rsid w:val="00363229"/>
    <w:rsid w:val="0037380E"/>
    <w:rsid w:val="00376220"/>
    <w:rsid w:val="00384421"/>
    <w:rsid w:val="003847FC"/>
    <w:rsid w:val="00386143"/>
    <w:rsid w:val="00391DE0"/>
    <w:rsid w:val="003A59CC"/>
    <w:rsid w:val="003B0664"/>
    <w:rsid w:val="003D6C48"/>
    <w:rsid w:val="003D71A3"/>
    <w:rsid w:val="003E2908"/>
    <w:rsid w:val="003F5689"/>
    <w:rsid w:val="00400DEB"/>
    <w:rsid w:val="00401BAA"/>
    <w:rsid w:val="00404325"/>
    <w:rsid w:val="00411CB1"/>
    <w:rsid w:val="004403F9"/>
    <w:rsid w:val="00474A62"/>
    <w:rsid w:val="00480BEB"/>
    <w:rsid w:val="004A66AE"/>
    <w:rsid w:val="004E6E8B"/>
    <w:rsid w:val="00515AAC"/>
    <w:rsid w:val="00525C3B"/>
    <w:rsid w:val="005443D9"/>
    <w:rsid w:val="00545B8B"/>
    <w:rsid w:val="00577CAA"/>
    <w:rsid w:val="00583DA7"/>
    <w:rsid w:val="00591E58"/>
    <w:rsid w:val="005A6401"/>
    <w:rsid w:val="005A643E"/>
    <w:rsid w:val="005B725E"/>
    <w:rsid w:val="005C0E66"/>
    <w:rsid w:val="005D0C50"/>
    <w:rsid w:val="005D2E6D"/>
    <w:rsid w:val="005D50E0"/>
    <w:rsid w:val="005F6226"/>
    <w:rsid w:val="00641C99"/>
    <w:rsid w:val="00643C97"/>
    <w:rsid w:val="0068238A"/>
    <w:rsid w:val="006A1C82"/>
    <w:rsid w:val="006C20FE"/>
    <w:rsid w:val="006D2E00"/>
    <w:rsid w:val="006E64A7"/>
    <w:rsid w:val="006F5053"/>
    <w:rsid w:val="006F5BAB"/>
    <w:rsid w:val="007021C5"/>
    <w:rsid w:val="00731DB3"/>
    <w:rsid w:val="00732077"/>
    <w:rsid w:val="00732317"/>
    <w:rsid w:val="0073499B"/>
    <w:rsid w:val="00735D6B"/>
    <w:rsid w:val="00763C55"/>
    <w:rsid w:val="007B519C"/>
    <w:rsid w:val="007D3349"/>
    <w:rsid w:val="007E217E"/>
    <w:rsid w:val="00803988"/>
    <w:rsid w:val="00832D80"/>
    <w:rsid w:val="008372E5"/>
    <w:rsid w:val="00842D8C"/>
    <w:rsid w:val="008A20FC"/>
    <w:rsid w:val="008A6731"/>
    <w:rsid w:val="008A7011"/>
    <w:rsid w:val="008B1852"/>
    <w:rsid w:val="008B5332"/>
    <w:rsid w:val="008F17DD"/>
    <w:rsid w:val="00936235"/>
    <w:rsid w:val="0095266D"/>
    <w:rsid w:val="0095672F"/>
    <w:rsid w:val="00962A1E"/>
    <w:rsid w:val="00962F07"/>
    <w:rsid w:val="00964F71"/>
    <w:rsid w:val="009664D9"/>
    <w:rsid w:val="009A4600"/>
    <w:rsid w:val="009C51F8"/>
    <w:rsid w:val="009C6827"/>
    <w:rsid w:val="009D1AE8"/>
    <w:rsid w:val="009D4E8E"/>
    <w:rsid w:val="009F01A9"/>
    <w:rsid w:val="009F3D1B"/>
    <w:rsid w:val="009F5E70"/>
    <w:rsid w:val="00A20BFB"/>
    <w:rsid w:val="00A24E31"/>
    <w:rsid w:val="00A25B21"/>
    <w:rsid w:val="00A40377"/>
    <w:rsid w:val="00A4188F"/>
    <w:rsid w:val="00A769D0"/>
    <w:rsid w:val="00A81F34"/>
    <w:rsid w:val="00AA2EE8"/>
    <w:rsid w:val="00AB3FD7"/>
    <w:rsid w:val="00AD23B9"/>
    <w:rsid w:val="00AE5347"/>
    <w:rsid w:val="00AF42B4"/>
    <w:rsid w:val="00B13B1B"/>
    <w:rsid w:val="00B53761"/>
    <w:rsid w:val="00B72C82"/>
    <w:rsid w:val="00B7688F"/>
    <w:rsid w:val="00BA0250"/>
    <w:rsid w:val="00BA2A4A"/>
    <w:rsid w:val="00BB2885"/>
    <w:rsid w:val="00BD0220"/>
    <w:rsid w:val="00BD188D"/>
    <w:rsid w:val="00BD24A6"/>
    <w:rsid w:val="00BE0C87"/>
    <w:rsid w:val="00BE1670"/>
    <w:rsid w:val="00BF0CCD"/>
    <w:rsid w:val="00BF201E"/>
    <w:rsid w:val="00BF4A29"/>
    <w:rsid w:val="00C00B61"/>
    <w:rsid w:val="00C07606"/>
    <w:rsid w:val="00C1779C"/>
    <w:rsid w:val="00C336C5"/>
    <w:rsid w:val="00C35680"/>
    <w:rsid w:val="00C36791"/>
    <w:rsid w:val="00C37273"/>
    <w:rsid w:val="00C37C01"/>
    <w:rsid w:val="00C4550F"/>
    <w:rsid w:val="00C52F4D"/>
    <w:rsid w:val="00C57AE7"/>
    <w:rsid w:val="00C96206"/>
    <w:rsid w:val="00CB313E"/>
    <w:rsid w:val="00CB3425"/>
    <w:rsid w:val="00CC18B0"/>
    <w:rsid w:val="00CE7C17"/>
    <w:rsid w:val="00CF2BB1"/>
    <w:rsid w:val="00D05E5D"/>
    <w:rsid w:val="00D37678"/>
    <w:rsid w:val="00D5485E"/>
    <w:rsid w:val="00D93968"/>
    <w:rsid w:val="00DA5CDE"/>
    <w:rsid w:val="00DB6EAA"/>
    <w:rsid w:val="00DC3D8C"/>
    <w:rsid w:val="00E53AC7"/>
    <w:rsid w:val="00E9380B"/>
    <w:rsid w:val="00EB266D"/>
    <w:rsid w:val="00EC4A5D"/>
    <w:rsid w:val="00F0070C"/>
    <w:rsid w:val="00F024AB"/>
    <w:rsid w:val="00F10C78"/>
    <w:rsid w:val="00F215FD"/>
    <w:rsid w:val="00F44A53"/>
    <w:rsid w:val="00F527C7"/>
    <w:rsid w:val="00F6385B"/>
    <w:rsid w:val="00F85144"/>
    <w:rsid w:val="00F87524"/>
    <w:rsid w:val="00FA7551"/>
    <w:rsid w:val="00FD1287"/>
    <w:rsid w:val="00FD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32D80"/>
    <w:pPr>
      <w:widowControl w:val="0"/>
      <w:numPr>
        <w:ilvl w:val="1"/>
        <w:numId w:val="9"/>
      </w:numPr>
      <w:spacing w:after="0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73499B"/>
    <w:pPr>
      <w:spacing w:before="120" w:after="0"/>
      <w:ind w:left="453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footer"/>
    <w:basedOn w:val="a0"/>
    <w:link w:val="Char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">
    <w:name w:val="Υποσέλιδο Char"/>
    <w:basedOn w:val="a1"/>
    <w:link w:val="a7"/>
    <w:rsid w:val="002A35C3"/>
    <w:rPr>
      <w:rFonts w:ascii="Times New Roman" w:eastAsia="Times New Roman" w:hAnsi="Times New Roman" w:cs="Times New Roman"/>
      <w:lang w:eastAsia="el-GR"/>
    </w:rPr>
  </w:style>
  <w:style w:type="character" w:styleId="a8">
    <w:name w:val="page number"/>
    <w:basedOn w:val="a1"/>
    <w:rsid w:val="002A35C3"/>
  </w:style>
  <w:style w:type="paragraph" w:styleId="a9">
    <w:name w:val="header"/>
    <w:basedOn w:val="a0"/>
    <w:link w:val="Char0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0">
    <w:name w:val="Κεφαλίδα Char"/>
    <w:basedOn w:val="a1"/>
    <w:link w:val="a9"/>
    <w:rsid w:val="002A35C3"/>
    <w:rPr>
      <w:rFonts w:ascii="Times New Roman" w:eastAsia="Times New Roman" w:hAnsi="Times New Roman" w:cs="Times New Roman"/>
      <w:lang w:eastAsia="el-GR"/>
    </w:rPr>
  </w:style>
  <w:style w:type="paragraph" w:styleId="aa">
    <w:name w:val="Balloon Text"/>
    <w:basedOn w:val="a0"/>
    <w:link w:val="Char1"/>
    <w:uiPriority w:val="99"/>
    <w:semiHidden/>
    <w:unhideWhenUsed/>
    <w:rsid w:val="002A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a"/>
    <w:uiPriority w:val="99"/>
    <w:semiHidden/>
    <w:rsid w:val="002A35C3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112B45"/>
    <w:pPr>
      <w:spacing w:after="200" w:line="276" w:lineRule="auto"/>
      <w:ind w:left="720"/>
      <w:contextualSpacing/>
      <w:jc w:val="left"/>
    </w:pPr>
    <w:rPr>
      <w:rFonts w:asciiTheme="minorHAnsi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2013-09-13T14:00:00Z</cp:lastPrinted>
  <dcterms:created xsi:type="dcterms:W3CDTF">2013-11-04T12:01:00Z</dcterms:created>
  <dcterms:modified xsi:type="dcterms:W3CDTF">2013-11-04T12:01:00Z</dcterms:modified>
</cp:coreProperties>
</file>