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9F3" w:rsidRPr="000C4683" w:rsidRDefault="003829F3" w:rsidP="000C4683">
      <w:pPr>
        <w:pBdr>
          <w:bottom w:val="single" w:sz="4" w:space="1" w:color="auto"/>
        </w:pBdr>
        <w:shd w:val="clear" w:color="auto" w:fill="FFFF00"/>
        <w:spacing w:line="360" w:lineRule="auto"/>
        <w:ind w:left="426" w:right="509"/>
        <w:jc w:val="center"/>
        <w:rPr>
          <w:rFonts w:ascii="Calibri" w:hAnsi="Calibri"/>
          <w:color w:val="4F81BD" w:themeColor="accent1"/>
          <w:sz w:val="32"/>
        </w:rPr>
      </w:pPr>
      <w:r w:rsidRPr="003829F3">
        <w:rPr>
          <w:rFonts w:ascii="Calibri" w:hAnsi="Calibri"/>
          <w:color w:val="4F81BD" w:themeColor="accent1"/>
          <w:sz w:val="32"/>
        </w:rPr>
        <w:t>Τρία φορτία σε αλληλεπίδραση και κυκλική κίνηση</w:t>
      </w:r>
    </w:p>
    <w:tbl>
      <w:tblPr>
        <w:tblpPr w:leftFromText="180" w:rightFromText="180" w:vertAnchor="text" w:tblpXSpec="right" w:tblpY="6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09"/>
      </w:tblGrid>
      <w:tr w:rsidR="00441424" w:rsidTr="00441424">
        <w:trPr>
          <w:trHeight w:val="2755"/>
          <w:jc w:val="right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</w:tcPr>
          <w:p w:rsidR="00441424" w:rsidRDefault="00517A0B" w:rsidP="000C4683">
            <w:pPr>
              <w:spacing w:line="360" w:lineRule="auto"/>
              <w:rPr>
                <w:color w:val="000000" w:themeColor="text1"/>
              </w:rPr>
            </w:pPr>
            <w:r>
              <w:object w:dxaOrig="3389" w:dyaOrig="34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9.65pt;height:170.9pt" o:ole="" filled="t" fillcolor="#c6d9f1 [671]">
                  <v:imagedata r:id="rId5" o:title=""/>
                </v:shape>
                <o:OLEObject Type="Embed" ProgID="Visio.Drawing.11" ShapeID="_x0000_i1025" DrawAspect="Content" ObjectID="_1452952814" r:id="rId6"/>
              </w:object>
            </w:r>
          </w:p>
        </w:tc>
      </w:tr>
    </w:tbl>
    <w:p w:rsidR="00BE7931" w:rsidRPr="00BE7931" w:rsidRDefault="003829F3" w:rsidP="000C4683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 xml:space="preserve">Δυο </w:t>
      </w:r>
      <w:r w:rsidR="00BE7931">
        <w:rPr>
          <w:color w:val="000000" w:themeColor="text1"/>
        </w:rPr>
        <w:t xml:space="preserve">θετικά </w:t>
      </w:r>
      <w:r>
        <w:rPr>
          <w:color w:val="000000" w:themeColor="text1"/>
        </w:rPr>
        <w:t xml:space="preserve">φορτία </w:t>
      </w:r>
      <w:r>
        <w:rPr>
          <w:color w:val="000000" w:themeColor="text1"/>
          <w:lang w:val="en-US"/>
        </w:rPr>
        <w:t>Q</w:t>
      </w:r>
      <w:r w:rsidRPr="00BE7931">
        <w:rPr>
          <w:color w:val="000000" w:themeColor="text1"/>
          <w:vertAlign w:val="subscript"/>
        </w:rPr>
        <w:t>1</w:t>
      </w:r>
      <w:r w:rsidRPr="00BE7931">
        <w:rPr>
          <w:color w:val="000000" w:themeColor="text1"/>
        </w:rPr>
        <w:t>=</w:t>
      </w:r>
      <w:r w:rsidR="00BE7931" w:rsidRPr="00BE7931">
        <w:rPr>
          <w:color w:val="000000" w:themeColor="text1"/>
        </w:rPr>
        <w:t>2</w:t>
      </w:r>
      <w:r w:rsidR="00BE7931">
        <w:rPr>
          <w:color w:val="000000" w:themeColor="text1"/>
          <w:lang w:val="en-US"/>
        </w:rPr>
        <w:t>Q</w:t>
      </w:r>
      <w:r w:rsidR="00BE7931" w:rsidRPr="00BE7931">
        <w:rPr>
          <w:color w:val="000000" w:themeColor="text1"/>
        </w:rPr>
        <w:t xml:space="preserve">, </w:t>
      </w:r>
      <w:r w:rsidR="00BE7931">
        <w:rPr>
          <w:color w:val="000000" w:themeColor="text1"/>
          <w:lang w:val="en-US"/>
        </w:rPr>
        <w:t>Q</w:t>
      </w:r>
      <w:r w:rsidR="00BE7931" w:rsidRPr="00BE7931">
        <w:rPr>
          <w:color w:val="000000" w:themeColor="text1"/>
          <w:vertAlign w:val="subscript"/>
        </w:rPr>
        <w:t>2</w:t>
      </w:r>
      <w:r w:rsidR="00BE7931" w:rsidRPr="00BE7931">
        <w:rPr>
          <w:color w:val="000000" w:themeColor="text1"/>
        </w:rPr>
        <w:t>=</w:t>
      </w:r>
      <w:r w:rsidR="00BE7931">
        <w:rPr>
          <w:color w:val="000000" w:themeColor="text1"/>
          <w:lang w:val="en-US"/>
        </w:rPr>
        <w:t>Q</w:t>
      </w:r>
      <w:r w:rsidR="00441424">
        <w:rPr>
          <w:color w:val="000000" w:themeColor="text1"/>
        </w:rPr>
        <w:t xml:space="preserve"> </w:t>
      </w:r>
      <w:r w:rsidR="00BE7931">
        <w:rPr>
          <w:color w:val="000000" w:themeColor="text1"/>
        </w:rPr>
        <w:t>βρίσκονται στην ίδια κατακόρυφο και συγκρατούνται σε απόσταση 2</w:t>
      </w:r>
      <w:r w:rsidR="00BE7931">
        <w:rPr>
          <w:color w:val="000000" w:themeColor="text1"/>
          <w:lang w:val="en-US"/>
        </w:rPr>
        <w:t>d</w:t>
      </w:r>
      <w:r w:rsidR="00BE7931" w:rsidRPr="00BE7931">
        <w:rPr>
          <w:color w:val="000000" w:themeColor="text1"/>
        </w:rPr>
        <w:t xml:space="preserve"> </w:t>
      </w:r>
      <w:r w:rsidR="00BE7931">
        <w:rPr>
          <w:color w:val="000000" w:themeColor="text1"/>
        </w:rPr>
        <w:t xml:space="preserve">. </w:t>
      </w:r>
    </w:p>
    <w:p w:rsidR="00BE7931" w:rsidRDefault="00BE7931" w:rsidP="000C4683">
      <w:pPr>
        <w:spacing w:line="360" w:lineRule="auto"/>
      </w:pPr>
      <w:r>
        <w:t xml:space="preserve">Τρίτο φορτίο </w:t>
      </w:r>
      <w:r w:rsidRPr="00BE7931">
        <w:t>–</w:t>
      </w:r>
      <w:r>
        <w:rPr>
          <w:lang w:val="en-US"/>
        </w:rPr>
        <w:t>q</w:t>
      </w:r>
      <w:r w:rsidRPr="00BE7931">
        <w:t xml:space="preserve"> </w:t>
      </w:r>
      <w:r>
        <w:t xml:space="preserve"> που είναι αποθηκευμένο</w:t>
      </w:r>
      <w:r w:rsidR="00441424">
        <w:t xml:space="preserve"> </w:t>
      </w:r>
      <w:r>
        <w:t xml:space="preserve">σε σφαιρίδιο μάζας </w:t>
      </w:r>
      <w:r>
        <w:rPr>
          <w:lang w:val="en-US"/>
        </w:rPr>
        <w:t>m</w:t>
      </w:r>
      <w:r w:rsidRPr="00BE7931">
        <w:t xml:space="preserve"> </w:t>
      </w:r>
      <w:r>
        <w:t xml:space="preserve"> εκτοξεύεται οριζόντια με ταχύτητα </w:t>
      </w:r>
      <w:r>
        <w:rPr>
          <w:lang w:val="en-US"/>
        </w:rPr>
        <w:t>u</w:t>
      </w:r>
      <w:r w:rsidR="00441424">
        <w:t xml:space="preserve"> </w:t>
      </w:r>
      <w:r w:rsidR="007E7977">
        <w:t xml:space="preserve">και </w:t>
      </w:r>
      <w:r>
        <w:t xml:space="preserve">από απόσταση </w:t>
      </w:r>
      <w:r>
        <w:rPr>
          <w:lang w:val="en-US"/>
        </w:rPr>
        <w:t>R</w:t>
      </w:r>
      <w:r w:rsidRPr="00BE7931">
        <w:t xml:space="preserve"> </w:t>
      </w:r>
      <w:r>
        <w:t xml:space="preserve">από την </w:t>
      </w:r>
      <w:r w:rsidR="007E7977">
        <w:t>κατακόρυφο που διέρχεται από</w:t>
      </w:r>
      <w:r>
        <w:t xml:space="preserve"> τα δύο φορτία και κάθετα στο επίπεδο των τριώ</w:t>
      </w:r>
      <w:r w:rsidR="007E7977">
        <w:t>ν</w:t>
      </w:r>
      <w:r>
        <w:t xml:space="preserve"> φορτίων.</w:t>
      </w:r>
      <w:r w:rsidR="007E7977">
        <w:t xml:space="preserve"> Το σημείο εκτόξευσης  </w:t>
      </w:r>
      <w:proofErr w:type="spellStart"/>
      <w:r w:rsidR="007E7977">
        <w:t>ισαπέχει</w:t>
      </w:r>
      <w:proofErr w:type="spellEnd"/>
      <w:r w:rsidR="007E7977">
        <w:t xml:space="preserve"> από τα φορτία </w:t>
      </w:r>
      <w:r w:rsidR="007E7977">
        <w:rPr>
          <w:lang w:val="en-US"/>
        </w:rPr>
        <w:t>Q</w:t>
      </w:r>
      <w:r w:rsidR="007E7977" w:rsidRPr="007E7977">
        <w:rPr>
          <w:vertAlign w:val="subscript"/>
        </w:rPr>
        <w:t>1</w:t>
      </w:r>
      <w:r w:rsidR="007E7977" w:rsidRPr="007E7977">
        <w:t xml:space="preserve">, </w:t>
      </w:r>
      <w:r w:rsidR="007E7977">
        <w:rPr>
          <w:lang w:val="en-US"/>
        </w:rPr>
        <w:t>Q</w:t>
      </w:r>
      <w:r w:rsidR="007E7977" w:rsidRPr="007E7977">
        <w:rPr>
          <w:vertAlign w:val="subscript"/>
        </w:rPr>
        <w:t>2</w:t>
      </w:r>
      <w:r w:rsidR="007E7977">
        <w:t>.  Παρατηρούμε ότι η κίνηση του φορτισμένου σφαιριδίου είναι ομαλή κυκλική. Να υπολογίσετε:</w:t>
      </w:r>
    </w:p>
    <w:p w:rsidR="007E7977" w:rsidRPr="00564B4F" w:rsidRDefault="007E7977" w:rsidP="000C4683">
      <w:pPr>
        <w:spacing w:line="360" w:lineRule="auto"/>
      </w:pPr>
      <w:r>
        <w:t xml:space="preserve">1. την ταχύτητα εκτόξευσης </w:t>
      </w:r>
      <w:r>
        <w:rPr>
          <w:lang w:val="en-US"/>
        </w:rPr>
        <w:t>u</w:t>
      </w:r>
      <w:r w:rsidR="00564B4F">
        <w:t xml:space="preserve"> και τη συχνότητα περιστροφής</w:t>
      </w:r>
    </w:p>
    <w:p w:rsidR="007E7977" w:rsidRDefault="007E7977" w:rsidP="000C4683">
      <w:pPr>
        <w:spacing w:line="360" w:lineRule="auto"/>
        <w:rPr>
          <w:vertAlign w:val="subscript"/>
        </w:rPr>
      </w:pPr>
      <w:r w:rsidRPr="007E7977">
        <w:t xml:space="preserve">2. </w:t>
      </w:r>
      <w:r>
        <w:t xml:space="preserve">τα φορτία </w:t>
      </w:r>
      <w:r>
        <w:rPr>
          <w:lang w:val="en-US"/>
        </w:rPr>
        <w:t>Q</w:t>
      </w:r>
      <w:r w:rsidRPr="007E7977">
        <w:rPr>
          <w:vertAlign w:val="subscript"/>
        </w:rPr>
        <w:t>1</w:t>
      </w:r>
      <w:r>
        <w:rPr>
          <w:vertAlign w:val="subscript"/>
        </w:rPr>
        <w:t xml:space="preserve"> </w:t>
      </w:r>
      <w:r>
        <w:t>και</w:t>
      </w:r>
      <w:r w:rsidRPr="007E7977">
        <w:t xml:space="preserve"> </w:t>
      </w:r>
      <w:r>
        <w:rPr>
          <w:lang w:val="en-US"/>
        </w:rPr>
        <w:t>Q</w:t>
      </w:r>
      <w:r w:rsidRPr="007E7977">
        <w:rPr>
          <w:vertAlign w:val="subscript"/>
        </w:rPr>
        <w:t>2</w:t>
      </w:r>
    </w:p>
    <w:p w:rsidR="007E7977" w:rsidRDefault="007E7977" w:rsidP="000C4683">
      <w:pPr>
        <w:spacing w:line="360" w:lineRule="auto"/>
      </w:pPr>
      <w:r>
        <w:t>3. Την κινητική ενέργεια εκτόξευσης του σφαιριδίου καθώς και την μηχανική ενέργειά του</w:t>
      </w:r>
    </w:p>
    <w:p w:rsidR="007E7977" w:rsidRDefault="007E7977" w:rsidP="000C4683">
      <w:pPr>
        <w:spacing w:line="360" w:lineRule="auto"/>
      </w:pPr>
      <w:r>
        <w:t xml:space="preserve">4. Αν κάποια στιγμή συνδέσουμε με αγωγό τα φορτία </w:t>
      </w:r>
      <w:r>
        <w:rPr>
          <w:lang w:val="en-US"/>
        </w:rPr>
        <w:t>Q</w:t>
      </w:r>
      <w:r w:rsidRPr="007E7977">
        <w:rPr>
          <w:vertAlign w:val="subscript"/>
        </w:rPr>
        <w:t>1</w:t>
      </w:r>
      <w:r>
        <w:rPr>
          <w:vertAlign w:val="subscript"/>
        </w:rPr>
        <w:t xml:space="preserve"> </w:t>
      </w:r>
      <w:r>
        <w:t>και</w:t>
      </w:r>
      <w:r w:rsidRPr="007E7977">
        <w:t xml:space="preserve"> </w:t>
      </w:r>
      <w:r>
        <w:rPr>
          <w:lang w:val="en-US"/>
        </w:rPr>
        <w:t>Q</w:t>
      </w:r>
      <w:r w:rsidRPr="007E7977">
        <w:rPr>
          <w:vertAlign w:val="subscript"/>
        </w:rPr>
        <w:t>2</w:t>
      </w:r>
      <w:r>
        <w:t xml:space="preserve">, </w:t>
      </w:r>
      <w:r w:rsidR="002B124A">
        <w:t>το φορτισμένο κινούμενο σφαιρίδιο,</w:t>
      </w:r>
      <w:r>
        <w:t xml:space="preserve"> θα</w:t>
      </w:r>
      <w:r w:rsidR="002B124A">
        <w:t xml:space="preserve"> συνεχίσει την κυκλική κίνησή του στην ίδια τροχιά ή όχι;</w:t>
      </w:r>
      <w:r>
        <w:t xml:space="preserve"> </w:t>
      </w:r>
    </w:p>
    <w:p w:rsidR="007E7977" w:rsidRPr="00C53B3B" w:rsidRDefault="007E7977" w:rsidP="000C4683">
      <w:pPr>
        <w:spacing w:line="360" w:lineRule="auto"/>
      </w:pPr>
      <w:r>
        <w:t>Δεδομένα</w:t>
      </w:r>
      <w:r w:rsidRPr="003829F3">
        <w:t xml:space="preserve">: </w:t>
      </w:r>
      <w:r>
        <w:rPr>
          <w:lang w:val="en-US"/>
        </w:rPr>
        <w:t>R</w:t>
      </w:r>
      <w:r w:rsidRPr="003829F3">
        <w:t>=</w:t>
      </w:r>
      <w:r>
        <w:rPr>
          <w:lang w:val="en-US"/>
        </w:rPr>
        <w:t>d</w:t>
      </w:r>
      <w:r w:rsidRPr="003829F3">
        <w:t>=0,1</w:t>
      </w:r>
      <w:r>
        <w:rPr>
          <w:lang w:val="en-US"/>
        </w:rPr>
        <w:t>m</w:t>
      </w:r>
      <w:r w:rsidRPr="003829F3">
        <w:t xml:space="preserve">  ,  </w:t>
      </w:r>
      <w:r>
        <w:rPr>
          <w:lang w:val="en-US"/>
        </w:rPr>
        <w:t>Q</w:t>
      </w:r>
      <w:r w:rsidRPr="003829F3">
        <w:softHyphen/>
      </w:r>
      <w:r w:rsidRPr="003829F3">
        <w:rPr>
          <w:vertAlign w:val="subscript"/>
        </w:rPr>
        <w:t>1</w:t>
      </w:r>
      <w:r w:rsidRPr="003829F3">
        <w:t>=2</w:t>
      </w:r>
      <w:r>
        <w:rPr>
          <w:lang w:val="en-US"/>
        </w:rPr>
        <w:t>Q</w:t>
      </w:r>
      <w:r w:rsidRPr="003829F3">
        <w:t xml:space="preserve">  , </w:t>
      </w:r>
      <w:r>
        <w:rPr>
          <w:lang w:val="en-US"/>
        </w:rPr>
        <w:t>Q</w:t>
      </w:r>
      <w:r w:rsidRPr="003829F3">
        <w:rPr>
          <w:vertAlign w:val="subscript"/>
        </w:rPr>
        <w:t>2</w:t>
      </w:r>
      <w:r w:rsidRPr="003829F3">
        <w:t>=</w:t>
      </w:r>
      <w:r>
        <w:rPr>
          <w:lang w:val="en-US"/>
        </w:rPr>
        <w:t>Q</w:t>
      </w:r>
      <w:r w:rsidRPr="003829F3">
        <w:t xml:space="preserve"> , </w:t>
      </w:r>
      <w:r>
        <w:rPr>
          <w:lang w:val="en-US"/>
        </w:rPr>
        <w:t>q</w:t>
      </w:r>
      <w:r w:rsidRPr="003829F3">
        <w:t>= -10</w:t>
      </w:r>
      <w:r w:rsidRPr="003829F3">
        <w:rPr>
          <w:vertAlign w:val="superscript"/>
        </w:rPr>
        <w:t>-8</w:t>
      </w:r>
      <w:r>
        <w:rPr>
          <w:lang w:val="en-US"/>
        </w:rPr>
        <w:t>C</w:t>
      </w:r>
      <w:r w:rsidRPr="003829F3">
        <w:t xml:space="preserve"> , </w:t>
      </w:r>
      <w:r>
        <w:rPr>
          <w:lang w:val="en-US"/>
        </w:rPr>
        <w:t>m</w:t>
      </w:r>
      <w:r w:rsidRPr="003829F3">
        <w:t>=10</w:t>
      </w:r>
      <w:r w:rsidRPr="003829F3">
        <w:rPr>
          <w:vertAlign w:val="superscript"/>
        </w:rPr>
        <w:t>-3</w:t>
      </w:r>
      <w:r>
        <w:rPr>
          <w:lang w:val="en-US"/>
        </w:rPr>
        <w:t>kg</w:t>
      </w:r>
      <w:r w:rsidRPr="003829F3">
        <w:t xml:space="preserve"> , </w:t>
      </w:r>
      <w:r>
        <w:rPr>
          <w:lang w:val="en-US"/>
        </w:rPr>
        <w:t>g</w:t>
      </w:r>
      <w:r w:rsidRPr="003829F3">
        <w:t>=10</w:t>
      </w:r>
      <w:r>
        <w:rPr>
          <w:lang w:val="en-US"/>
        </w:rPr>
        <w:t>m</w:t>
      </w:r>
      <w:r w:rsidRPr="003829F3">
        <w:t>/</w:t>
      </w:r>
      <w:r>
        <w:rPr>
          <w:lang w:val="en-US"/>
        </w:rPr>
        <w:t>s</w:t>
      </w:r>
      <w:r w:rsidRPr="003829F3">
        <w:rPr>
          <w:vertAlign w:val="superscript"/>
        </w:rPr>
        <w:t>2</w:t>
      </w:r>
      <w:r w:rsidR="00C53B3B">
        <w:t xml:space="preserve">, </w:t>
      </w:r>
      <w:r w:rsidR="00C53B3B" w:rsidRPr="00C53B3B">
        <w:rPr>
          <w:rFonts w:cs="Arial"/>
          <w:szCs w:val="24"/>
          <w:shd w:val="clear" w:color="auto" w:fill="FFFFFF"/>
        </w:rPr>
        <w:t>ενώ τα αρχικά δυναμικά των φορτισμένων σωμάτων που φέρουν τα φορτία Q</w:t>
      </w:r>
      <w:r w:rsidR="00C53B3B" w:rsidRPr="00C53B3B">
        <w:rPr>
          <w:rFonts w:cs="Arial"/>
          <w:szCs w:val="24"/>
          <w:shd w:val="clear" w:color="auto" w:fill="FFFFFF"/>
          <w:vertAlign w:val="subscript"/>
        </w:rPr>
        <w:t>1</w:t>
      </w:r>
      <w:r w:rsidR="00C53B3B" w:rsidRPr="00C53B3B">
        <w:rPr>
          <w:rStyle w:val="apple-converted-space"/>
          <w:rFonts w:cs="Arial"/>
          <w:szCs w:val="24"/>
          <w:shd w:val="clear" w:color="auto" w:fill="FFFFFF"/>
        </w:rPr>
        <w:t> </w:t>
      </w:r>
      <w:r w:rsidR="00C53B3B" w:rsidRPr="00C53B3B">
        <w:rPr>
          <w:rFonts w:cs="Arial"/>
          <w:szCs w:val="24"/>
          <w:shd w:val="clear" w:color="auto" w:fill="FFFFFF"/>
        </w:rPr>
        <w:t>και Q</w:t>
      </w:r>
      <w:r w:rsidR="00C53B3B" w:rsidRPr="00C53B3B">
        <w:rPr>
          <w:rFonts w:cs="Arial"/>
          <w:szCs w:val="24"/>
          <w:shd w:val="clear" w:color="auto" w:fill="FFFFFF"/>
          <w:vertAlign w:val="subscript"/>
        </w:rPr>
        <w:t>2</w:t>
      </w:r>
      <w:r w:rsidR="00C53B3B" w:rsidRPr="00C53B3B">
        <w:rPr>
          <w:rStyle w:val="apple-converted-space"/>
          <w:rFonts w:cs="Arial"/>
          <w:szCs w:val="24"/>
          <w:shd w:val="clear" w:color="auto" w:fill="FFFFFF"/>
        </w:rPr>
        <w:t> </w:t>
      </w:r>
      <w:r w:rsidR="00C53B3B" w:rsidRPr="00C53B3B">
        <w:rPr>
          <w:rFonts w:cs="Arial"/>
          <w:szCs w:val="24"/>
          <w:shd w:val="clear" w:color="auto" w:fill="FFFFFF"/>
        </w:rPr>
        <w:t>είναι διαφορετικά.</w:t>
      </w:r>
    </w:p>
    <w:p w:rsidR="003829F3" w:rsidRDefault="007E7977" w:rsidP="000C4683">
      <w:pPr>
        <w:spacing w:line="360" w:lineRule="auto"/>
      </w:pPr>
      <w:r w:rsidRPr="007E7977">
        <w:rPr>
          <w:color w:val="4F81BD" w:themeColor="accent1"/>
        </w:rPr>
        <w:t>Απάντηση:</w:t>
      </w:r>
    </w:p>
    <w:tbl>
      <w:tblPr>
        <w:tblpPr w:leftFromText="180" w:rightFromText="180" w:vertAnchor="text" w:tblpXSpec="right" w:tblpY="3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70"/>
      </w:tblGrid>
      <w:tr w:rsidR="00F765D1" w:rsidTr="00F765D1">
        <w:trPr>
          <w:trHeight w:val="1928"/>
          <w:jc w:val="right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</w:tcPr>
          <w:p w:rsidR="00F765D1" w:rsidRDefault="00A9658F" w:rsidP="000C4683">
            <w:pPr>
              <w:spacing w:line="360" w:lineRule="auto"/>
            </w:pPr>
            <w:r>
              <w:object w:dxaOrig="2779" w:dyaOrig="3418">
                <v:shape id="_x0000_i1026" type="#_x0000_t75" style="width:122.7pt;height:150.9pt" o:ole="" filled="t" fillcolor="#c6d9f1 [671]">
                  <v:imagedata r:id="rId7" o:title=""/>
                </v:shape>
                <o:OLEObject Type="Embed" ProgID="Visio.Drawing.11" ShapeID="_x0000_i1026" DrawAspect="Content" ObjectID="_1452952815" r:id="rId8"/>
              </w:object>
            </w:r>
          </w:p>
        </w:tc>
      </w:tr>
    </w:tbl>
    <w:p w:rsidR="00CB5078" w:rsidRPr="00CB5078" w:rsidRDefault="00CB5078" w:rsidP="000C4683">
      <w:pPr>
        <w:spacing w:line="360" w:lineRule="auto"/>
      </w:pPr>
      <w:r>
        <w:t xml:space="preserve">Στο σφαιρίδιο ασκούνται οι δυνάμεις </w:t>
      </w:r>
      <w:r>
        <w:rPr>
          <w:lang w:val="en-US"/>
        </w:rPr>
        <w:t>Coulomb</w:t>
      </w:r>
      <w:r w:rsidRPr="00CB5078">
        <w:t xml:space="preserve"> </w:t>
      </w:r>
      <w:r>
        <w:rPr>
          <w:lang w:val="en-US"/>
        </w:rPr>
        <w:t>F</w:t>
      </w:r>
      <w:r w:rsidRPr="00CB5078">
        <w:rPr>
          <w:vertAlign w:val="subscript"/>
        </w:rPr>
        <w:t>1</w:t>
      </w:r>
      <w:r w:rsidRPr="00CB5078">
        <w:t xml:space="preserve">, </w:t>
      </w:r>
      <w:r>
        <w:rPr>
          <w:lang w:val="en-US"/>
        </w:rPr>
        <w:t>F</w:t>
      </w:r>
      <w:r w:rsidRPr="00CB5078">
        <w:rPr>
          <w:vertAlign w:val="subscript"/>
        </w:rPr>
        <w:t>2</w:t>
      </w:r>
      <w:r w:rsidRPr="00CB5078">
        <w:t xml:space="preserve"> </w:t>
      </w:r>
      <w:r>
        <w:t xml:space="preserve">από τα </w:t>
      </w:r>
      <w:r>
        <w:rPr>
          <w:lang w:val="en-US"/>
        </w:rPr>
        <w:t>Q</w:t>
      </w:r>
      <w:r w:rsidRPr="00CB5078">
        <w:rPr>
          <w:vertAlign w:val="subscript"/>
        </w:rPr>
        <w:t>1</w:t>
      </w:r>
      <w:r w:rsidRPr="00CB5078">
        <w:t xml:space="preserve">, </w:t>
      </w:r>
      <w:r>
        <w:rPr>
          <w:lang w:val="en-US"/>
        </w:rPr>
        <w:t>Q</w:t>
      </w:r>
      <w:r w:rsidRPr="00CB5078">
        <w:rPr>
          <w:vertAlign w:val="subscript"/>
        </w:rPr>
        <w:t>2</w:t>
      </w:r>
      <w:r w:rsidRPr="00CB5078">
        <w:t xml:space="preserve"> </w:t>
      </w:r>
      <w:r>
        <w:t xml:space="preserve">αντίστοιχα και το βάρος </w:t>
      </w:r>
      <w:r>
        <w:rPr>
          <w:lang w:val="en-US"/>
        </w:rPr>
        <w:t>mg</w:t>
      </w:r>
      <w:r w:rsidRPr="00CB5078">
        <w:t>.</w:t>
      </w:r>
      <w:r>
        <w:t xml:space="preserve"> Είναι</w:t>
      </w:r>
    </w:p>
    <w:p w:rsidR="00F765D1" w:rsidRDefault="00375ACD" w:rsidP="000C4683">
      <w:pPr>
        <w:spacing w:line="360" w:lineRule="auto"/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</w:rPr>
              <m:t>1</m:t>
            </m:r>
          </m:sub>
        </m:sSub>
        <m:r>
          <w:rPr>
            <w:rFonts w:ascii="Cambria Math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lang w:val="en-US"/>
              </w:rPr>
              <m:t>k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1</m:t>
                </m:r>
              </m:sub>
            </m:sSub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</m:d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p>
          </m:den>
        </m:f>
      </m:oMath>
      <w:r w:rsidR="00C328BC" w:rsidRPr="007E7977">
        <w:rPr>
          <w:rFonts w:eastAsiaTheme="minorEastAsia"/>
        </w:rPr>
        <w:t xml:space="preserve">   </w:t>
      </w:r>
      <w:r w:rsidR="00CB5078">
        <w:rPr>
          <w:rFonts w:eastAsiaTheme="minorEastAsia"/>
        </w:rPr>
        <w:t xml:space="preserve">και </w:t>
      </w:r>
      <w:r w:rsidR="00C328BC" w:rsidRPr="007E7977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</w:rPr>
              <m:t>2</m:t>
            </m:r>
          </m:sub>
        </m:sSub>
        <m:r>
          <w:rPr>
            <w:rFonts w:ascii="Cambria Math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lang w:val="en-US"/>
              </w:rPr>
              <m:t>k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2</m:t>
                </m:r>
              </m:sub>
            </m:sSub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</m:d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p>
          </m:den>
        </m:f>
      </m:oMath>
    </w:p>
    <w:p w:rsidR="00CB5078" w:rsidRPr="008F6A44" w:rsidRDefault="00CB5078" w:rsidP="000C4683">
      <w:pPr>
        <w:spacing w:line="360" w:lineRule="auto"/>
        <w:jc w:val="center"/>
        <w:rPr>
          <w:rFonts w:eastAsiaTheme="minorEastAsia"/>
        </w:rPr>
      </w:pPr>
      <w:r>
        <w:rPr>
          <w:rFonts w:eastAsiaTheme="minorEastAsia"/>
        </w:rPr>
        <w:t xml:space="preserve">,και </w:t>
      </w:r>
      <w:r w:rsidR="00C328BC" w:rsidRPr="00CB5078">
        <w:rPr>
          <w:rFonts w:eastAsiaTheme="minorEastAsia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r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R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C328BC" w:rsidRPr="00CB5078">
        <w:rPr>
          <w:rFonts w:eastAsiaTheme="minorEastAsia"/>
        </w:rPr>
        <w:t xml:space="preserve">  </w:t>
      </w:r>
      <w:r>
        <w:rPr>
          <w:rFonts w:eastAsiaTheme="minorEastAsia"/>
        </w:rPr>
        <w:t xml:space="preserve"> οπότε</w:t>
      </w:r>
      <w:r w:rsidR="008F6A44" w:rsidRPr="008F6A44">
        <w:rPr>
          <w:rFonts w:eastAsiaTheme="minorEastAsia"/>
        </w:rPr>
        <w:t xml:space="preserve"> </w:t>
      </w:r>
      <w:r w:rsidR="008F6A44">
        <w:rPr>
          <w:rFonts w:eastAsiaTheme="minorEastAsia"/>
          <w:lang w:val="en-US"/>
        </w:rPr>
        <w:t>r</w:t>
      </w:r>
      <w:r w:rsidR="008F6A44" w:rsidRPr="008F6A44">
        <w:rPr>
          <w:rFonts w:eastAsiaTheme="minorEastAsia"/>
        </w:rPr>
        <w:t>=0,1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</m:t>
            </m:r>
          </m:e>
        </m:rad>
      </m:oMath>
      <w:r w:rsidR="008F6A44" w:rsidRPr="008F6A44">
        <w:rPr>
          <w:rFonts w:eastAsiaTheme="minorEastAsia"/>
        </w:rPr>
        <w:t xml:space="preserve"> </w:t>
      </w:r>
      <w:proofErr w:type="gramStart"/>
      <w:r w:rsidR="008F6A44">
        <w:rPr>
          <w:rFonts w:eastAsiaTheme="minorEastAsia"/>
          <w:lang w:val="en-US"/>
        </w:rPr>
        <w:t>m</w:t>
      </w:r>
      <w:proofErr w:type="gramEnd"/>
    </w:p>
    <w:p w:rsidR="00CB5078" w:rsidRDefault="00375ACD" w:rsidP="000C4683">
      <w:pPr>
        <w:spacing w:line="360" w:lineRule="auto"/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</w:rPr>
              <m:t>1</m:t>
            </m:r>
          </m:sub>
        </m:sSub>
        <m:r>
          <w:rPr>
            <w:rFonts w:ascii="Cambria Math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lang w:val="en-US"/>
              </w:rPr>
              <m:t>k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1</m:t>
                </m:r>
              </m:sub>
            </m:sSub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</m:d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</w:rPr>
                  <m:t>2</m:t>
                </m:r>
              </m:sup>
            </m:sSup>
          </m:den>
        </m:f>
      </m:oMath>
      <w:r w:rsidR="00C328BC" w:rsidRPr="00CB5078">
        <w:rPr>
          <w:rFonts w:eastAsiaTheme="minorEastAsia"/>
          <w:sz w:val="28"/>
        </w:rPr>
        <w:t xml:space="preserve"> </w:t>
      </w:r>
      <w:r w:rsidR="00C328BC" w:rsidRPr="00CB5078">
        <w:rPr>
          <w:rFonts w:eastAsiaTheme="minorEastAsia"/>
        </w:rPr>
        <w:t xml:space="preserve">   </w:t>
      </w:r>
      <w:r w:rsidR="00942EEA" w:rsidRPr="00CB5078">
        <w:rPr>
          <w:rFonts w:eastAsiaTheme="minorEastAsia"/>
        </w:rPr>
        <w:t xml:space="preserve"> </w:t>
      </w:r>
      <w:r w:rsidR="00CB5078">
        <w:rPr>
          <w:rFonts w:eastAsiaTheme="minorEastAsia"/>
        </w:rPr>
        <w:t xml:space="preserve">και </w:t>
      </w:r>
      <m:oMath>
        <m:sSub>
          <m:sSub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</w:rPr>
              <m:t>2</m:t>
            </m:r>
          </m:sub>
        </m:sSub>
        <m:r>
          <w:rPr>
            <w:rFonts w:ascii="Cambria Math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lang w:val="en-US"/>
              </w:rPr>
              <m:t>k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2</m:t>
                </m:r>
              </m:sub>
            </m:sSub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</m:d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</w:rPr>
                  <m:t>2</m:t>
                </m:r>
              </m:sup>
            </m:sSup>
          </m:den>
        </m:f>
      </m:oMath>
    </w:p>
    <w:p w:rsidR="0028526E" w:rsidRDefault="00CB5078" w:rsidP="000C4683">
      <w:pPr>
        <w:spacing w:line="360" w:lineRule="auto"/>
        <w:jc w:val="center"/>
        <w:rPr>
          <w:rFonts w:eastAsiaTheme="minorEastAsia"/>
        </w:rPr>
      </w:pPr>
      <w:r>
        <w:rPr>
          <w:rFonts w:eastAsiaTheme="minorEastAsia"/>
        </w:rPr>
        <w:t>Αναλύουμε τις δυνάμεις σε οριζόντια και κατακόρυφη συνιστώσα την κάθε μια.</w:t>
      </w:r>
      <w:r w:rsidR="00942EEA" w:rsidRPr="00CB5078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</w:rPr>
              <m:t>1</m:t>
            </m:r>
            <m:r>
              <w:rPr>
                <w:rFonts w:ascii="Cambria Math" w:hAnsi="Cambria Math"/>
                <w:sz w:val="28"/>
                <w:lang w:val="en-US"/>
              </w:rPr>
              <m:t>x</m:t>
            </m:r>
          </m:sub>
        </m:sSub>
        <m:r>
          <w:rPr>
            <w:rFonts w:ascii="Cambria Math" w:hAnsi="Cambria Math"/>
            <w:sz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</w:rPr>
              <m:t>1</m:t>
            </m:r>
          </m:sub>
        </m:sSub>
        <m:r>
          <w:rPr>
            <w:rFonts w:ascii="Cambria Math" w:hAnsi="Cambria Math"/>
            <w:sz w:val="28"/>
          </w:rPr>
          <m:t>συνθ=</m:t>
        </m:r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lang w:val="en-US"/>
              </w:rPr>
              <m:t>k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1</m:t>
                </m:r>
              </m:sub>
            </m:sSub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</m:d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8"/>
          </w:rPr>
          <m:t>∙</m:t>
        </m:r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lang w:val="en-US"/>
              </w:rPr>
              <m:t>R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d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lang w:val="en-US"/>
              </w:rPr>
              <m:t>k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1</m:t>
                </m:r>
              </m:sub>
            </m:sSub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</m:d>
            <m:r>
              <w:rPr>
                <w:rFonts w:ascii="Cambria Math" w:hAnsi="Cambria Math"/>
                <w:sz w:val="28"/>
                <w:lang w:val="en-US"/>
              </w:rPr>
              <m:t>R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d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</w:rPr>
                  <m:t>)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2</m:t>
                    </m:r>
                  </m:den>
                </m:f>
              </m:sup>
            </m:sSup>
          </m:den>
        </m:f>
      </m:oMath>
    </w:p>
    <w:p w:rsidR="00942EEA" w:rsidRDefault="00375ACD" w:rsidP="000C4683">
      <w:pPr>
        <w:spacing w:line="360" w:lineRule="auto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lang w:val="en-US"/>
                </w:rPr>
                <m:t>2x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</w:rPr>
            <m:t>συνθ=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k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b>
              </m:sSub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val="en-US"/>
            </w:rPr>
            <m:t>∙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R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d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k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b>
              </m:sSub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>R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d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lang w:val="en-US"/>
                    </w:rPr>
                    <m:t>)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den>
                  </m:f>
                </m:sup>
              </m:sSup>
            </m:den>
          </m:f>
        </m:oMath>
      </m:oMathPara>
    </w:p>
    <w:p w:rsidR="0028526E" w:rsidRPr="0028526E" w:rsidRDefault="0028526E" w:rsidP="000C4683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>Στην οριζόντια διεύθυνση η συνισταμένη αυτών είναι η κεντρομόλος δύναμη</w:t>
      </w:r>
    </w:p>
    <w:p w:rsidR="0028526E" w:rsidRDefault="00375ACD" w:rsidP="000C4683">
      <w:pPr>
        <w:spacing w:line="360" w:lineRule="auto"/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</w:rPr>
              <m:t>k</m:t>
            </m:r>
          </m:sub>
        </m:sSub>
      </m:oMath>
      <w:r w:rsidR="00942EEA" w:rsidRPr="00441424">
        <w:rPr>
          <w:rFonts w:eastAsiaTheme="minorEastAsia"/>
          <w:sz w:val="28"/>
        </w:rPr>
        <w:t>=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x</m:t>
                </m:r>
              </m:sub>
            </m:sSub>
          </m:e>
        </m:nary>
        <m:r>
          <w:rPr>
            <w:rFonts w:ascii="Cambria Math" w:eastAsiaTheme="minorEastAsia" w:hAnsi="Cambria Math"/>
            <w:sz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</w:rPr>
              <m:t>1</m:t>
            </m:r>
            <m:r>
              <w:rPr>
                <w:rFonts w:ascii="Cambria Math" w:hAnsi="Cambria Math"/>
                <w:sz w:val="28"/>
                <w:lang w:val="en-US"/>
              </w:rPr>
              <m:t>x</m:t>
            </m:r>
          </m:sub>
        </m:sSub>
        <m:r>
          <w:rPr>
            <w:rFonts w:ascii="Cambria Math" w:hAnsi="Cambria Math"/>
            <w:sz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</w:rPr>
              <m:t>2</m:t>
            </m:r>
            <m:r>
              <w:rPr>
                <w:rFonts w:ascii="Cambria Math" w:hAnsi="Cambria Math"/>
                <w:sz w:val="28"/>
                <w:lang w:val="en-US"/>
              </w:rPr>
              <m:t>x</m:t>
            </m:r>
          </m:sub>
        </m:sSub>
        <m:r>
          <w:rPr>
            <w:rFonts w:ascii="Cambria Math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lang w:val="en-US"/>
              </w:rPr>
              <m:t>k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1</m:t>
                </m:r>
              </m:sub>
            </m:sSub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</m:d>
            <m:r>
              <w:rPr>
                <w:rFonts w:ascii="Cambria Math" w:hAnsi="Cambria Math"/>
                <w:sz w:val="28"/>
                <w:lang w:val="en-US"/>
              </w:rPr>
              <m:t>R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d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</w:rPr>
                  <m:t>)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2</m:t>
                    </m:r>
                  </m:den>
                </m:f>
              </m:sup>
            </m:sSup>
          </m:den>
        </m:f>
        <m:r>
          <w:rPr>
            <w:rFonts w:ascii="Cambria Math" w:hAnsi="Cambria Math"/>
            <w:sz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lang w:val="en-US"/>
              </w:rPr>
              <m:t>k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2</m:t>
                </m:r>
              </m:sub>
            </m:sSub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</m:d>
            <m:r>
              <w:rPr>
                <w:rFonts w:ascii="Cambria Math" w:hAnsi="Cambria Math"/>
                <w:sz w:val="28"/>
                <w:lang w:val="en-US"/>
              </w:rPr>
              <m:t>R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d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</w:rPr>
                  <m:t>)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2</m:t>
                    </m:r>
                  </m:den>
                </m:f>
              </m:sup>
            </m:sSup>
          </m:den>
        </m:f>
        <m:r>
          <w:rPr>
            <w:rFonts w:ascii="Cambria Math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lang w:val="en-US"/>
              </w:rPr>
              <m:t>k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</w:rPr>
              <m:t>)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</m:d>
            <m:r>
              <w:rPr>
                <w:rFonts w:ascii="Cambria Math" w:hAnsi="Cambria Math"/>
                <w:sz w:val="28"/>
                <w:lang w:val="en-US"/>
              </w:rPr>
              <m:t>R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d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</w:rPr>
                  <m:t>)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2</m:t>
                    </m:r>
                  </m:den>
                </m:f>
              </m:sup>
            </m:sSup>
          </m:den>
        </m:f>
      </m:oMath>
      <w:r w:rsidR="00266D3B" w:rsidRPr="00441424">
        <w:rPr>
          <w:rFonts w:eastAsiaTheme="minorEastAsia"/>
          <w:sz w:val="28"/>
        </w:rPr>
        <w:t xml:space="preserve"> </w:t>
      </w:r>
      <w:r w:rsidR="00266D3B" w:rsidRPr="00441424">
        <w:rPr>
          <w:rFonts w:eastAsiaTheme="minorEastAsia"/>
        </w:rPr>
        <w:t xml:space="preserve">  ,</w:t>
      </w:r>
    </w:p>
    <w:p w:rsidR="00266D3B" w:rsidRDefault="0028526E" w:rsidP="000C4683">
      <w:pPr>
        <w:spacing w:line="360" w:lineRule="auto"/>
        <w:rPr>
          <w:rFonts w:eastAsiaTheme="minorEastAsia"/>
          <w:sz w:val="22"/>
        </w:rPr>
      </w:pPr>
      <w:r>
        <w:rPr>
          <w:rFonts w:eastAsiaTheme="minorEastAsia"/>
        </w:rPr>
        <w:t xml:space="preserve">Όμως </w:t>
      </w:r>
      <m:oMath>
        <m:r>
          <w:rPr>
            <w:rFonts w:ascii="Cambria Math" w:hAnsi="Cambria Math"/>
            <w:sz w:val="28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</w:rPr>
              <m:t>k</m:t>
            </m:r>
          </m:sub>
        </m:sSub>
        <m:r>
          <w:rPr>
            <w:rFonts w:ascii="Cambria Math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m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u</m:t>
                </m:r>
              </m:e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</w:rPr>
              <m:t>R</m:t>
            </m:r>
          </m:den>
        </m:f>
      </m:oMath>
      <w:r>
        <w:rPr>
          <w:rFonts w:eastAsiaTheme="minorEastAsia"/>
          <w:sz w:val="28"/>
        </w:rPr>
        <w:t xml:space="preserve">  </w:t>
      </w:r>
      <w:r>
        <w:rPr>
          <w:rFonts w:eastAsiaTheme="minorEastAsia"/>
        </w:rPr>
        <w:t xml:space="preserve">άρα    </w:t>
      </w:r>
      <m:oMath>
        <m:f>
          <m:fPr>
            <m:ctrlPr>
              <w:rPr>
                <w:rFonts w:ascii="Cambria Math" w:hAnsi="Cambria Math"/>
                <w:i/>
                <w:sz w:val="28"/>
                <w:highlight w:val="yellow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highlight w:val="yellow"/>
                <w:lang w:val="en-US"/>
              </w:rPr>
              <m:t>k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highlight w:val="yellow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highlight w:val="yellow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highlight w:val="yellow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highlight w:val="yellow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highlight w:val="yellow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highlight w:val="yellow"/>
                  </w:rPr>
                  <m:t>+</m:t>
                </m:r>
                <m:r>
                  <w:rPr>
                    <w:rFonts w:ascii="Cambria Math" w:hAnsi="Cambria Math"/>
                    <w:sz w:val="28"/>
                    <w:highlight w:val="yellow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  <w:highlight w:val="yellow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highlight w:val="yellow"/>
              </w:rPr>
              <m:t>)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  <w:highlight w:val="yellow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highlight w:val="yellow"/>
                    <w:lang w:val="en-US"/>
                  </w:rPr>
                  <m:t>q</m:t>
                </m:r>
              </m:e>
            </m:d>
            <m:r>
              <w:rPr>
                <w:rFonts w:ascii="Cambria Math" w:hAnsi="Cambria Math"/>
                <w:sz w:val="28"/>
                <w:highlight w:val="yellow"/>
                <w:lang w:val="en-US"/>
              </w:rPr>
              <m:t>R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highlight w:val="yellow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highlight w:val="yellow"/>
                  </w:rPr>
                  <m:t>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highlight w:val="yellow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highlight w:val="yellow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highlight w:val="yellow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highlight w:val="yellow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highlight w:val="yellow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highlight w:val="yellow"/>
                        <w:lang w:val="en-US"/>
                      </w:rPr>
                      <m:t>d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highlight w:val="yellow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highlight w:val="yellow"/>
                  </w:rPr>
                  <m:t>)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highlight w:val="yellow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highlight w:val="yellow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highlight w:val="yellow"/>
                      </w:rPr>
                      <m:t>2</m:t>
                    </m:r>
                  </m:den>
                </m:f>
              </m:sup>
            </m:sSup>
          </m:den>
        </m:f>
        <m:r>
          <w:rPr>
            <w:rFonts w:ascii="Cambria Math" w:hAnsi="Cambria Math"/>
            <w:sz w:val="28"/>
            <w:highlight w:val="yellow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highlight w:val="yellow"/>
              </w:rPr>
            </m:ctrlPr>
          </m:fPr>
          <m:num>
            <m:r>
              <w:rPr>
                <w:rFonts w:ascii="Cambria Math" w:hAnsi="Cambria Math"/>
                <w:sz w:val="28"/>
                <w:highlight w:val="yellow"/>
              </w:rPr>
              <m:t>m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highlight w:val="yellow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highlight w:val="yellow"/>
                  </w:rPr>
                  <m:t>u</m:t>
                </m:r>
              </m:e>
              <m:sup>
                <m:r>
                  <w:rPr>
                    <w:rFonts w:ascii="Cambria Math" w:hAnsi="Cambria Math"/>
                    <w:sz w:val="28"/>
                    <w:highlight w:val="yellow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highlight w:val="yellow"/>
              </w:rPr>
              <m:t>R</m:t>
            </m:r>
          </m:den>
        </m:f>
      </m:oMath>
      <w:r w:rsidR="006C2176" w:rsidRPr="0028526E">
        <w:rPr>
          <w:rFonts w:eastAsiaTheme="minorEastAsia"/>
          <w:sz w:val="28"/>
        </w:rPr>
        <w:t xml:space="preserve">  </w:t>
      </w:r>
      <w:r w:rsidR="006C2176" w:rsidRPr="0028526E">
        <w:rPr>
          <w:rFonts w:eastAsiaTheme="minorEastAsia"/>
          <w:sz w:val="22"/>
        </w:rPr>
        <w:t xml:space="preserve">  (1)</w:t>
      </w:r>
    </w:p>
    <w:p w:rsidR="0028526E" w:rsidRPr="0028526E" w:rsidRDefault="0028526E" w:rsidP="000C4683">
      <w:pPr>
        <w:spacing w:line="360" w:lineRule="auto"/>
        <w:rPr>
          <w:rFonts w:eastAsiaTheme="minorEastAsia"/>
          <w:sz w:val="22"/>
        </w:rPr>
      </w:pPr>
      <w:r>
        <w:rPr>
          <w:rFonts w:eastAsiaTheme="minorEastAsia"/>
          <w:sz w:val="22"/>
        </w:rPr>
        <w:t>Στον κατακόρυφο άξονα οι δυνάμεις ισορροπούν, άρα</w:t>
      </w:r>
    </w:p>
    <w:p w:rsidR="00B82C0C" w:rsidRPr="0028526E" w:rsidRDefault="00375ACD" w:rsidP="000C4683">
      <w:pPr>
        <w:spacing w:line="360" w:lineRule="auto"/>
        <w:rPr>
          <w:rFonts w:eastAsiaTheme="minorEastAsia"/>
          <w:sz w:val="28"/>
          <w:lang w:val="en-US"/>
        </w:rPr>
      </w:pPr>
      <m:oMathPara>
        <m:oMath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y</m:t>
                  </m:r>
                </m:sub>
              </m:sSub>
            </m:e>
          </m:nary>
          <m:r>
            <w:rPr>
              <w:rFonts w:ascii="Cambria Math" w:hAnsi="Cambria Math"/>
              <w:sz w:val="28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1y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2y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-mg=0</m:t>
          </m:r>
        </m:oMath>
      </m:oMathPara>
    </w:p>
    <w:p w:rsidR="00B82C0C" w:rsidRPr="0028526E" w:rsidRDefault="00375ACD" w:rsidP="000C4683">
      <w:pPr>
        <w:spacing w:line="360" w:lineRule="auto"/>
        <w:rPr>
          <w:rFonts w:eastAsiaTheme="minorEastAsia"/>
          <w:sz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1y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2y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=mg</m:t>
          </m:r>
        </m:oMath>
      </m:oMathPara>
    </w:p>
    <w:p w:rsidR="006F36A7" w:rsidRDefault="00375ACD" w:rsidP="000C4683">
      <w:pPr>
        <w:spacing w:line="360" w:lineRule="auto"/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</w:rPr>
              <m:t>1</m:t>
            </m:r>
          </m:sub>
        </m:sSub>
        <m:r>
          <w:rPr>
            <w:rFonts w:ascii="Cambria Math" w:hAnsi="Cambria Math"/>
            <w:sz w:val="28"/>
          </w:rPr>
          <m:t>ημθ</m:t>
        </m:r>
      </m:oMath>
      <w:r w:rsidR="00804E64" w:rsidRPr="0028526E">
        <w:rPr>
          <w:rFonts w:eastAsiaTheme="minorEastAsia"/>
          <w:sz w:val="28"/>
        </w:rPr>
        <w:t>-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</w:rPr>
              <m:t>2</m:t>
            </m:r>
          </m:sub>
        </m:sSub>
        <m:r>
          <w:rPr>
            <w:rFonts w:ascii="Cambria Math" w:hAnsi="Cambria Math"/>
            <w:sz w:val="28"/>
          </w:rPr>
          <m:t>ημθ</m:t>
        </m:r>
        <m:r>
          <w:rPr>
            <w:rFonts w:ascii="Cambria Math" w:eastAsiaTheme="minorEastAsia" w:hAnsi="Cambria Math"/>
            <w:sz w:val="28"/>
          </w:rPr>
          <m:t>=mg</m:t>
        </m:r>
      </m:oMath>
      <w:r w:rsidR="0028526E" w:rsidRPr="0028526E">
        <w:rPr>
          <w:rFonts w:eastAsiaTheme="minorEastAsia"/>
          <w:sz w:val="28"/>
        </w:rPr>
        <w:t xml:space="preserve">   </w:t>
      </w:r>
      <w:r w:rsidR="0028526E">
        <w:rPr>
          <w:rFonts w:eastAsiaTheme="minorEastAsia"/>
        </w:rPr>
        <w:t xml:space="preserve">ή </w:t>
      </w:r>
      <w:r w:rsidR="00804E64" w:rsidRPr="00804E64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  <w:sz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</w:rPr>
              <m:t>1</m:t>
            </m:r>
          </m:sub>
        </m:sSub>
      </m:oMath>
      <w:r w:rsidR="00804E64" w:rsidRPr="0028526E">
        <w:rPr>
          <w:rFonts w:eastAsiaTheme="minorEastAsia"/>
          <w:sz w:val="28"/>
        </w:rPr>
        <w:t>-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</w:rPr>
              <m:t>2</m:t>
            </m:r>
          </m:sub>
        </m:sSub>
        <m:r>
          <w:rPr>
            <w:rFonts w:ascii="Cambria Math" w:hAnsi="Cambria Math"/>
            <w:sz w:val="28"/>
          </w:rPr>
          <m:t>)ημθ</m:t>
        </m:r>
        <m:r>
          <w:rPr>
            <w:rFonts w:ascii="Cambria Math" w:eastAsiaTheme="minorEastAsia" w:hAnsi="Cambria Math"/>
            <w:sz w:val="28"/>
          </w:rPr>
          <m:t>=mg</m:t>
        </m:r>
      </m:oMath>
      <w:r w:rsidR="00804E64" w:rsidRPr="00804E64">
        <w:rPr>
          <w:rFonts w:eastAsiaTheme="minorEastAsia"/>
        </w:rPr>
        <w:t xml:space="preserve">   </w:t>
      </w:r>
      <w:r w:rsidR="0028526E">
        <w:rPr>
          <w:rFonts w:eastAsiaTheme="minorEastAsia"/>
        </w:rPr>
        <w:t>ή</w:t>
      </w:r>
    </w:p>
    <w:p w:rsidR="00804E64" w:rsidRDefault="00375ACD" w:rsidP="000C4683">
      <w:pPr>
        <w:spacing w:line="360" w:lineRule="auto"/>
        <w:jc w:val="center"/>
        <w:rPr>
          <w:rFonts w:eastAsiaTheme="minorEastAsia"/>
          <w:sz w:val="28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lang w:val="en-US"/>
                </w:rPr>
                <m:t>k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</w:rPr>
                    <m:t>-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2)</m:t>
                  </m:r>
                </m:sub>
              </m:sSub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q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lang w:val="en-US"/>
                </w:rPr>
                <m:t>d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d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eastAsiaTheme="minorEastAsia" w:hAnsi="Cambria Math"/>
              <w:sz w:val="28"/>
            </w:rPr>
            <m:t>=</m:t>
          </m:r>
          <m:r>
            <w:rPr>
              <w:rFonts w:ascii="Cambria Math" w:eastAsiaTheme="minorEastAsia" w:hAnsi="Cambria Math"/>
              <w:sz w:val="28"/>
              <w:lang w:val="en-US"/>
            </w:rPr>
            <m:t>mg</m:t>
          </m:r>
        </m:oMath>
      </m:oMathPara>
    </w:p>
    <w:p w:rsidR="00266D3B" w:rsidRDefault="0028526E" w:rsidP="000C4683">
      <w:pPr>
        <w:spacing w:line="360" w:lineRule="auto"/>
        <w:jc w:val="center"/>
        <w:rPr>
          <w:rFonts w:eastAsiaTheme="minorEastAsia"/>
        </w:rPr>
      </w:pPr>
      <w:r>
        <w:rPr>
          <w:rFonts w:eastAsiaTheme="minorEastAsia"/>
        </w:rPr>
        <w:t xml:space="preserve">άρα  </w:t>
      </w:r>
      <w:r w:rsidRPr="0028526E">
        <w:rPr>
          <w:rFonts w:eastAsiaTheme="minorEastAsia"/>
          <w:sz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highlight w:val="yellow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highlight w:val="yellow"/>
                <w:lang w:val="en-US"/>
              </w:rPr>
              <m:t>k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highlight w:val="yellow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highlight w:val="yellow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highlight w:val="yellow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highlight w:val="yellow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highlight w:val="yellow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highlight w:val="yellow"/>
                  </w:rPr>
                  <m:t>-</m:t>
                </m:r>
                <m:r>
                  <w:rPr>
                    <w:rFonts w:ascii="Cambria Math" w:hAnsi="Cambria Math"/>
                    <w:sz w:val="28"/>
                    <w:highlight w:val="yellow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  <w:highlight w:val="yellow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highlight w:val="yellow"/>
              </w:rPr>
              <m:t>)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  <w:highlight w:val="yellow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highlight w:val="yellow"/>
                    <w:lang w:val="en-US"/>
                  </w:rPr>
                  <m:t>q</m:t>
                </m:r>
              </m:e>
            </m:d>
            <m:r>
              <w:rPr>
                <w:rFonts w:ascii="Cambria Math" w:hAnsi="Cambria Math"/>
                <w:sz w:val="28"/>
                <w:highlight w:val="yellow"/>
                <w:lang w:val="en-US"/>
              </w:rPr>
              <m:t>d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highlight w:val="yellow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highlight w:val="yellow"/>
                  </w:rPr>
                  <m:t>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highlight w:val="yellow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highlight w:val="yellow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highlight w:val="yellow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highlight w:val="yellow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highlight w:val="yellow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highlight w:val="yellow"/>
                        <w:lang w:val="en-US"/>
                      </w:rPr>
                      <m:t>d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highlight w:val="yellow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highlight w:val="yellow"/>
                  </w:rPr>
                  <m:t>)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highlight w:val="yellow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highlight w:val="yellow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highlight w:val="yellow"/>
                      </w:rPr>
                      <m:t>2</m:t>
                    </m:r>
                  </m:den>
                </m:f>
              </m:sup>
            </m:sSup>
          </m:den>
        </m:f>
        <m:r>
          <w:rPr>
            <w:rFonts w:ascii="Cambria Math" w:hAnsi="Cambria Math"/>
            <w:sz w:val="28"/>
            <w:highlight w:val="yellow"/>
          </w:rPr>
          <m:t>=</m:t>
        </m:r>
        <m:r>
          <w:rPr>
            <w:rFonts w:ascii="Cambria Math" w:hAnsi="Cambria Math"/>
            <w:sz w:val="28"/>
            <w:highlight w:val="yellow"/>
            <w:lang w:val="en-US"/>
          </w:rPr>
          <m:t>mg</m:t>
        </m:r>
      </m:oMath>
      <w:r w:rsidR="006C2176" w:rsidRPr="0028526E">
        <w:rPr>
          <w:rFonts w:eastAsiaTheme="minorEastAsia"/>
          <w:sz w:val="28"/>
        </w:rPr>
        <w:t xml:space="preserve"> </w:t>
      </w:r>
      <w:r w:rsidR="006C2176" w:rsidRPr="0028526E">
        <w:rPr>
          <w:rFonts w:eastAsiaTheme="minorEastAsia"/>
        </w:rPr>
        <w:t xml:space="preserve"> (2)</w:t>
      </w:r>
    </w:p>
    <w:p w:rsidR="0028526E" w:rsidRPr="0028526E" w:rsidRDefault="0028526E" w:rsidP="000C4683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>Διαιρούμε κατά μέλη τις (1) και (2) κι έχουμε</w:t>
      </w:r>
    </w:p>
    <w:p w:rsidR="00F765D1" w:rsidRDefault="00375ACD" w:rsidP="000C4683">
      <w:pPr>
        <w:spacing w:line="360" w:lineRule="auto"/>
        <w:jc w:val="center"/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</w:rPr>
              <m:t>)</m:t>
            </m:r>
            <m:r>
              <w:rPr>
                <w:rFonts w:ascii="Cambria Math" w:hAnsi="Cambria Math"/>
                <w:sz w:val="28"/>
                <w:lang w:val="en-US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2)</m:t>
                </m:r>
              </m:sub>
            </m:sSub>
            <m:r>
              <w:rPr>
                <w:rFonts w:ascii="Cambria Math" w:hAnsi="Cambria Math"/>
                <w:sz w:val="28"/>
                <w:lang w:val="en-US"/>
              </w:rPr>
              <m:t>d</m:t>
            </m:r>
          </m:den>
        </m:f>
        <m:r>
          <w:rPr>
            <w:rFonts w:ascii="Cambria Math" w:eastAsiaTheme="minorEastAsia" w:hAnsi="Cambria Math"/>
            <w:sz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</w:rPr>
                      <m:t>u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</w:rPr>
                  <m:t>R</m:t>
                </m:r>
              </m:den>
            </m:f>
          </m:num>
          <m:den>
            <m:r>
              <w:rPr>
                <w:rFonts w:ascii="Cambria Math" w:eastAsiaTheme="minorEastAsia" w:hAnsi="Cambria Math"/>
                <w:sz w:val="28"/>
                <w:lang w:val="en-US"/>
              </w:rPr>
              <m:t>mg</m:t>
            </m:r>
            <m:r>
              <w:rPr>
                <w:rFonts w:ascii="Cambria Math" w:eastAsiaTheme="minorEastAsia" w:hAnsi="Cambria Math"/>
                <w:sz w:val="28"/>
              </w:rPr>
              <m:t xml:space="preserve"> </m:t>
            </m:r>
          </m:den>
        </m:f>
      </m:oMath>
      <w:r w:rsidR="0028526E" w:rsidRPr="0028526E">
        <w:rPr>
          <w:rFonts w:eastAsiaTheme="minorEastAsia"/>
        </w:rPr>
        <w:t xml:space="preserve"> </w:t>
      </w:r>
      <w:r w:rsidR="0028526E">
        <w:rPr>
          <w:rFonts w:eastAsiaTheme="minorEastAsia"/>
        </w:rPr>
        <w:t xml:space="preserve">ή </w:t>
      </w:r>
      <w:r w:rsidR="008A5F42" w:rsidRPr="0028526E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</w:rPr>
              <m:t>)</m:t>
            </m:r>
            <m:r>
              <w:rPr>
                <w:rFonts w:ascii="Cambria Math" w:hAnsi="Cambria Math"/>
                <w:sz w:val="28"/>
                <w:lang w:val="en-US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2)</m:t>
                </m:r>
              </m:sub>
            </m:sSub>
            <m:r>
              <w:rPr>
                <w:rFonts w:ascii="Cambria Math" w:hAnsi="Cambria Math"/>
                <w:sz w:val="28"/>
                <w:lang w:val="en-US"/>
              </w:rPr>
              <m:t>d</m:t>
            </m:r>
          </m:den>
        </m:f>
        <m:r>
          <w:rPr>
            <w:rFonts w:ascii="Cambria Math" w:eastAsiaTheme="minorEastAsia" w:hAnsi="Cambria Math"/>
            <w:sz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u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8"/>
                <w:lang w:val="en-US"/>
              </w:rPr>
              <m:t>gR</m:t>
            </m:r>
          </m:den>
        </m:f>
      </m:oMath>
      <w:r w:rsidR="00C17A38" w:rsidRPr="0028526E">
        <w:rPr>
          <w:rFonts w:eastAsiaTheme="minorEastAsia"/>
        </w:rPr>
        <w:t xml:space="preserve"> </w:t>
      </w:r>
      <w:r w:rsidR="0028526E">
        <w:rPr>
          <w:rFonts w:eastAsiaTheme="minorEastAsia"/>
        </w:rPr>
        <w:t xml:space="preserve">  άρα</w:t>
      </w:r>
    </w:p>
    <w:p w:rsidR="00266D3B" w:rsidRPr="0028526E" w:rsidRDefault="00AE42AD" w:rsidP="000C4683">
      <w:pPr>
        <w:spacing w:line="360" w:lineRule="auto"/>
        <w:jc w:val="center"/>
        <w:rPr>
          <w:rFonts w:eastAsiaTheme="minorEastAsia"/>
        </w:rPr>
      </w:pPr>
      <m:oMath>
        <m:r>
          <w:rPr>
            <w:rFonts w:ascii="Cambria Math" w:eastAsiaTheme="minorEastAsia" w:hAnsi="Cambria Math"/>
            <w:sz w:val="28"/>
            <w:highlight w:val="yellow"/>
            <w:lang w:val="en-US"/>
          </w:rPr>
          <m:t>u</m:t>
        </m:r>
        <m:r>
          <w:rPr>
            <w:rFonts w:ascii="Cambria Math" w:eastAsiaTheme="minorEastAsia" w:hAnsi="Cambria Math"/>
            <w:sz w:val="28"/>
            <w:highlight w:val="yellow"/>
          </w:rPr>
          <m:t>=</m:t>
        </m:r>
        <m:r>
          <w:rPr>
            <w:rFonts w:ascii="Cambria Math" w:eastAsiaTheme="minorEastAsia" w:hAnsi="Cambria Math"/>
            <w:sz w:val="28"/>
            <w:highlight w:val="yellow"/>
            <w:lang w:val="en-US"/>
          </w:rPr>
          <m:t>R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8"/>
                <w:highlight w:val="yellow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highlight w:val="yellow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highlight w:val="yellow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highlight w:val="yellow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highlight w:val="yellow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highlight w:val="yellow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highlight w:val="yellow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highlight w:val="yellow"/>
                      </w:rPr>
                      <m:t>+</m:t>
                    </m:r>
                    <m:r>
                      <w:rPr>
                        <w:rFonts w:ascii="Cambria Math" w:hAnsi="Cambria Math"/>
                        <w:sz w:val="28"/>
                        <w:highlight w:val="yellow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highlight w:val="yellow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highlight w:val="yellow"/>
                  </w:rPr>
                  <m:t>)</m:t>
                </m:r>
                <m:r>
                  <w:rPr>
                    <w:rFonts w:ascii="Cambria Math" w:hAnsi="Cambria Math"/>
                    <w:sz w:val="28"/>
                    <w:highlight w:val="yellow"/>
                    <w:lang w:val="en-US"/>
                  </w:rPr>
                  <m:t>g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highlight w:val="yellow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highlight w:val="yellow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highlight w:val="yellow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highlight w:val="yellow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highlight w:val="yellow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highlight w:val="yellow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highlight w:val="yellow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highlight w:val="yellow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highlight w:val="yellow"/>
                  </w:rPr>
                  <m:t>)</m:t>
                </m:r>
                <m:r>
                  <w:rPr>
                    <w:rFonts w:ascii="Cambria Math" w:hAnsi="Cambria Math"/>
                    <w:sz w:val="28"/>
                    <w:highlight w:val="yellow"/>
                    <w:lang w:val="en-US"/>
                  </w:rPr>
                  <m:t>d</m:t>
                </m:r>
              </m:den>
            </m:f>
          </m:e>
        </m:rad>
      </m:oMath>
      <w:r w:rsidR="00C17A38" w:rsidRPr="0028526E">
        <w:rPr>
          <w:rFonts w:eastAsiaTheme="minorEastAsia"/>
        </w:rPr>
        <w:t xml:space="preserve"> </w:t>
      </w:r>
      <w:r w:rsidR="0028526E">
        <w:rPr>
          <w:rFonts w:eastAsiaTheme="minorEastAsia"/>
        </w:rPr>
        <w:t xml:space="preserve">ή  </w:t>
      </w:r>
      <m:oMath>
        <m:r>
          <w:rPr>
            <w:rFonts w:ascii="Cambria Math" w:eastAsiaTheme="minorEastAsia" w:hAnsi="Cambria Math"/>
            <w:sz w:val="28"/>
            <w:highlight w:val="yellow"/>
            <w:lang w:val="en-US"/>
          </w:rPr>
          <m:t>u</m:t>
        </m:r>
        <m:r>
          <w:rPr>
            <w:rFonts w:ascii="Cambria Math" w:eastAsiaTheme="minorEastAsia" w:hAnsi="Cambria Math"/>
            <w:sz w:val="28"/>
            <w:highlight w:val="yellow"/>
          </w:rPr>
          <m:t>=</m:t>
        </m:r>
        <m:r>
          <w:rPr>
            <w:rFonts w:ascii="Cambria Math" w:eastAsiaTheme="minorEastAsia" w:hAnsi="Cambria Math"/>
            <w:sz w:val="28"/>
            <w:highlight w:val="yellow"/>
            <w:lang w:val="en-US"/>
          </w:rPr>
          <m:t>R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8"/>
                <w:highlight w:val="yellow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highlight w:val="yellow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highlight w:val="yellow"/>
                  </w:rPr>
                  <m:t>3</m:t>
                </m:r>
                <m:r>
                  <w:rPr>
                    <w:rFonts w:ascii="Cambria Math" w:hAnsi="Cambria Math"/>
                    <w:sz w:val="28"/>
                    <w:highlight w:val="yellow"/>
                    <w:lang w:val="en-US"/>
                  </w:rPr>
                  <m:t>g</m:t>
                </m:r>
              </m:num>
              <m:den>
                <m:r>
                  <w:rPr>
                    <w:rFonts w:ascii="Cambria Math" w:hAnsi="Cambria Math"/>
                    <w:sz w:val="28"/>
                    <w:highlight w:val="yellow"/>
                    <w:lang w:val="en-US"/>
                  </w:rPr>
                  <m:t>d</m:t>
                </m:r>
              </m:den>
            </m:f>
          </m:e>
        </m:rad>
      </m:oMath>
    </w:p>
    <w:p w:rsidR="00564B4F" w:rsidRDefault="00132C47" w:rsidP="000C4683">
      <w:pPr>
        <w:spacing w:line="360" w:lineRule="auto"/>
        <w:jc w:val="center"/>
        <w:rPr>
          <w:rFonts w:eastAsiaTheme="minorEastAsia"/>
        </w:rPr>
      </w:pPr>
      <m:oMath>
        <m:r>
          <w:rPr>
            <w:rFonts w:ascii="Cambria Math" w:eastAsiaTheme="minorEastAsia" w:hAnsi="Cambria Math"/>
            <w:lang w:val="en-US"/>
          </w:rPr>
          <m:t>u</m:t>
        </m:r>
        <m:r>
          <w:rPr>
            <w:rFonts w:ascii="Cambria Math" w:eastAsiaTheme="minorEastAsia" w:hAnsi="Cambria Math"/>
          </w:rPr>
          <m:t>=0,1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30</m:t>
                </m:r>
              </m:num>
              <m:den>
                <m:r>
                  <w:rPr>
                    <w:rFonts w:ascii="Cambria Math" w:hAnsi="Cambria Math"/>
                  </w:rPr>
                  <m:t>0,1</m:t>
                </m:r>
              </m:den>
            </m:f>
          </m:e>
        </m:rad>
      </m:oMath>
      <w:r w:rsidRPr="006C2176">
        <w:rPr>
          <w:rFonts w:eastAsiaTheme="minorEastAsia"/>
        </w:rPr>
        <w:t xml:space="preserve"> =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  <m:r>
          <w:rPr>
            <w:rFonts w:ascii="Cambria Math" w:eastAsiaTheme="minorEastAsia" w:hAnsi="Cambria Math"/>
          </w:rPr>
          <m:t xml:space="preserve"> </m:t>
        </m:r>
      </m:oMath>
      <w:proofErr w:type="gramStart"/>
      <w:r>
        <w:rPr>
          <w:rFonts w:eastAsiaTheme="minorEastAsia"/>
          <w:lang w:val="en-US"/>
        </w:rPr>
        <w:t>m</w:t>
      </w:r>
      <w:r w:rsidRPr="006C2176">
        <w:rPr>
          <w:rFonts w:eastAsiaTheme="minorEastAsia"/>
        </w:rPr>
        <w:t>/</w:t>
      </w:r>
      <w:r>
        <w:rPr>
          <w:rFonts w:eastAsiaTheme="minorEastAsia"/>
          <w:lang w:val="en-US"/>
        </w:rPr>
        <w:t>s</w:t>
      </w:r>
      <w:proofErr w:type="gramEnd"/>
    </w:p>
    <w:p w:rsidR="006C2176" w:rsidRPr="00564B4F" w:rsidRDefault="00564B4F" w:rsidP="000C4683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 Είναι   </w:t>
      </w:r>
      <w:r>
        <w:rPr>
          <w:rFonts w:eastAsiaTheme="minorEastAsia"/>
          <w:lang w:val="en-US"/>
        </w:rPr>
        <w:t>u</w:t>
      </w:r>
      <w:r w:rsidRPr="00564B4F">
        <w:rPr>
          <w:rFonts w:eastAsiaTheme="minorEastAsia"/>
        </w:rPr>
        <w:t>=2</w:t>
      </w:r>
      <w:r>
        <w:rPr>
          <w:rFonts w:eastAsiaTheme="minorEastAsia"/>
        </w:rPr>
        <w:t>π</w:t>
      </w:r>
      <w:proofErr w:type="spellStart"/>
      <w:r>
        <w:rPr>
          <w:rFonts w:eastAsiaTheme="minorEastAsia"/>
          <w:lang w:val="en-US"/>
        </w:rPr>
        <w:t>Rf</w:t>
      </w:r>
      <w:proofErr w:type="spellEnd"/>
      <w:r w:rsidRPr="00564B4F">
        <w:rPr>
          <w:rFonts w:eastAsiaTheme="minorEastAsia"/>
        </w:rPr>
        <w:t xml:space="preserve"> </w:t>
      </w:r>
      <w:r>
        <w:rPr>
          <w:rFonts w:eastAsiaTheme="minorEastAsia"/>
        </w:rPr>
        <w:t xml:space="preserve"> οπότε </w:t>
      </w:r>
      <w:r w:rsidRPr="00564B4F">
        <w:rPr>
          <w:rFonts w:eastAsiaTheme="minorEastAsia"/>
        </w:rPr>
        <w:t xml:space="preserve">  </w:t>
      </w:r>
      <w:r w:rsidRPr="00564B4F">
        <w:rPr>
          <w:rFonts w:eastAsiaTheme="minorEastAsia"/>
          <w:lang w:val="en-US"/>
        </w:rPr>
        <w:t>f</w:t>
      </w:r>
      <w:r w:rsidRPr="00564B4F"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u</m:t>
            </m:r>
          </m:num>
          <m:den>
            <m:r>
              <w:rPr>
                <w:rFonts w:ascii="Cambria Math" w:eastAsiaTheme="minorEastAsia" w:hAnsi="Cambria Math"/>
              </w:rPr>
              <m:t>2πR</m:t>
            </m:r>
          </m:den>
        </m:f>
      </m:oMath>
      <w:r w:rsidRPr="00564B4F"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2π0,1</m:t>
            </m:r>
          </m:den>
        </m:f>
        <m:r>
          <w:rPr>
            <w:rFonts w:ascii="Cambria Math" w:eastAsiaTheme="minorEastAsia" w:hAnsi="Cambria Math"/>
          </w:rPr>
          <m:t>=2,75</m:t>
        </m:r>
        <m:r>
          <w:rPr>
            <w:rFonts w:ascii="Cambria Math" w:eastAsiaTheme="minorEastAsia" w:hAnsi="Cambria Math"/>
            <w:lang w:val="en-US"/>
          </w:rPr>
          <m:t>Hz</m:t>
        </m:r>
      </m:oMath>
    </w:p>
    <w:p w:rsidR="00784D7D" w:rsidRDefault="00784D7D" w:rsidP="000C4683">
      <w:pPr>
        <w:spacing w:line="360" w:lineRule="auto"/>
      </w:pPr>
    </w:p>
    <w:p w:rsidR="00E47B6E" w:rsidRDefault="00564B4F" w:rsidP="000C4683">
      <w:pPr>
        <w:spacing w:line="360" w:lineRule="auto"/>
      </w:pPr>
      <w:r w:rsidRPr="00564B4F">
        <w:t xml:space="preserve">2. </w:t>
      </w:r>
      <w:r w:rsidR="006C2176">
        <w:t>Από (2)  έχουμε</w:t>
      </w:r>
      <w:r w:rsidR="0028526E">
        <w:t xml:space="preserve">    </w:t>
      </w:r>
      <w:r w:rsidR="006C2176">
        <w:t xml:space="preserve"> </w:t>
      </w:r>
      <m:oMath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k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  <w:lang w:val="en-US"/>
                  </w:rPr>
                  <m:t>Q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  <w:lang w:val="en-US"/>
                  </w:rPr>
                  <m:t>Q</m:t>
                </m:r>
              </m:e>
            </m:d>
            <m:d>
              <m:dPr>
                <m:begChr m:val="|"/>
                <m:endChr m:val="|"/>
                <m:ctrlPr>
                  <w:rPr>
                    <w:rFonts w:ascii="Cambria Math" w:hAnsi="Cambria Math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q</m:t>
                </m:r>
              </m:e>
            </m:d>
            <m:r>
              <w:rPr>
                <w:rFonts w:ascii="Cambria Math" w:hAnsi="Cambria Math"/>
                <w:lang w:val="en-US"/>
              </w:rPr>
              <m:t>d</m:t>
            </m:r>
          </m:num>
          <m:den>
            <m:sSup>
              <m:sSupPr>
                <m:ctrlPr>
                  <w:rPr>
                    <w:rFonts w:ascii="Cambria Math" w:hAnsi="Cambria Math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R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d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</m:den>
        </m:f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  <w:lang w:val="en-US"/>
          </w:rPr>
          <m:t>mg</m:t>
        </m:r>
      </m:oMath>
      <w:r w:rsidR="006C2176" w:rsidRPr="006C2176">
        <w:t xml:space="preserve">  </w:t>
      </w:r>
      <w:r w:rsidR="0028526E">
        <w:t>ή</w:t>
      </w:r>
    </w:p>
    <w:p w:rsidR="00564B4F" w:rsidRPr="00564B4F" w:rsidRDefault="00564B4F" w:rsidP="000C4683">
      <w:pPr>
        <w:spacing w:line="360" w:lineRule="auto"/>
        <w:jc w:val="center"/>
      </w:pPr>
      <m:oMath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  <m:sSup>
              <m:sSupPr>
                <m:ctrlPr>
                  <w:rPr>
                    <w:rFonts w:ascii="Cambria Math" w:hAnsi="Cambria Math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R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d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</m:num>
          <m:den>
            <m:r>
              <w:rPr>
                <w:rFonts w:ascii="Cambria Math" w:hAnsi="Cambria Math"/>
                <w:lang w:val="en-US"/>
              </w:rPr>
              <m:t>k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q</m:t>
                </m:r>
              </m:e>
            </m:d>
            <m:r>
              <w:rPr>
                <w:rFonts w:ascii="Cambria Math" w:hAnsi="Cambria Math"/>
                <w:lang w:val="en-US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 =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2 </m:t>
                    </m:r>
                  </m:den>
                </m:f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9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-8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0,1</m:t>
            </m:r>
          </m:den>
        </m:f>
      </m:oMath>
      <w:r w:rsidR="00373AC4" w:rsidRPr="00564B4F"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on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rad>
              <m:radPr>
                <m:degHide m:val="on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</m:rad>
          </m:den>
        </m:f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-3</m:t>
            </m:r>
          </m:sup>
        </m:sSup>
      </m:oMath>
    </w:p>
    <w:p w:rsidR="00C53B3B" w:rsidRPr="00564B4F" w:rsidRDefault="00C53B3B" w:rsidP="00C53B3B">
      <w:pPr>
        <w:jc w:val="center"/>
        <w:rPr>
          <w:rFonts w:eastAsiaTheme="minorEastAsia"/>
        </w:rPr>
      </w:pPr>
      <w:r w:rsidRPr="00C53B3B">
        <w:rPr>
          <w:rFonts w:eastAsiaTheme="minorEastAsia"/>
          <w:lang w:val="en-US"/>
        </w:rPr>
        <w:t>Q</w:t>
      </w:r>
      <w:r w:rsidRPr="00C53B3B">
        <w:rPr>
          <w:rFonts w:eastAsiaTheme="minorEastAsia"/>
          <w:vertAlign w:val="subscript"/>
        </w:rPr>
        <w:t>2</w:t>
      </w:r>
      <w:r w:rsidRPr="00C53B3B">
        <w:rPr>
          <w:rFonts w:eastAsiaTheme="minorEastAsia"/>
        </w:rPr>
        <w:t>=9</w:t>
      </w:r>
      <w:proofErr w:type="gramStart"/>
      <w:r w:rsidRPr="00C53B3B">
        <w:rPr>
          <w:rFonts w:eastAsiaTheme="minorEastAsia"/>
        </w:rPr>
        <w:t>,93</w:t>
      </w:r>
      <m:oMath>
        <w:proofErr w:type="gramEnd"/>
        <m:r>
          <w:rPr>
            <w:rFonts w:ascii="Cambria Math" w:eastAsiaTheme="minorEastAsia" w:hAnsi="Cambria Math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-5</m:t>
            </m:r>
          </m:sup>
        </m:sSup>
      </m:oMath>
      <w:r w:rsidRPr="00C53B3B">
        <w:rPr>
          <w:rFonts w:eastAsiaTheme="minorEastAsia"/>
          <w:lang w:val="en-US"/>
        </w:rPr>
        <w:t>C</w:t>
      </w:r>
      <w:r w:rsidRPr="00C53B3B">
        <w:rPr>
          <w:rFonts w:eastAsiaTheme="minorEastAsia"/>
        </w:rPr>
        <w:t xml:space="preserve">  και </w:t>
      </w:r>
      <w:r w:rsidRPr="00C53B3B">
        <w:rPr>
          <w:rFonts w:eastAsiaTheme="minorEastAsia"/>
          <w:lang w:val="en-US"/>
        </w:rPr>
        <w:t>Q</w:t>
      </w:r>
      <w:r w:rsidRPr="00C53B3B">
        <w:rPr>
          <w:rFonts w:eastAsiaTheme="minorEastAsia"/>
          <w:vertAlign w:val="subscript"/>
        </w:rPr>
        <w:t>1</w:t>
      </w:r>
      <w:r w:rsidRPr="00C53B3B">
        <w:rPr>
          <w:rFonts w:eastAsiaTheme="minorEastAsia"/>
        </w:rPr>
        <w:t>=19,86</w:t>
      </w:r>
      <m:oMath>
        <m:r>
          <w:rPr>
            <w:rFonts w:ascii="Cambria Math" w:eastAsiaTheme="minorEastAsia" w:hAnsi="Cambria Math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-5</m:t>
            </m:r>
          </m:sup>
        </m:sSup>
      </m:oMath>
      <w:r w:rsidRPr="00C53B3B">
        <w:rPr>
          <w:rFonts w:eastAsiaTheme="minorEastAsia"/>
          <w:lang w:val="en-US"/>
        </w:rPr>
        <w:t>C</w:t>
      </w:r>
    </w:p>
    <w:p w:rsidR="00784D7D" w:rsidRDefault="00784D7D" w:rsidP="000C4683">
      <w:pPr>
        <w:spacing w:line="360" w:lineRule="auto"/>
        <w:rPr>
          <w:rFonts w:eastAsiaTheme="minorEastAsia"/>
        </w:rPr>
      </w:pPr>
    </w:p>
    <w:p w:rsidR="00221A50" w:rsidRDefault="00564B4F" w:rsidP="000C4683">
      <w:pPr>
        <w:spacing w:line="360" w:lineRule="auto"/>
        <w:rPr>
          <w:rFonts w:eastAsiaTheme="minorEastAsia"/>
        </w:rPr>
      </w:pPr>
      <w:r w:rsidRPr="00564B4F">
        <w:rPr>
          <w:rFonts w:eastAsiaTheme="minorEastAsia"/>
        </w:rPr>
        <w:t xml:space="preserve">3. </w:t>
      </w:r>
      <w:r>
        <w:rPr>
          <w:rFonts w:eastAsiaTheme="minorEastAsia"/>
        </w:rPr>
        <w:t>Η κινητική ενέργεια του σφαιριδίου είναι</w:t>
      </w:r>
    </w:p>
    <w:p w:rsidR="00564B4F" w:rsidRPr="00441424" w:rsidRDefault="00564B4F" w:rsidP="000C4683">
      <w:pPr>
        <w:spacing w:line="360" w:lineRule="auto"/>
        <w:jc w:val="center"/>
        <w:rPr>
          <w:rFonts w:eastAsiaTheme="minorEastAsia"/>
        </w:rPr>
      </w:pPr>
      <w:r>
        <w:rPr>
          <w:rFonts w:eastAsiaTheme="minorEastAsia"/>
        </w:rPr>
        <w:t>Κ</w:t>
      </w:r>
      <w:r w:rsidRPr="00441424">
        <w:rPr>
          <w:rFonts w:eastAsiaTheme="minorEastAsia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  <w:lang w:val="en-US"/>
          </w:rPr>
          <m:t>m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u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-3</m:t>
            </m:r>
          </m:sup>
        </m:sSup>
        <m:r>
          <w:rPr>
            <w:rFonts w:ascii="Cambria Math" w:eastAsiaTheme="minorEastAsia" w:hAnsi="Cambria Math"/>
          </w:rPr>
          <m:t>3=1,5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-3</m:t>
            </m:r>
          </m:sup>
        </m:sSup>
        <m:r>
          <w:rPr>
            <w:rFonts w:ascii="Cambria Math" w:eastAsiaTheme="minorEastAsia" w:hAnsi="Cambria Math"/>
            <w:lang w:val="en-US"/>
          </w:rPr>
          <m:t>j</m:t>
        </m:r>
      </m:oMath>
    </w:p>
    <w:p w:rsidR="00564B4F" w:rsidRPr="00441424" w:rsidRDefault="00564B4F" w:rsidP="000C4683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Η δυναμική ενέργεια του σφαιριδίου είναι: </w:t>
      </w:r>
      <w:r>
        <w:rPr>
          <w:rFonts w:eastAsiaTheme="minorEastAsia"/>
          <w:lang w:val="en-US"/>
        </w:rPr>
        <w:t>U</w:t>
      </w:r>
      <w:r w:rsidRPr="00564B4F">
        <w:rPr>
          <w:rFonts w:eastAsiaTheme="minorEastAsia"/>
        </w:rPr>
        <w:t>=</w:t>
      </w:r>
      <w:r w:rsidR="008F6A44">
        <w:rPr>
          <w:rFonts w:eastAsiaTheme="minorEastAsia"/>
          <w:lang w:val="en-US"/>
        </w:rPr>
        <w:t>q</w:t>
      </w:r>
      <w:r w:rsidR="008F6A44" w:rsidRPr="008F6A44">
        <w:rPr>
          <w:rFonts w:eastAsiaTheme="minorEastAsia"/>
        </w:rPr>
        <w:t>(</w:t>
      </w:r>
      <w:r w:rsidR="008F6A44">
        <w:rPr>
          <w:rFonts w:eastAsiaTheme="minorEastAsia"/>
          <w:lang w:val="en-US"/>
        </w:rPr>
        <w:t>V</w:t>
      </w:r>
      <w:r w:rsidR="008F6A44" w:rsidRPr="008F6A44">
        <w:rPr>
          <w:rFonts w:eastAsiaTheme="minorEastAsia"/>
          <w:vertAlign w:val="subscript"/>
        </w:rPr>
        <w:t>1</w:t>
      </w:r>
      <w:r w:rsidR="008F6A44" w:rsidRPr="008F6A44">
        <w:rPr>
          <w:rFonts w:eastAsiaTheme="minorEastAsia"/>
        </w:rPr>
        <w:t>+</w:t>
      </w:r>
      <w:r w:rsidR="008F6A44">
        <w:rPr>
          <w:rFonts w:eastAsiaTheme="minorEastAsia"/>
          <w:lang w:val="en-US"/>
        </w:rPr>
        <w:t>V</w:t>
      </w:r>
      <w:r w:rsidR="008F6A44" w:rsidRPr="008F6A44">
        <w:rPr>
          <w:rFonts w:eastAsiaTheme="minorEastAsia"/>
          <w:vertAlign w:val="subscript"/>
        </w:rPr>
        <w:t>2</w:t>
      </w:r>
      <w:r w:rsidR="008F6A44" w:rsidRPr="008F6A44">
        <w:rPr>
          <w:rFonts w:eastAsiaTheme="minorEastAsia"/>
        </w:rPr>
        <w:t>)=</w:t>
      </w:r>
      <w:r w:rsidR="008F6A44">
        <w:rPr>
          <w:rFonts w:eastAsiaTheme="minorEastAsia"/>
          <w:lang w:val="en-US"/>
        </w:rPr>
        <w:t>q</w:t>
      </w:r>
      <w:r w:rsidR="008F6A44" w:rsidRPr="008F6A44">
        <w:rPr>
          <w:rFonts w:eastAsiaTheme="minorEastAsia"/>
        </w:rPr>
        <w:t>(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k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</w:rPr>
              <m:t>r</m:t>
            </m:r>
          </m:den>
        </m:f>
      </m:oMath>
      <w:r w:rsidR="008F6A44" w:rsidRPr="008F6A44">
        <w:rPr>
          <w:rFonts w:eastAsiaTheme="minorEastAsia"/>
        </w:rPr>
        <w:t>+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k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Cambria Math"/>
              </w:rPr>
              <m:t>r</m:t>
            </m:r>
          </m:den>
        </m:f>
      </m:oMath>
      <w:r w:rsidR="008F6A44" w:rsidRPr="008F6A44">
        <w:rPr>
          <w:rFonts w:eastAsiaTheme="minorEastAsia"/>
        </w:rPr>
        <w:t>)=</w:t>
      </w:r>
      <m:oMath>
        <m:r>
          <w:rPr>
            <w:rFonts w:ascii="Cambria Math" w:eastAsiaTheme="minorEastAsia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3kQq</m:t>
            </m:r>
          </m:num>
          <m:den>
            <m:r>
              <w:rPr>
                <w:rFonts w:ascii="Cambria Math" w:eastAsiaTheme="minorEastAsia" w:hAnsi="Cambria Math"/>
              </w:rPr>
              <m:t>r</m:t>
            </m:r>
          </m:den>
        </m:f>
      </m:oMath>
    </w:p>
    <w:p w:rsidR="00C53B3B" w:rsidRPr="00EA7B80" w:rsidRDefault="00C53B3B" w:rsidP="00C53B3B">
      <w:pPr>
        <w:jc w:val="center"/>
        <w:rPr>
          <w:rFonts w:eastAsiaTheme="minorEastAsia"/>
        </w:rPr>
      </w:pPr>
      <w:r w:rsidRPr="00C53B3B">
        <w:rPr>
          <w:rFonts w:eastAsiaTheme="minorEastAsia"/>
          <w:lang w:val="en-US"/>
        </w:rPr>
        <w:t>U</w:t>
      </w:r>
      <w:r w:rsidRPr="00C53B3B"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3∙9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9</m:t>
                </m:r>
              </m:sup>
            </m:sSup>
            <m:r>
              <w:rPr>
                <w:rFonts w:ascii="Cambria Math" w:eastAsiaTheme="minorEastAsia" w:hAnsi="Cambria Math"/>
              </w:rPr>
              <m:t>∙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</w:rPr>
              <m:t>0,1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</m:rad>
          </m:den>
        </m:f>
        <m:r>
          <w:rPr>
            <w:rFonts w:ascii="Cambria Math" w:eastAsiaTheme="minorEastAsia" w:hAnsi="Cambria Math"/>
          </w:rPr>
          <m:t>9,93∙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-5</m:t>
            </m:r>
          </m:sup>
        </m:sSup>
        <m:r>
          <w:rPr>
            <w:rFonts w:ascii="Cambria Math" w:eastAsiaTheme="minorEastAsia" w:hAnsi="Cambria Math"/>
          </w:rPr>
          <m:t>(-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-8</m:t>
            </m:r>
          </m:sup>
        </m:sSup>
      </m:oMath>
      <w:proofErr w:type="gramStart"/>
      <w:r w:rsidRPr="00C53B3B">
        <w:rPr>
          <w:rFonts w:eastAsiaTheme="minorEastAsia"/>
        </w:rPr>
        <w:t>)=</w:t>
      </w:r>
      <w:proofErr w:type="gramEnd"/>
      <w:r w:rsidRPr="00C53B3B">
        <w:rPr>
          <w:rFonts w:eastAsiaTheme="minorEastAsia"/>
        </w:rPr>
        <w:t>-189,6</w:t>
      </w:r>
      <m:oMath>
        <m:r>
          <w:rPr>
            <w:rFonts w:ascii="Cambria Math" w:eastAsiaTheme="minorEastAsia" w:hAnsi="Cambria Math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-3</m:t>
            </m:r>
          </m:sup>
        </m:sSup>
      </m:oMath>
      <w:r w:rsidRPr="00C53B3B">
        <w:rPr>
          <w:rFonts w:eastAsiaTheme="minorEastAsia"/>
          <w:lang w:val="en-US"/>
        </w:rPr>
        <w:t>J</w:t>
      </w:r>
    </w:p>
    <w:p w:rsidR="006F36A7" w:rsidRDefault="00EA7B80" w:rsidP="000C4683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>άρα η ολική ενέργεια (μηχανική) του σφαιριδίου είναι:</w:t>
      </w:r>
    </w:p>
    <w:p w:rsidR="00077AA5" w:rsidRPr="00EA7B80" w:rsidRDefault="00EA7B80" w:rsidP="000C4683">
      <w:pPr>
        <w:spacing w:line="360" w:lineRule="auto"/>
        <w:jc w:val="center"/>
        <w:rPr>
          <w:rFonts w:eastAsiaTheme="minorEastAsia"/>
        </w:rPr>
      </w:pPr>
      <w:r>
        <w:rPr>
          <w:rFonts w:eastAsiaTheme="minorEastAsia"/>
        </w:rPr>
        <w:t>Ε=Κ</w:t>
      </w:r>
      <w:r w:rsidRPr="00EA7B80">
        <w:rPr>
          <w:rFonts w:eastAsiaTheme="minorEastAsia"/>
        </w:rPr>
        <w:t>+</w:t>
      </w:r>
      <w:r>
        <w:rPr>
          <w:rFonts w:eastAsiaTheme="minorEastAsia"/>
          <w:lang w:val="en-US"/>
        </w:rPr>
        <w:t>U</w:t>
      </w:r>
      <w:r w:rsidRPr="00EA7B80">
        <w:rPr>
          <w:rFonts w:eastAsiaTheme="minorEastAsia"/>
        </w:rPr>
        <w:t>=-</w:t>
      </w:r>
      <w:r w:rsidR="00C53B3B">
        <w:rPr>
          <w:rFonts w:eastAsiaTheme="minorEastAsia"/>
        </w:rPr>
        <w:t>0,188</w:t>
      </w:r>
      <w:r>
        <w:rPr>
          <w:rFonts w:eastAsiaTheme="minorEastAsia"/>
          <w:lang w:val="en-US"/>
        </w:rPr>
        <w:t>J</w:t>
      </w:r>
      <w:r w:rsidRPr="00EA7B80">
        <w:rPr>
          <w:rFonts w:eastAsiaTheme="minorEastAsia"/>
        </w:rPr>
        <w:t>.</w:t>
      </w:r>
    </w:p>
    <w:p w:rsidR="00EA7B80" w:rsidRPr="002B124A" w:rsidRDefault="00EA7B80" w:rsidP="000C4683">
      <w:pPr>
        <w:spacing w:line="360" w:lineRule="auto"/>
        <w:rPr>
          <w:rFonts w:eastAsiaTheme="minorEastAsia"/>
        </w:rPr>
      </w:pPr>
      <w:r w:rsidRPr="00EA7B80">
        <w:rPr>
          <w:rFonts w:eastAsiaTheme="minorEastAsia"/>
        </w:rPr>
        <w:t xml:space="preserve">4. </w:t>
      </w:r>
      <w:r>
        <w:rPr>
          <w:rFonts w:eastAsiaTheme="minorEastAsia"/>
        </w:rPr>
        <w:t xml:space="preserve">Όταν συνδέσουμε τα φορτία </w:t>
      </w:r>
      <w:r>
        <w:rPr>
          <w:rFonts w:eastAsiaTheme="minorEastAsia"/>
          <w:lang w:val="en-US"/>
        </w:rPr>
        <w:t>Q</w:t>
      </w:r>
      <w:r w:rsidRPr="00EA7B80">
        <w:rPr>
          <w:rFonts w:eastAsiaTheme="minorEastAsia"/>
          <w:vertAlign w:val="subscript"/>
        </w:rPr>
        <w:t>1</w:t>
      </w:r>
      <w:r w:rsidRPr="00EA7B80">
        <w:rPr>
          <w:rFonts w:eastAsiaTheme="minorEastAsia"/>
        </w:rPr>
        <w:t xml:space="preserve">, </w:t>
      </w:r>
      <w:r>
        <w:rPr>
          <w:rFonts w:eastAsiaTheme="minorEastAsia"/>
          <w:lang w:val="en-US"/>
        </w:rPr>
        <w:t>Q</w:t>
      </w:r>
      <w:r w:rsidRPr="00EA7B80">
        <w:rPr>
          <w:rFonts w:eastAsiaTheme="minorEastAsia"/>
          <w:vertAlign w:val="subscript"/>
        </w:rPr>
        <w:t>2</w:t>
      </w:r>
      <w:r w:rsidRPr="00EA7B80">
        <w:rPr>
          <w:rFonts w:eastAsiaTheme="minorEastAsia"/>
        </w:rPr>
        <w:t xml:space="preserve"> </w:t>
      </w:r>
      <w:r>
        <w:rPr>
          <w:rFonts w:eastAsiaTheme="minorEastAsia"/>
        </w:rPr>
        <w:t xml:space="preserve">θα ανακατανεμηθεί το φορτίο έτσι που  οι δυνάμεις </w:t>
      </w:r>
      <w:r>
        <w:rPr>
          <w:rFonts w:eastAsiaTheme="minorEastAsia"/>
          <w:lang w:val="en-US"/>
        </w:rPr>
        <w:t>Coulomb</w:t>
      </w:r>
      <w:r w:rsidRPr="00EA7B8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να μεταβληθούν με αποτέλεσμα να μην υπάρχει ισορροπία στον άξονα </w:t>
      </w:r>
      <w:r>
        <w:rPr>
          <w:rFonts w:eastAsiaTheme="minorEastAsia"/>
          <w:lang w:val="en-US"/>
        </w:rPr>
        <w:t>y</w:t>
      </w:r>
      <w:r w:rsidRPr="00EA7B8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καθώς και στην οριζόντια διεύθυνση οι συνιστώσες των δυνάμεων </w:t>
      </w:r>
      <w:r>
        <w:rPr>
          <w:rFonts w:eastAsiaTheme="minorEastAsia"/>
          <w:lang w:val="en-US"/>
        </w:rPr>
        <w:t>Coulomb</w:t>
      </w:r>
      <w:r w:rsidR="002B124A">
        <w:rPr>
          <w:rFonts w:eastAsiaTheme="minorEastAsia"/>
        </w:rPr>
        <w:t xml:space="preserve"> να μεταβληθούν και να μην είναι η κεντρομόλος δύναμη. Έτσι το σφαιρίδιο θα πάψει να κινείται στην κυκλική τροχιά ακτίνας </w:t>
      </w:r>
      <w:r w:rsidR="002B124A">
        <w:rPr>
          <w:rFonts w:eastAsiaTheme="minorEastAsia"/>
          <w:lang w:val="en-US"/>
        </w:rPr>
        <w:lastRenderedPageBreak/>
        <w:t>R</w:t>
      </w:r>
      <w:r w:rsidR="002B124A" w:rsidRPr="002B124A">
        <w:rPr>
          <w:rFonts w:eastAsiaTheme="minorEastAsia"/>
        </w:rPr>
        <w:t>=0,1</w:t>
      </w:r>
      <w:r w:rsidR="002B124A">
        <w:rPr>
          <w:rFonts w:eastAsiaTheme="minorEastAsia"/>
          <w:lang w:val="en-US"/>
        </w:rPr>
        <w:t>m</w:t>
      </w:r>
      <w:r w:rsidR="002B124A">
        <w:rPr>
          <w:rFonts w:eastAsiaTheme="minorEastAsia"/>
        </w:rPr>
        <w:t xml:space="preserve"> και θα κάνει πολύπλοκη κίνηση , δέσμια όμως των ακίνητων φορτίων ,γιατί η ολική μηχανική ενέργειά του είναι αρνητική.</w:t>
      </w:r>
    </w:p>
    <w:p w:rsidR="00564B4F" w:rsidRPr="002B124A" w:rsidRDefault="002B124A" w:rsidP="000C4683">
      <w:pPr>
        <w:tabs>
          <w:tab w:val="left" w:pos="1002"/>
        </w:tabs>
        <w:spacing w:line="360" w:lineRule="auto"/>
        <w:rPr>
          <w:rFonts w:eastAsiaTheme="minorEastAsia"/>
          <w:i/>
          <w:color w:val="4F81BD" w:themeColor="accent1"/>
        </w:rPr>
      </w:pPr>
      <w:r>
        <w:rPr>
          <w:rFonts w:eastAsiaTheme="minorEastAsia"/>
          <w:i/>
        </w:rPr>
        <w:tab/>
      </w:r>
    </w:p>
    <w:p w:rsidR="00E24C2A" w:rsidRDefault="002B124A" w:rsidP="000C4683">
      <w:pPr>
        <w:spacing w:line="360" w:lineRule="auto"/>
        <w:jc w:val="right"/>
        <w:rPr>
          <w:rFonts w:eastAsiaTheme="minorEastAsia"/>
          <w:i/>
          <w:color w:val="4F81BD" w:themeColor="accent1"/>
        </w:rPr>
      </w:pPr>
      <w:proofErr w:type="spellStart"/>
      <w:r w:rsidRPr="002B124A">
        <w:rPr>
          <w:rFonts w:eastAsiaTheme="minorEastAsia"/>
          <w:i/>
          <w:color w:val="4F81BD" w:themeColor="accent1"/>
        </w:rPr>
        <w:t>Κορκίζογλου</w:t>
      </w:r>
      <w:proofErr w:type="spellEnd"/>
      <w:r w:rsidRPr="002B124A">
        <w:rPr>
          <w:rFonts w:eastAsiaTheme="minorEastAsia"/>
          <w:i/>
          <w:color w:val="4F81BD" w:themeColor="accent1"/>
        </w:rPr>
        <w:t xml:space="preserve">  Πρόδρομος           </w:t>
      </w:r>
    </w:p>
    <w:p w:rsidR="00266D3B" w:rsidRPr="00336090" w:rsidRDefault="002B124A" w:rsidP="00336090">
      <w:pPr>
        <w:spacing w:line="360" w:lineRule="auto"/>
        <w:jc w:val="right"/>
        <w:rPr>
          <w:rFonts w:eastAsiaTheme="minorEastAsia"/>
          <w:i/>
          <w:color w:val="4F81BD" w:themeColor="accent1"/>
        </w:rPr>
      </w:pPr>
      <w:r w:rsidRPr="002B124A">
        <w:rPr>
          <w:rFonts w:eastAsiaTheme="minorEastAsia"/>
          <w:i/>
          <w:color w:val="4F81BD" w:themeColor="accent1"/>
        </w:rPr>
        <w:t xml:space="preserve">     </w:t>
      </w:r>
      <w:r w:rsidRPr="002B124A">
        <w:rPr>
          <w:rFonts w:eastAsiaTheme="minorEastAsia"/>
          <w:i/>
          <w:color w:val="4F81BD" w:themeColor="accent1"/>
          <w:lang w:val="en-US"/>
        </w:rPr>
        <w:t>prodkork@hotmail.com</w:t>
      </w:r>
    </w:p>
    <w:sectPr w:rsidR="00266D3B" w:rsidRPr="00336090" w:rsidSect="00336090">
      <w:pgSz w:w="11906" w:h="16838"/>
      <w:pgMar w:top="1440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60082"/>
    <w:rsid w:val="00077AA5"/>
    <w:rsid w:val="000C4683"/>
    <w:rsid w:val="0010713E"/>
    <w:rsid w:val="00132C47"/>
    <w:rsid w:val="00221A50"/>
    <w:rsid w:val="00266D3B"/>
    <w:rsid w:val="0028526E"/>
    <w:rsid w:val="002B124A"/>
    <w:rsid w:val="00336090"/>
    <w:rsid w:val="00345563"/>
    <w:rsid w:val="00360115"/>
    <w:rsid w:val="00373AC4"/>
    <w:rsid w:val="00375ACD"/>
    <w:rsid w:val="003829F3"/>
    <w:rsid w:val="00441424"/>
    <w:rsid w:val="00517A0B"/>
    <w:rsid w:val="00564B4F"/>
    <w:rsid w:val="00587055"/>
    <w:rsid w:val="0063519F"/>
    <w:rsid w:val="006C2176"/>
    <w:rsid w:val="006D799E"/>
    <w:rsid w:val="006F36A7"/>
    <w:rsid w:val="00784D7D"/>
    <w:rsid w:val="007B6A2F"/>
    <w:rsid w:val="007C10EE"/>
    <w:rsid w:val="007E7977"/>
    <w:rsid w:val="00804E64"/>
    <w:rsid w:val="008A5F42"/>
    <w:rsid w:val="008F6A44"/>
    <w:rsid w:val="00906BB3"/>
    <w:rsid w:val="00942EEA"/>
    <w:rsid w:val="00A9658F"/>
    <w:rsid w:val="00AE42AD"/>
    <w:rsid w:val="00B60082"/>
    <w:rsid w:val="00B82C0C"/>
    <w:rsid w:val="00BE7931"/>
    <w:rsid w:val="00C17A38"/>
    <w:rsid w:val="00C328BC"/>
    <w:rsid w:val="00C53B3B"/>
    <w:rsid w:val="00CB5078"/>
    <w:rsid w:val="00CD7E1B"/>
    <w:rsid w:val="00DA148B"/>
    <w:rsid w:val="00E24C2A"/>
    <w:rsid w:val="00E47B6E"/>
    <w:rsid w:val="00EA7B80"/>
    <w:rsid w:val="00F765D1"/>
    <w:rsid w:val="00FA2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yellow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328BC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C32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328B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53B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6F752-905F-4701-844E-5259C0516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583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LIZA</dc:creator>
  <cp:lastModifiedBy>pc-Laptop</cp:lastModifiedBy>
  <cp:revision>2</cp:revision>
  <cp:lastPrinted>2014-02-03T06:10:00Z</cp:lastPrinted>
  <dcterms:created xsi:type="dcterms:W3CDTF">2014-02-03T15:07:00Z</dcterms:created>
  <dcterms:modified xsi:type="dcterms:W3CDTF">2014-02-03T15:07:00Z</dcterms:modified>
</cp:coreProperties>
</file>