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A48" w:rsidRDefault="000A5A48" w:rsidP="000A5A48">
      <w:r>
        <w:t>Καλημέρα συνάδελφοι και φίλοι.</w:t>
      </w:r>
    </w:p>
    <w:p w:rsidR="000A5A48" w:rsidRDefault="000A5A48" w:rsidP="000A5A48">
      <w:r>
        <w:t>Σας ευχαριστώ που μπήκατε στον κόπο του σχολιασμού και της τοποθέτησης. Γιάννη βλέπω ότι "έπιασες" το θέμα που με έκανε να προχωρήσω στην παρούσα συζήτηση. Δεν έχω να αντικρούσω κάτι από όσα παραπάνω εκφράστηκαν, απλά να τονίσω δυο πράγματα τα οποία μας έδωσε ο Δημήτρης Σκλαβενίτης:</w:t>
      </w:r>
    </w:p>
    <w:p w:rsidR="000A5A48" w:rsidRDefault="000A5A48" w:rsidP="000A5A48">
      <w:r>
        <w:t xml:space="preserve">"Η θεωρητική φυσική δεν είναι ένας κλάδος της φυσικής, όπως η αστροφυσική ή </w:t>
      </w:r>
      <w:proofErr w:type="spellStart"/>
      <w:r>
        <w:t>ρευστομηχανική</w:t>
      </w:r>
      <w:proofErr w:type="spellEnd"/>
      <w:r>
        <w:t>."</w:t>
      </w:r>
    </w:p>
    <w:p w:rsidR="000A5A48" w:rsidRDefault="000A5A48" w:rsidP="000A5A48">
      <w:r>
        <w:t>Δεν έχει δηλαδή διαφορετικό αντικείμενο η γενική φυσική από την θεωρητική φυσική. Τα ίδια αντικείμενα μελέτης έχουν.</w:t>
      </w:r>
    </w:p>
    <w:p w:rsidR="000A5A48" w:rsidRDefault="000A5A48" w:rsidP="000A5A48">
      <w:r>
        <w:t>"Η ειδοποιός διαφορά, ίσως, της θεωρητικής φυσικής από τη φυσική είναι ότι στην πρώτη γίνεται περισσότερο ορατός ο τελικός στόχος: η ενοποίηση. Αλλά και το τίμημα: η διαδοχική δημιουργία μοντέλων – η προσπάθεια για εννοιολογική απλοποίηση - οδηγεί σε περιοχές ασύλληπτης αφαίρεσης και μαθηματικής δυσκολίας "</w:t>
      </w:r>
    </w:p>
    <w:p w:rsidR="000A5A48" w:rsidRDefault="000A5A48" w:rsidP="000A5A48">
      <w:r>
        <w:t>Ενοποίηση αλλά ασύλληπτη αφαίρεση! Νομίζω ότι πρέπει να συμφωνήσουμε όλοι.</w:t>
      </w:r>
    </w:p>
    <w:p w:rsidR="000A5A48" w:rsidRDefault="000A5A48" w:rsidP="000A5A48">
      <w:r>
        <w:t>Αλλά αν αυτό είναι σωστό, το επόμενο ερώτημα που προκύπτει είναι, προσφέρεται αυτή η μεγάλη αφαίρεση για διδασκαλία στη δευτεροβάθμια εκπαίδευση; Αν το ίδιο πράγμα και με όσο γίνεται μικρότερη "ζημιά", μπορεί να μελετηθεί και να διδαχτεί με διαφορετικό ευκολ</w:t>
      </w:r>
      <w:r w:rsidR="00211297">
        <w:t>ότερο τρόπο, δεν πρέπει να το προτιμήσουμε;</w:t>
      </w:r>
    </w:p>
    <w:p w:rsidR="000A5A48" w:rsidRDefault="00211297" w:rsidP="000A5A48">
      <w:r>
        <w:t>Αλλά για να γίνει σαφές για ποιο πράγμα μιλάμε, βάζοντας στη συζήτηση και το πρώτο σχόλιο του Διονύση Μητρόπουλου, να δώσω ένα παράδειγμα, ώστ</w:t>
      </w:r>
      <w:r w:rsidR="006D59E7">
        <w:t>ε να μιλάμε επί του πραγματικού και να μην χαθούμε σε θεωρητικές αναζητήσεις.</w:t>
      </w:r>
    </w:p>
    <w:p w:rsidR="00DA38AD" w:rsidRDefault="00E049B2" w:rsidP="000A5A48">
      <w:r>
        <w:t xml:space="preserve">Η διατύπωση του νόμου του </w:t>
      </w:r>
      <w:r>
        <w:rPr>
          <w:lang w:val="en-US"/>
        </w:rPr>
        <w:t>Coulomb</w:t>
      </w:r>
      <w:r>
        <w:t xml:space="preserve">, για τη δύναμη μεταξύ δύο σημειακών φορτίων, νομίζω ότι είναι το πρώτο επίπεδο αφαίρεσης. Ποιο ήταν το πρόβλημα; Να μελετήσουμε τις δυνάμεις που ασκούνται μεταξύ φορτισμένων σωμάτων. Και η πειραματική μελέτη οδήγησε στον παραπάνω νόμο, ο οποίος μιλάει για σημειακά φορτία και </w:t>
      </w:r>
      <w:r w:rsidR="00386970">
        <w:t>οδηγείται στο νόμο του αντιστρόφου τετραγώνου.</w:t>
      </w:r>
    </w:p>
    <w:p w:rsidR="00655308" w:rsidRDefault="00CB4BF0" w:rsidP="000A5A48">
      <w:r>
        <w:t xml:space="preserve">Αν ξέρω τον παραπάνω νόμο, μπορώ να αντιμετωπίσω ένα πρόβλημα όπως το να βρω την ταχύτητα ενός σωματιδίου που αφήνεται στη θέση Α, τη στιγμή που περνάει από το σημείο Β. Δεν έχω </w:t>
      </w:r>
      <w:r w:rsidR="00B437DB">
        <w:t>παρά να υπολογίσω ένα ολοκλήρωμα.</w:t>
      </w:r>
      <w:r w:rsidR="004D59D1">
        <w:t xml:space="preserve"> </w:t>
      </w:r>
    </w:p>
    <w:p w:rsidR="004D59D1" w:rsidRDefault="00655308" w:rsidP="00655308">
      <w:pPr>
        <w:jc w:val="center"/>
      </w:pPr>
      <w:r>
        <w:rPr>
          <w:noProof/>
        </w:rPr>
        <w:drawing>
          <wp:inline distT="0" distB="0" distL="0" distR="0">
            <wp:extent cx="3654190" cy="762675"/>
            <wp:effectExtent l="19050" t="0" r="3410"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srcRect/>
                    <a:stretch>
                      <a:fillRect/>
                    </a:stretch>
                  </pic:blipFill>
                  <pic:spPr bwMode="auto">
                    <a:xfrm>
                      <a:off x="0" y="0"/>
                      <a:ext cx="3655182" cy="762882"/>
                    </a:xfrm>
                    <a:prstGeom prst="rect">
                      <a:avLst/>
                    </a:prstGeom>
                    <a:noFill/>
                    <a:ln w="9525">
                      <a:noFill/>
                      <a:miter lim="800000"/>
                      <a:headEnd/>
                      <a:tailEnd/>
                    </a:ln>
                  </pic:spPr>
                </pic:pic>
              </a:graphicData>
            </a:graphic>
          </wp:inline>
        </w:drawing>
      </w:r>
    </w:p>
    <w:p w:rsidR="00655308" w:rsidRDefault="00655308" w:rsidP="00655308">
      <w:r>
        <w:t>Στη συνέχεια όμως, βλέποντας ότι η παραπάνω μελέτη μπορεί να γίνει και στην περίπτωση της Γης, αλλά υπάρχουν και ομοιότητες και με το μαγνητικό πεδίο, περνάμε σε ένα ανώτερο αφαιρετικό επίπεδο (το δεύτερο), που δεν είναι τίποτα άλλο από το πεδίο δυνάμεων.</w:t>
      </w:r>
    </w:p>
    <w:p w:rsidR="00655308" w:rsidRDefault="00655308" w:rsidP="00655308">
      <w:r>
        <w:t>Λέμε δηλαδή ότι το φορτίο Q δημιουργεί γύρω</w:t>
      </w:r>
      <w:r w:rsidR="006D59E7">
        <w:t xml:space="preserve"> του ένα ηλεκτρικό πεδίο, με όλες</w:t>
      </w:r>
      <w:r>
        <w:t xml:space="preserve"> τις γνωστές συνέπειες</w:t>
      </w:r>
      <w:r w:rsidR="002E57A9">
        <w:t>. Αλλά τότε θα μπορούσαμε να αποδώσουμε και μια ενέργεια σε αυτό το σύστημα και δουλεύοντας με τα δυναμικά, να υπολογίσουμε την ταχύτητα, γράφοντας:</w:t>
      </w:r>
    </w:p>
    <w:p w:rsidR="002E57A9" w:rsidRDefault="002E57A9" w:rsidP="005D5427">
      <w:pPr>
        <w:jc w:val="center"/>
      </w:pPr>
      <w:r>
        <w:t>½ mυ</w:t>
      </w:r>
      <w:r>
        <w:rPr>
          <w:vertAlign w:val="superscript"/>
        </w:rPr>
        <w:t>2</w:t>
      </w:r>
      <w:r>
        <w:t>=q(V</w:t>
      </w:r>
      <w:r>
        <w:rPr>
          <w:vertAlign w:val="subscript"/>
        </w:rPr>
        <w:t>Α</w:t>
      </w:r>
      <w:r>
        <w:t>-V</w:t>
      </w:r>
      <w:r>
        <w:rPr>
          <w:vertAlign w:val="subscript"/>
        </w:rPr>
        <w:t>Β</w:t>
      </w:r>
      <w:r>
        <w:t>).</w:t>
      </w:r>
    </w:p>
    <w:p w:rsidR="002E57A9" w:rsidRDefault="002E57A9" w:rsidP="00655308">
      <w:r>
        <w:t>Καταλήγοντας στα ίδια αποτελέσματα.</w:t>
      </w:r>
    </w:p>
    <w:p w:rsidR="002E57A9" w:rsidRDefault="002E57A9" w:rsidP="00655308">
      <w:r>
        <w:lastRenderedPageBreak/>
        <w:t xml:space="preserve">Και γιατί να το κάνουμε αυτό; Μα, αυτό </w:t>
      </w:r>
      <w:r w:rsidR="006D59E7">
        <w:t>ενοποιεί</w:t>
      </w:r>
      <w:r>
        <w:t xml:space="preserve"> μεγαλύτερες περιοχές της επιστημονικής γνώσης και όχι μόνο. Σκεφτείτε ότι σήμερα το πεδίο, δεν είναι μόνο ένας τρόπος περιγραφής, αλλά είναι το ίδιο μια φυσική πραγματικότητα, στην οποία αποδίδουμε ορμή και ενέργεια…</w:t>
      </w:r>
    </w:p>
    <w:p w:rsidR="002E57A9" w:rsidRDefault="005D5427" w:rsidP="00655308">
      <w:r>
        <w:t>Αλλά αν μείνουμε στο παραπάνω ηλεκτρικό πεδίο, μπορώ στη διδασκαλία μου πλέον να «εξαφανίσω» το φορτίο πηγή Q και να μιλάω για ένα πεδίο. Προσοχή να το εξαφανίσω, δεν σημαίνει ότι το φορτίο δεν υπάρχει, απλά δεν το βάζω στην κουβέντα! Ξέρω ότι είναι εκεί και δεν θα πω σε κάποιον ο οποίος θα μείνει στο 1</w:t>
      </w:r>
      <w:r w:rsidRPr="005D5427">
        <w:rPr>
          <w:vertAlign w:val="superscript"/>
        </w:rPr>
        <w:t>ο</w:t>
      </w:r>
      <w:r>
        <w:t xml:space="preserve"> επίπεδο αφαίρεσης, ότι λέει λανθασμένα πράγματα και ότι δεν υπάρχει το φορτίο πηγή!</w:t>
      </w:r>
    </w:p>
    <w:p w:rsidR="005D5427" w:rsidRDefault="005D5427" w:rsidP="00655308">
      <w:r>
        <w:t xml:space="preserve">Μπορώ να δουλεύω χρησιμοποιώντας το ηλεκτρικό πεδίο και κάποια στιγμή να βάλω στη συζήτηση και το φορτίο Q και το νόμο </w:t>
      </w:r>
      <w:r>
        <w:rPr>
          <w:lang w:val="en-US"/>
        </w:rPr>
        <w:t>Coulomb</w:t>
      </w:r>
      <w:r>
        <w:t xml:space="preserve"> και όλα όσα αναφέρονται στο 1</w:t>
      </w:r>
      <w:r w:rsidRPr="005D5427">
        <w:rPr>
          <w:vertAlign w:val="superscript"/>
        </w:rPr>
        <w:t>ο</w:t>
      </w:r>
      <w:r>
        <w:t xml:space="preserve"> επίπεδο.</w:t>
      </w:r>
    </w:p>
    <w:p w:rsidR="005D5427" w:rsidRDefault="00655B80" w:rsidP="00655308">
      <w:r>
        <w:t>Σε επίπεδο σχολείου, ποιο επίπεδο είναι προσφορότερο για την διδασκαλία μας. Μα, όλοι ξέρουμε ότι το 2</w:t>
      </w:r>
      <w:r w:rsidRPr="00655B80">
        <w:rPr>
          <w:vertAlign w:val="superscript"/>
        </w:rPr>
        <w:t>ο</w:t>
      </w:r>
      <w:r>
        <w:t xml:space="preserve"> επίπεδο, αν και παρουσιάζει μεγαλύτερο επίπεδο αφαίρεσης, προσφέρεται, γιατί «κόβουμε δρόμο» αποφεύγουμε το ολοκλήρωμα και πολύ ευκολότερα οδηγούμαστε στη λύση.</w:t>
      </w:r>
    </w:p>
    <w:p w:rsidR="00446E81" w:rsidRDefault="00446E81" w:rsidP="00655308">
      <w:r>
        <w:t xml:space="preserve">Αν δε, λάβουμε υπόψη ότι μπορεί να μην αφήνω μόνο το φορτίο q να κινηθεί αλλά και τα δυο φορτία, τότε νομίζω ότι φαίνεται και ο μοναδικός (εγώ τουλάχιστον δεν βλέπω άλλον) δρόμο, για να μπορέσουμε να βρούμε τις ταχύτητές τους όταν τελικά απέχουν κατά x. </w:t>
      </w:r>
      <w:r w:rsidR="00FB480F">
        <w:t>Δουλεύοντας με την δυναμική ενέργεια του συστήματος (και όχι του φορτίου q) και στηριζόμενοι στη διατήρηση της ενέργειας και της ορμής, επιλύουμε ένα αντίστοιχο πρόβλημα.</w:t>
      </w:r>
    </w:p>
    <w:p w:rsidR="00527CD6" w:rsidRDefault="00446E81" w:rsidP="00655308">
      <w:r>
        <w:t>Και στη συνέχεια έχουμε τις κινήσεις ενός σώματος</w:t>
      </w:r>
      <w:r w:rsidR="00FB480F">
        <w:t>, όπως αυτές του παρακάτω σχήματος.</w:t>
      </w:r>
    </w:p>
    <w:p w:rsidR="007272E4" w:rsidRDefault="007B454D" w:rsidP="007B454D">
      <w:pPr>
        <w:jc w:val="center"/>
      </w:pPr>
      <w:r>
        <w:rPr>
          <w:noProof/>
        </w:rPr>
        <w:drawing>
          <wp:inline distT="0" distB="0" distL="0" distR="0">
            <wp:extent cx="5492750" cy="1164590"/>
            <wp:effectExtent l="19050" t="0" r="0" b="0"/>
            <wp:docPr id="5"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5492750" cy="1164590"/>
                    </a:xfrm>
                    <a:prstGeom prst="rect">
                      <a:avLst/>
                    </a:prstGeom>
                    <a:noFill/>
                  </pic:spPr>
                </pic:pic>
              </a:graphicData>
            </a:graphic>
          </wp:inline>
        </w:drawing>
      </w:r>
    </w:p>
    <w:p w:rsidR="007B454D" w:rsidRDefault="007B454D" w:rsidP="007B454D">
      <w:r>
        <w:t>Όπου στο (α) ένα φορτισμένο σωματίδιο +q «πηγαινοέρχεται» στο ηλεκτρικό πεδίο δύο άλλων φορτίων, στο (β) ένα απλό εκκρεμές, στο (γ) ένα σώμα στο κάτω άκρο ελατηρίου, στο (δ) ένα σώμα στο εσωτερικό της γης και στο (ε) ένα φορτισμένο σωματίδιο +q «πηγαινοέρχεται» με την επίδραση και της ηλεκτρικής δύναμης και της βαρυτικής.</w:t>
      </w:r>
    </w:p>
    <w:p w:rsidR="007B454D" w:rsidRDefault="007B454D" w:rsidP="007B454D">
      <w:r>
        <w:t>Σε κάθε περίπτωση έχουμε</w:t>
      </w:r>
      <w:r w:rsidR="00AA7591">
        <w:t xml:space="preserve"> και ιδιαίτερα χαρακτηριστικά και διαφορετικά υπαρκτά πεδία, υπαρκτές μορφές ενέργειας, που όλοι νομίζω εύκολα αναγνωρίζουμε. Μπορεί κάποιος να πει ότι είναι διαφορετικά φυσικά φαινόμενα και μελετώντας είτε μέσω διαφορικών εξισώσεων, είτε με τη διατήρηση των συγκεκριμένων μορφών ενέργειας</w:t>
      </w:r>
      <w:r w:rsidR="005D7E0A">
        <w:t>, να μελετήσει τις παραπάνω κινήσεις.</w:t>
      </w:r>
    </w:p>
    <w:p w:rsidR="005D7E0A" w:rsidRDefault="005D7E0A" w:rsidP="007B454D">
      <w:r>
        <w:t xml:space="preserve">Αλλά αν κάνουμε ένα ακόμη βήμα αφαίρεσης, αν ανέβουμε ένα ακόμη σκαλοπάτι, μπορούμε να </w:t>
      </w:r>
      <w:r w:rsidR="00700BB8">
        <w:t>σταματήσουμε να βλέπουμε τις διαφορές και να δούμε μόνο τις ομοιότητες, μιλώντας για την κίνηση ενός σώματος με την επίδραση δύναμης της μορφής –Dx και έτσι να οδηγηθούμε στη μελέτη μια</w:t>
      </w:r>
      <w:r w:rsidR="00F038DC">
        <w:t>ς</w:t>
      </w:r>
      <w:r w:rsidR="00700BB8">
        <w:t xml:space="preserve"> ταλάντωσης.</w:t>
      </w:r>
    </w:p>
    <w:p w:rsidR="00700BB8" w:rsidRDefault="007F7121" w:rsidP="007B454D">
      <w:r>
        <w:t>Είναι ένα πιο ψηλό επίπεδο αφαίρεσης, το οποίο όμως οδηγεί μέσω αυτής της αφαίρεσης και σε έναν τελικά εύκολο τρόπο μελέτης. Δεν έχει παρά να βρεις ότι ΣF=-Dx και να ορίσεις μια δυναμική ενέργεια μέσω της σχέσης F=-</w:t>
      </w:r>
      <w:proofErr w:type="spellStart"/>
      <w:r w:rsidR="00806488">
        <w:rPr>
          <w:lang w:val="en-US"/>
        </w:rPr>
        <w:t>gradU</w:t>
      </w:r>
      <w:proofErr w:type="spellEnd"/>
      <w:r w:rsidR="001B61FB" w:rsidRPr="001B61FB">
        <w:t xml:space="preserve"> </w:t>
      </w:r>
      <w:r w:rsidR="001B61FB">
        <w:t xml:space="preserve">ή στο απλούστερο μαθηματικά </w:t>
      </w:r>
      <w:proofErr w:type="spellStart"/>
      <w:r w:rsidR="001B61FB">
        <w:t>W</w:t>
      </w:r>
      <w:r w:rsidR="001B61FB">
        <w:rPr>
          <w:vertAlign w:val="subscript"/>
        </w:rPr>
        <w:t>F</w:t>
      </w:r>
      <w:r w:rsidR="001B61FB">
        <w:t>=U</w:t>
      </w:r>
      <w:r w:rsidR="001B61FB">
        <w:rPr>
          <w:vertAlign w:val="subscript"/>
        </w:rPr>
        <w:t>αρχ</w:t>
      </w:r>
      <w:proofErr w:type="spellEnd"/>
      <w:r w:rsidR="001B61FB">
        <w:t>-</w:t>
      </w:r>
      <w:proofErr w:type="spellStart"/>
      <w:r w:rsidR="001B61FB">
        <w:t>U</w:t>
      </w:r>
      <w:r w:rsidR="001B61FB">
        <w:rPr>
          <w:vertAlign w:val="subscript"/>
        </w:rPr>
        <w:t>τελ</w:t>
      </w:r>
      <w:proofErr w:type="spellEnd"/>
      <w:r w:rsidR="00FD2460">
        <w:t xml:space="preserve"> και δουλεύοντας τελικά με αυτή την </w:t>
      </w:r>
      <w:r w:rsidR="00FD2460">
        <w:lastRenderedPageBreak/>
        <w:t>ενέργεια να «</w:t>
      </w:r>
      <w:r w:rsidR="00F038DC">
        <w:t>κόψ</w:t>
      </w:r>
      <w:r w:rsidR="00FD2460">
        <w:t xml:space="preserve">εις πολύ δρόμο!!!» και να κατανοείς τα πράγματα ευκολότερα. </w:t>
      </w:r>
      <w:r w:rsidR="003310E5">
        <w:t>Ενοποίηση</w:t>
      </w:r>
      <w:r w:rsidR="00FD2460">
        <w:t xml:space="preserve"> αλλά και απλοποίηση που έρχεται μέσω της θεωρητικής φυσικής.</w:t>
      </w:r>
    </w:p>
    <w:p w:rsidR="003310E5" w:rsidRDefault="003310E5" w:rsidP="007B454D">
      <w:r>
        <w:t>Αλλά το ότι αυτήν την ενοποίηση μπορεί να μας την προσφέρει το 3</w:t>
      </w:r>
      <w:r w:rsidRPr="003310E5">
        <w:rPr>
          <w:vertAlign w:val="superscript"/>
        </w:rPr>
        <w:t>ο</w:t>
      </w:r>
      <w:r>
        <w:t xml:space="preserve"> αφαιρετικό επίπεδο, τι σημαίνει; Ότι εξαφανίστηκε το ηλεκτρικό πεδίο στο (α) σχήμα, ότι υπάρχει κάτι άλλο</w:t>
      </w:r>
      <w:r w:rsidR="00525BFF">
        <w:t xml:space="preserve"> (και άλλης μορφής ενέργεια)</w:t>
      </w:r>
      <w:r>
        <w:t xml:space="preserve"> πέρα από το βαρυτικό πεδίο στα σχήματα</w:t>
      </w:r>
      <w:r w:rsidR="00525BFF">
        <w:t xml:space="preserve"> (β) και (δ), ότι δεν υπάρχει βαρυτική δυναμική ενέργεια ή δεν υπάρχει το ελατήριο στο (γ) ή ότι στο (ε) δεν υπάρχει ένας συνδυασμός ηλεκτρικού και βαρυτικού πεδίου;</w:t>
      </w:r>
    </w:p>
    <w:p w:rsidR="00525BFF" w:rsidRDefault="00525BFF" w:rsidP="007B454D">
      <w:r>
        <w:t xml:space="preserve">Υπάρχουν άλλες δυνάμεις (δεν αναφέρομαι στον πυρήνα) εκτός από </w:t>
      </w:r>
      <w:proofErr w:type="spellStart"/>
      <w:r>
        <w:t>βαρυτικές</w:t>
      </w:r>
      <w:proofErr w:type="spellEnd"/>
      <w:r>
        <w:t xml:space="preserve"> και ηλεκτρομαγνητικές; Υπάρχουν άλλα πεδία εκτός του βαρυτικού και του ηλεκτρομαγνητικού. </w:t>
      </w:r>
    </w:p>
    <w:p w:rsidR="00F07905" w:rsidRDefault="00F07905" w:rsidP="007B454D">
      <w:r>
        <w:t>Υπάρχουν τα παραπάνω και ένα ακόμη το πεδίο δύναμης; Ποιο είναι αυτό;</w:t>
      </w:r>
    </w:p>
    <w:p w:rsidR="00F07905" w:rsidRDefault="00F07905" w:rsidP="007B454D">
      <w:r>
        <w:t>Όχι φίλοι μου. Απλά όταν δουλεύω στο 3</w:t>
      </w:r>
      <w:r w:rsidRPr="00F07905">
        <w:rPr>
          <w:vertAlign w:val="superscript"/>
        </w:rPr>
        <w:t>ο</w:t>
      </w:r>
      <w:r>
        <w:t xml:space="preserve"> αφαιρετικό επίπεδο, μπορώ να δανειστώ τη γλώσσα του 2</w:t>
      </w:r>
      <w:r w:rsidRPr="00F07905">
        <w:rPr>
          <w:vertAlign w:val="superscript"/>
        </w:rPr>
        <w:t>ου</w:t>
      </w:r>
      <w:r w:rsidR="000A044D">
        <w:t xml:space="preserve"> και η νέα ενοποίηση να γί</w:t>
      </w:r>
      <w:r>
        <w:t>νει μέσω ενός τέτοιου πεδίου. Βολικό; Για τη θεωρητική φυσική πάρα πολύ βολικό.</w:t>
      </w:r>
    </w:p>
    <w:p w:rsidR="00F07905" w:rsidRDefault="00F07905" w:rsidP="007B454D">
      <w:r>
        <w:t>Για τη φυσική, προσωπικά το βλέπω να θολώνει την φυσική πραγματικότητα και να δημιουργεί πολύ περισσότερα προβλήματα, αν επιλεχθεί να εισχωρήσει στη διδασκαλία μας</w:t>
      </w:r>
      <w:r w:rsidR="000A044D">
        <w:t>, από αυτά που υποτίθεται πάει να λύσει.</w:t>
      </w:r>
    </w:p>
    <w:p w:rsidR="000A044D" w:rsidRPr="00FD2460" w:rsidRDefault="000A044D" w:rsidP="007B454D"/>
    <w:p w:rsidR="007751E1" w:rsidRPr="00433AFC" w:rsidRDefault="007751E1" w:rsidP="00F22555">
      <w:pPr>
        <w:jc w:val="right"/>
        <w:rPr>
          <w:b/>
          <w:color w:val="0000FF"/>
        </w:rPr>
      </w:pPr>
      <w:r w:rsidRPr="00433AFC">
        <w:rPr>
          <w:b/>
          <w:color w:val="0000FF"/>
        </w:rPr>
        <w:t>dmargaris@sch.gr</w:t>
      </w:r>
    </w:p>
    <w:p w:rsidR="00655308" w:rsidRPr="004D59D1" w:rsidRDefault="00655308" w:rsidP="000A5A48"/>
    <w:p w:rsidR="00386970" w:rsidRPr="00E049B2" w:rsidRDefault="00386970" w:rsidP="000A5A48"/>
    <w:p w:rsidR="00C43688" w:rsidRDefault="00C43688" w:rsidP="000A5A48"/>
    <w:sectPr w:rsidR="00C43688"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0A5A48"/>
    <w:rsid w:val="00051D9A"/>
    <w:rsid w:val="000A044D"/>
    <w:rsid w:val="000A5A48"/>
    <w:rsid w:val="000E7C18"/>
    <w:rsid w:val="001201BF"/>
    <w:rsid w:val="00176582"/>
    <w:rsid w:val="001B61FB"/>
    <w:rsid w:val="001C4A36"/>
    <w:rsid w:val="00211297"/>
    <w:rsid w:val="002620C3"/>
    <w:rsid w:val="002E57A9"/>
    <w:rsid w:val="002F77C7"/>
    <w:rsid w:val="003310E5"/>
    <w:rsid w:val="00341904"/>
    <w:rsid w:val="00354C19"/>
    <w:rsid w:val="00354F39"/>
    <w:rsid w:val="00366B16"/>
    <w:rsid w:val="00386970"/>
    <w:rsid w:val="00440024"/>
    <w:rsid w:val="00446E81"/>
    <w:rsid w:val="004737A3"/>
    <w:rsid w:val="00480F8B"/>
    <w:rsid w:val="004A3EDF"/>
    <w:rsid w:val="004C47E2"/>
    <w:rsid w:val="004D59D1"/>
    <w:rsid w:val="004E71F0"/>
    <w:rsid w:val="00525BFF"/>
    <w:rsid w:val="00527CD6"/>
    <w:rsid w:val="005457AB"/>
    <w:rsid w:val="005469A8"/>
    <w:rsid w:val="005547B4"/>
    <w:rsid w:val="005651C0"/>
    <w:rsid w:val="005B112C"/>
    <w:rsid w:val="005D5427"/>
    <w:rsid w:val="005D7E0A"/>
    <w:rsid w:val="006005C2"/>
    <w:rsid w:val="00655308"/>
    <w:rsid w:val="00655B80"/>
    <w:rsid w:val="00660124"/>
    <w:rsid w:val="006C6E7F"/>
    <w:rsid w:val="006D59E7"/>
    <w:rsid w:val="00700BB8"/>
    <w:rsid w:val="00706C93"/>
    <w:rsid w:val="007171B8"/>
    <w:rsid w:val="007272E4"/>
    <w:rsid w:val="00735624"/>
    <w:rsid w:val="00736799"/>
    <w:rsid w:val="007751E1"/>
    <w:rsid w:val="00784759"/>
    <w:rsid w:val="007B454D"/>
    <w:rsid w:val="007F7121"/>
    <w:rsid w:val="00806488"/>
    <w:rsid w:val="00881546"/>
    <w:rsid w:val="008C130F"/>
    <w:rsid w:val="00907F46"/>
    <w:rsid w:val="0091575F"/>
    <w:rsid w:val="00942A00"/>
    <w:rsid w:val="009628C1"/>
    <w:rsid w:val="009D2B72"/>
    <w:rsid w:val="009E3871"/>
    <w:rsid w:val="00A00627"/>
    <w:rsid w:val="00A974A0"/>
    <w:rsid w:val="00AA7591"/>
    <w:rsid w:val="00B437DB"/>
    <w:rsid w:val="00B5428B"/>
    <w:rsid w:val="00B563D8"/>
    <w:rsid w:val="00C43688"/>
    <w:rsid w:val="00CB4BF0"/>
    <w:rsid w:val="00CC00DA"/>
    <w:rsid w:val="00CE6DB5"/>
    <w:rsid w:val="00CF09F3"/>
    <w:rsid w:val="00D04551"/>
    <w:rsid w:val="00D51391"/>
    <w:rsid w:val="00D95FD6"/>
    <w:rsid w:val="00DA0E27"/>
    <w:rsid w:val="00DA38AD"/>
    <w:rsid w:val="00DC2C89"/>
    <w:rsid w:val="00DE126D"/>
    <w:rsid w:val="00DF37FB"/>
    <w:rsid w:val="00E049B2"/>
    <w:rsid w:val="00E42B70"/>
    <w:rsid w:val="00F038DC"/>
    <w:rsid w:val="00F07905"/>
    <w:rsid w:val="00F26692"/>
    <w:rsid w:val="00F8348E"/>
    <w:rsid w:val="00F83DA4"/>
    <w:rsid w:val="00FA0A85"/>
    <w:rsid w:val="00FB078B"/>
    <w:rsid w:val="00FB480F"/>
    <w:rsid w:val="00FB52DE"/>
    <w:rsid w:val="00FD2460"/>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078B"/>
    <w:pPr>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widowControl w:val="0"/>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Web">
    <w:name w:val="Normal (Web)"/>
    <w:basedOn w:val="a0"/>
    <w:uiPriority w:val="99"/>
    <w:semiHidden/>
    <w:unhideWhenUsed/>
    <w:rsid w:val="000A5A48"/>
    <w:pPr>
      <w:spacing w:before="100" w:beforeAutospacing="1" w:after="100" w:afterAutospacing="1" w:line="240" w:lineRule="auto"/>
      <w:jc w:val="left"/>
    </w:pPr>
    <w:rPr>
      <w:sz w:val="24"/>
      <w:szCs w:val="24"/>
    </w:rPr>
  </w:style>
  <w:style w:type="paragraph" w:styleId="a6">
    <w:name w:val="Balloon Text"/>
    <w:basedOn w:val="a0"/>
    <w:link w:val="Char0"/>
    <w:uiPriority w:val="99"/>
    <w:semiHidden/>
    <w:unhideWhenUsed/>
    <w:rsid w:val="004D59D1"/>
    <w:pPr>
      <w:spacing w:line="240" w:lineRule="auto"/>
    </w:pPr>
    <w:rPr>
      <w:rFonts w:ascii="Tahoma" w:hAnsi="Tahoma" w:cs="Tahoma"/>
      <w:sz w:val="16"/>
      <w:szCs w:val="16"/>
    </w:rPr>
  </w:style>
  <w:style w:type="character" w:customStyle="1" w:styleId="Char0">
    <w:name w:val="Κείμενο πλαισίου Char"/>
    <w:basedOn w:val="a1"/>
    <w:link w:val="a6"/>
    <w:uiPriority w:val="99"/>
    <w:semiHidden/>
    <w:rsid w:val="004D59D1"/>
    <w:rPr>
      <w:rFonts w:ascii="Tahom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divs>
    <w:div w:id="150235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5591</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cp:lastPrinted>2013-11-06T08:10:00Z</cp:lastPrinted>
  <dcterms:created xsi:type="dcterms:W3CDTF">2013-11-06T11:13:00Z</dcterms:created>
  <dcterms:modified xsi:type="dcterms:W3CDTF">2013-11-06T11:13:00Z</dcterms:modified>
</cp:coreProperties>
</file>