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6C" w:rsidRPr="005E3C5F" w:rsidRDefault="00C23CC2" w:rsidP="005E3C5F">
      <w:pPr>
        <w:pStyle w:val="10"/>
      </w:pPr>
      <w:r>
        <w:t xml:space="preserve">Επιλογή μεταβολής και </w:t>
      </w:r>
      <w:r w:rsidR="00D03E22">
        <w:t>θερμοκρασία.</w:t>
      </w:r>
    </w:p>
    <w:p w:rsidR="0010386C" w:rsidRDefault="0026324E" w:rsidP="0010386C">
      <w:r w:rsidRPr="0026324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13970</wp:posOffset>
            </wp:positionV>
            <wp:extent cx="1546860" cy="118237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823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386C">
        <w:t>Μια ορισμένη ποσότητα αερίου, βρίσκεται στην κατάσταση Α με πίεση p</w:t>
      </w:r>
      <w:r w:rsidR="0010386C">
        <w:rPr>
          <w:vertAlign w:val="subscript"/>
        </w:rPr>
        <w:t>Α</w:t>
      </w:r>
      <w:r w:rsidR="0010386C">
        <w:t>=3∙10</w:t>
      </w:r>
      <w:r w:rsidR="0010386C">
        <w:rPr>
          <w:vertAlign w:val="superscript"/>
        </w:rPr>
        <w:t>5</w:t>
      </w:r>
      <w:r w:rsidR="0010386C">
        <w:t>Ν/m</w:t>
      </w:r>
      <w:r w:rsidR="0010386C">
        <w:rPr>
          <w:vertAlign w:val="superscript"/>
        </w:rPr>
        <w:t>2</w:t>
      </w:r>
      <w:r w:rsidR="0010386C">
        <w:t xml:space="preserve"> και V</w:t>
      </w:r>
      <w:r w:rsidR="0010386C">
        <w:rPr>
          <w:vertAlign w:val="subscript"/>
        </w:rPr>
        <w:t>Α</w:t>
      </w:r>
      <w:r w:rsidR="0010386C">
        <w:t>=2L και απο</w:t>
      </w:r>
      <w:r w:rsidR="0010386C">
        <w:t>ρ</w:t>
      </w:r>
      <w:r w:rsidR="0010386C">
        <w:t>ροφώντας θερμότητα Q</w:t>
      </w:r>
      <w:r w:rsidR="0010386C">
        <w:rPr>
          <w:vertAlign w:val="subscript"/>
        </w:rPr>
        <w:t>1</w:t>
      </w:r>
      <w:r w:rsidR="0010386C">
        <w:t xml:space="preserve">= </w:t>
      </w:r>
      <w:r w:rsidR="0053032E">
        <w:t>5.</w:t>
      </w:r>
      <w:r w:rsidR="00CD73A0">
        <w:t>4</w:t>
      </w:r>
      <w:r w:rsidR="0053032E">
        <w:t>00</w:t>
      </w:r>
      <w:r w:rsidR="0010386C">
        <w:t xml:space="preserve"> J έρχεται αντιστρεπτά στην κατάσταση Β, με πίεση p</w:t>
      </w:r>
      <w:r w:rsidR="0010386C">
        <w:rPr>
          <w:vertAlign w:val="subscript"/>
        </w:rPr>
        <w:t>Β</w:t>
      </w:r>
      <w:r w:rsidR="0010386C">
        <w:t>=4∙10</w:t>
      </w:r>
      <w:r w:rsidR="0010386C">
        <w:rPr>
          <w:vertAlign w:val="superscript"/>
        </w:rPr>
        <w:t>5</w:t>
      </w:r>
      <w:r w:rsidR="0010386C">
        <w:t>Ν/m</w:t>
      </w:r>
      <w:r w:rsidR="00C23CC2">
        <w:rPr>
          <w:vertAlign w:val="superscript"/>
        </w:rPr>
        <w:t>2</w:t>
      </w:r>
      <w:r w:rsidR="00C23CC2">
        <w:t xml:space="preserve"> και όγκο 6L. Στη διάρκεια της  μεταβολής ΑΒ παράγει έργο W</w:t>
      </w:r>
      <w:r w:rsidR="00C23CC2">
        <w:rPr>
          <w:vertAlign w:val="subscript"/>
        </w:rPr>
        <w:t>1</w:t>
      </w:r>
      <w:r w:rsidR="00C23CC2">
        <w:t>=</w:t>
      </w:r>
      <w:r w:rsidR="0053032E">
        <w:t xml:space="preserve"> </w:t>
      </w:r>
      <w:r w:rsidR="00CD73A0">
        <w:t>1.8</w:t>
      </w:r>
      <w:r w:rsidR="0053032E">
        <w:t>00</w:t>
      </w:r>
      <w:r w:rsidR="00C23CC2">
        <w:t xml:space="preserve"> J. Στη συνέχεια απ</w:t>
      </w:r>
      <w:r w:rsidR="00C23CC2">
        <w:t>ο</w:t>
      </w:r>
      <w:r w:rsidR="00C23CC2">
        <w:t xml:space="preserve">βάλλοντας θερμότητα  </w:t>
      </w:r>
      <w:r w:rsidR="0053032E">
        <w:t>3.600</w:t>
      </w:r>
      <w:r w:rsidR="00C23CC2">
        <w:t xml:space="preserve"> J φτάνει αντιστρεπτά και ισόχωρα στην κατ</w:t>
      </w:r>
      <w:r w:rsidR="00C23CC2">
        <w:t>ά</w:t>
      </w:r>
      <w:r w:rsidR="00C23CC2">
        <w:t>σταση Γ, από όπου επιστρέφει στην αρχική του κατάστ</w:t>
      </w:r>
      <w:r w:rsidR="00C23CC2">
        <w:t>α</w:t>
      </w:r>
      <w:r w:rsidR="00C23CC2">
        <w:t>ση Α, όπου η μεταβολή σε διάγραμμα p-V, είναι ευθύγραμμη.</w:t>
      </w:r>
    </w:p>
    <w:p w:rsidR="00C23CC2" w:rsidRDefault="005E3C5F" w:rsidP="00504FF1">
      <w:pPr>
        <w:ind w:left="567" w:hanging="340"/>
      </w:pPr>
      <w:r>
        <w:t xml:space="preserve">i) </w:t>
      </w:r>
      <w:r w:rsidR="00504FF1">
        <w:t xml:space="preserve"> </w:t>
      </w:r>
      <w:r>
        <w:t xml:space="preserve">Ποια από τις </w:t>
      </w:r>
      <w:r w:rsidR="0053032E">
        <w:t>διαδρομές</w:t>
      </w:r>
      <w:r>
        <w:t xml:space="preserve"> (α), (β) και (γ) παριστά τη μεταβολή ΑΒ που πραγματοποιήθηκε;</w:t>
      </w:r>
    </w:p>
    <w:p w:rsidR="005E3C5F" w:rsidRDefault="005E3C5F" w:rsidP="00504FF1">
      <w:pPr>
        <w:ind w:left="567" w:hanging="340"/>
      </w:pPr>
      <w:r>
        <w:t xml:space="preserve">ii) </w:t>
      </w:r>
      <w:r w:rsidR="00504FF1">
        <w:t xml:space="preserve"> </w:t>
      </w:r>
      <w:r>
        <w:t>Να υπολογίσετε τη θερμότητα που ανταλλάσει το αέριο με το περιβάλλον στη διάρκεια της μεταβολής ΓΑ.</w:t>
      </w:r>
    </w:p>
    <w:p w:rsidR="005E3C5F" w:rsidRDefault="005E3C5F" w:rsidP="00504FF1">
      <w:pPr>
        <w:ind w:left="567" w:hanging="340"/>
      </w:pPr>
      <w:r>
        <w:t>iii) Στη διάρκεια της ΓΑ η μέγιστη θερμοκρασία</w:t>
      </w:r>
      <w:r w:rsidR="007737A2">
        <w:t xml:space="preserve"> που αποκτά το αέριο είναι μεγαλύτερη, ίση ή μικρότερη από τη θερμοκρασία στην κατάσταση </w:t>
      </w:r>
      <w:r w:rsidR="00504FF1">
        <w:t>Α</w:t>
      </w:r>
      <w:r w:rsidR="007737A2">
        <w:t>:</w:t>
      </w:r>
    </w:p>
    <w:p w:rsidR="007737A2" w:rsidRPr="009451CD" w:rsidRDefault="007737A2" w:rsidP="0010386C">
      <w:pPr>
        <w:rPr>
          <w:b/>
          <w:color w:val="0070C0"/>
        </w:rPr>
      </w:pPr>
      <w:r w:rsidRPr="009451CD">
        <w:rPr>
          <w:b/>
          <w:color w:val="0070C0"/>
        </w:rPr>
        <w:t>Απάντηση:</w:t>
      </w:r>
    </w:p>
    <w:p w:rsidR="007737A2" w:rsidRDefault="008D34CB" w:rsidP="0053032E">
      <w:pPr>
        <w:pStyle w:val="1"/>
      </w:pPr>
      <w:r w:rsidRPr="008D34C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2540</wp:posOffset>
            </wp:positionV>
            <wp:extent cx="1546860" cy="1182370"/>
            <wp:effectExtent l="19050" t="0" r="0" b="0"/>
            <wp:wrapSquare wrapText="bothSides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823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34CB">
        <w:t xml:space="preserve"> </w:t>
      </w:r>
      <w:r w:rsidR="0053032E">
        <w:t>Αν το αέριο έφτανε στην κατάσταση Β μέσω της διαδρομής (β), τότε θα παρήγαγε έργο, αριθμητικά ίσο με το εμβαδόν του κίτρινου τραπεζ</w:t>
      </w:r>
      <w:r w:rsidR="0053032E">
        <w:t>ί</w:t>
      </w:r>
      <w:r w:rsidR="0053032E">
        <w:t>ου:</w:t>
      </w:r>
    </w:p>
    <w:p w:rsidR="0053032E" w:rsidRDefault="00593363" w:rsidP="00CD73A0">
      <w:pPr>
        <w:jc w:val="center"/>
      </w:pPr>
      <w:r w:rsidRPr="00CD73A0">
        <w:rPr>
          <w:position w:val="-24"/>
        </w:rPr>
        <w:object w:dxaOrig="39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95pt;height:33.1pt" o:ole="">
            <v:imagedata r:id="rId9" o:title=""/>
          </v:shape>
          <o:OLEObject Type="Embed" ProgID="Equation.3" ShapeID="_x0000_i1025" DrawAspect="Content" ObjectID="_1445268237" r:id="rId10"/>
        </w:object>
      </w:r>
    </w:p>
    <w:p w:rsidR="00CD73A0" w:rsidRDefault="00CD73A0" w:rsidP="00593363">
      <w:pPr>
        <w:ind w:left="567"/>
      </w:pPr>
      <w:r>
        <w:t>Όμως το αέριο μας δίνεται ότι παράγει περισσότερο έργο (1.800J) συνεπώς πρέπει το εμβαδόν να ε</w:t>
      </w:r>
      <w:r>
        <w:t>ί</w:t>
      </w:r>
      <w:r>
        <w:t>ναι μεγαλύτερο και αυτό θα συμβεί αν μετ</w:t>
      </w:r>
      <w:r w:rsidR="00593363">
        <w:t>αβεί</w:t>
      </w:r>
      <w:r>
        <w:t xml:space="preserve"> στο Β, μέσω της διαδρομής </w:t>
      </w:r>
      <w:r w:rsidR="00593363">
        <w:t>(</w:t>
      </w:r>
      <w:r>
        <w:t>α</w:t>
      </w:r>
      <w:r w:rsidR="00593363">
        <w:t>)</w:t>
      </w:r>
      <w:r>
        <w:t>.</w:t>
      </w:r>
      <w:r w:rsidR="00593363">
        <w:t xml:space="preserve"> </w:t>
      </w:r>
    </w:p>
    <w:p w:rsidR="00593363" w:rsidRDefault="00593363" w:rsidP="00593363">
      <w:pPr>
        <w:pStyle w:val="1"/>
      </w:pPr>
      <w:r>
        <w:t>Εφαρμόζοντας τον 1</w:t>
      </w:r>
      <w:r w:rsidRPr="00593363">
        <w:rPr>
          <w:vertAlign w:val="superscript"/>
        </w:rPr>
        <w:t>ο</w:t>
      </w:r>
      <w:r>
        <w:t xml:space="preserve"> </w:t>
      </w:r>
      <w:proofErr w:type="spellStart"/>
      <w:r>
        <w:t>θερμοδυναμικό</w:t>
      </w:r>
      <w:proofErr w:type="spellEnd"/>
      <w:r>
        <w:t xml:space="preserve"> νόμο στη διάρκεια της μεταβολής ΑΒ παίρνουμε:</w:t>
      </w:r>
    </w:p>
    <w:p w:rsidR="00593363" w:rsidRDefault="00593363" w:rsidP="009451CD">
      <w:pPr>
        <w:jc w:val="center"/>
      </w:pPr>
      <w:r>
        <w:t>Q</w:t>
      </w:r>
      <w:r>
        <w:rPr>
          <w:vertAlign w:val="subscript"/>
        </w:rPr>
        <w:t>ΑΒ</w:t>
      </w:r>
      <w:r>
        <w:t>=ΔU</w:t>
      </w:r>
      <w:r>
        <w:rPr>
          <w:vertAlign w:val="subscript"/>
        </w:rPr>
        <w:t>ΑΒ</w:t>
      </w:r>
      <w:r>
        <w:t>+W</w:t>
      </w:r>
      <w:r>
        <w:rPr>
          <w:vertAlign w:val="subscript"/>
        </w:rPr>
        <w:t>ΑΒ</w:t>
      </w:r>
      <w:r>
        <w:t xml:space="preserve"> →</w:t>
      </w:r>
    </w:p>
    <w:p w:rsidR="00593363" w:rsidRDefault="00593363" w:rsidP="009451CD">
      <w:pPr>
        <w:jc w:val="center"/>
      </w:pPr>
      <w:r>
        <w:t>ΔU</w:t>
      </w:r>
      <w:r>
        <w:rPr>
          <w:vertAlign w:val="subscript"/>
        </w:rPr>
        <w:t>ΑΒ</w:t>
      </w:r>
      <w:r>
        <w:t>= Q</w:t>
      </w:r>
      <w:r>
        <w:rPr>
          <w:vertAlign w:val="subscript"/>
        </w:rPr>
        <w:t>ΑΒ</w:t>
      </w:r>
      <w:r>
        <w:t>-W</w:t>
      </w:r>
      <w:r>
        <w:rPr>
          <w:vertAlign w:val="subscript"/>
        </w:rPr>
        <w:t>ΑΒ</w:t>
      </w:r>
      <w:r>
        <w:t>= 5.400J-1.800J=3.600J</w:t>
      </w:r>
      <w:r w:rsidR="00E77FF4">
        <w:t>.</w:t>
      </w:r>
    </w:p>
    <w:p w:rsidR="00E77FF4" w:rsidRDefault="00E77FF4" w:rsidP="009451CD">
      <w:pPr>
        <w:ind w:left="720"/>
      </w:pPr>
      <w:r>
        <w:t>Αλλά στη διάρκεια της ισόχωρης ψύξης ΒΓ, το αέριο δεν παράγει έργο, συνεπώς ΔU</w:t>
      </w:r>
      <w:r>
        <w:rPr>
          <w:vertAlign w:val="subscript"/>
        </w:rPr>
        <w:t>ΒΓ</w:t>
      </w:r>
      <w:r>
        <w:t>=Q</w:t>
      </w:r>
      <w:r>
        <w:rPr>
          <w:vertAlign w:val="subscript"/>
        </w:rPr>
        <w:t>ΒΓ</w:t>
      </w:r>
      <w:r>
        <w:t>= - 3.600J</w:t>
      </w:r>
    </w:p>
    <w:p w:rsidR="00E77FF4" w:rsidRDefault="00E77FF4" w:rsidP="009451CD">
      <w:pPr>
        <w:ind w:left="720"/>
      </w:pPr>
      <w:r>
        <w:t>Παρατηρούμε  δηλαδή ότι:</w:t>
      </w:r>
    </w:p>
    <w:p w:rsidR="00E77FF4" w:rsidRDefault="00E77FF4" w:rsidP="009451CD">
      <w:pPr>
        <w:jc w:val="center"/>
      </w:pPr>
      <w:r>
        <w:t>ΔU</w:t>
      </w:r>
      <w:r>
        <w:rPr>
          <w:vertAlign w:val="subscript"/>
        </w:rPr>
        <w:t>ΑΒ</w:t>
      </w:r>
      <w:r>
        <w:t>+ΔU</w:t>
      </w:r>
      <w:r>
        <w:rPr>
          <w:vertAlign w:val="subscript"/>
        </w:rPr>
        <w:t>ΒΓ</w:t>
      </w:r>
      <w:r>
        <w:t>=3.600J-3.600J=0</w:t>
      </w:r>
    </w:p>
    <w:p w:rsidR="00E77FF4" w:rsidRDefault="003E7F59" w:rsidP="009451CD">
      <w:pPr>
        <w:ind w:left="720"/>
      </w:pPr>
      <w:r w:rsidRPr="003E7F59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16510</wp:posOffset>
            </wp:positionV>
            <wp:extent cx="1546860" cy="1155700"/>
            <wp:effectExtent l="19050" t="0" r="0" b="0"/>
            <wp:wrapSquare wrapText="bothSides"/>
            <wp:docPr id="51" name="Εικόνα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557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34CB" w:rsidRPr="008D34CB">
        <w:t xml:space="preserve"> </w:t>
      </w:r>
      <w:r w:rsidR="00E77FF4">
        <w:t>Πράγμα που σημαίνει ότι το αέριο στις καταστάσεις Α και Γ έχει την ίδια εσωτερική ενέργεια, συνεπώς θα έχει και την ίδια θερμοκρασία (Τ</w:t>
      </w:r>
      <w:r w:rsidR="00E77FF4">
        <w:rPr>
          <w:vertAlign w:val="subscript"/>
        </w:rPr>
        <w:t>Α</w:t>
      </w:r>
      <w:r w:rsidR="00E77FF4">
        <w:t>=Τ</w:t>
      </w:r>
      <w:r w:rsidR="00E77FF4">
        <w:rPr>
          <w:vertAlign w:val="subscript"/>
        </w:rPr>
        <w:t>Γ</w:t>
      </w:r>
      <w:r w:rsidR="00E77FF4">
        <w:t>).</w:t>
      </w:r>
    </w:p>
    <w:p w:rsidR="009D6C06" w:rsidRDefault="009D6C06" w:rsidP="009451CD">
      <w:pPr>
        <w:ind w:left="720"/>
      </w:pPr>
      <w:r>
        <w:t xml:space="preserve">Εφαρμόζοντας εξάλλου το νόμο </w:t>
      </w:r>
      <w:proofErr w:type="spellStart"/>
      <w:r>
        <w:t>Βοyℓe</w:t>
      </w:r>
      <w:proofErr w:type="spellEnd"/>
      <w:r>
        <w:t xml:space="preserve"> μεταξύ των καταστάσεων </w:t>
      </w:r>
      <w:r>
        <w:t>ι</w:t>
      </w:r>
      <w:r>
        <w:t>σορροπίας Α και Γ παίρνουμε:</w:t>
      </w:r>
    </w:p>
    <w:p w:rsidR="009D6C06" w:rsidRPr="009D6C06" w:rsidRDefault="009D6C06" w:rsidP="009451CD">
      <w:pPr>
        <w:jc w:val="center"/>
      </w:pPr>
      <w:proofErr w:type="spellStart"/>
      <w:r>
        <w:t>P</w:t>
      </w:r>
      <w:r>
        <w:rPr>
          <w:vertAlign w:val="subscript"/>
        </w:rPr>
        <w:t>Α</w:t>
      </w:r>
      <w:r>
        <w:t>∙V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Γ</w:t>
      </w:r>
      <w:r>
        <w:t>∙V</w:t>
      </w:r>
      <w:r>
        <w:rPr>
          <w:vertAlign w:val="subscript"/>
        </w:rPr>
        <w:t>Γ</w:t>
      </w:r>
      <w:proofErr w:type="spellEnd"/>
      <w:r>
        <w:t xml:space="preserve"> → </w:t>
      </w:r>
      <w:r w:rsidR="001C692D" w:rsidRPr="009D6C06">
        <w:rPr>
          <w:position w:val="-30"/>
        </w:rPr>
        <w:object w:dxaOrig="4740" w:dyaOrig="720">
          <v:shape id="_x0000_i1026" type="#_x0000_t75" style="width:237.1pt;height:36pt" o:ole="">
            <v:imagedata r:id="rId12" o:title=""/>
          </v:shape>
          <o:OLEObject Type="Embed" ProgID="Equation.3" ShapeID="_x0000_i1026" DrawAspect="Content" ObjectID="_1445268238" r:id="rId13"/>
        </w:object>
      </w:r>
    </w:p>
    <w:p w:rsidR="00E77FF4" w:rsidRDefault="00E77FF4" w:rsidP="009451CD">
      <w:pPr>
        <w:ind w:left="720"/>
      </w:pPr>
      <w:r>
        <w:t xml:space="preserve">Αλλά τότε </w:t>
      </w:r>
      <w:r w:rsidR="00F95EBA">
        <w:t>γ</w:t>
      </w:r>
      <w:r w:rsidR="009D6C06">
        <w:t>ια την μεταβολή ΓΑ θα έχουμε:</w:t>
      </w:r>
    </w:p>
    <w:p w:rsidR="009D6C06" w:rsidRDefault="001C692D" w:rsidP="009451CD">
      <w:pPr>
        <w:jc w:val="center"/>
      </w:pPr>
      <w:r w:rsidRPr="001C692D">
        <w:rPr>
          <w:position w:val="-24"/>
        </w:rPr>
        <w:object w:dxaOrig="4700" w:dyaOrig="660">
          <v:shape id="_x0000_i1027" type="#_x0000_t75" style="width:235.05pt;height:33.1pt" o:ole="">
            <v:imagedata r:id="rId14" o:title=""/>
          </v:shape>
          <o:OLEObject Type="Embed" ProgID="Equation.3" ShapeID="_x0000_i1027" DrawAspect="Content" ObjectID="_1445268239" r:id="rId15"/>
        </w:object>
      </w:r>
    </w:p>
    <w:p w:rsidR="003E7F59" w:rsidRDefault="003E7F59" w:rsidP="003E7F59">
      <w:pPr>
        <w:ind w:left="567"/>
      </w:pPr>
      <w:r>
        <w:t>Αφού το έργο είναι αρνητικό και αριθμητικά ίσο με το εμβαδόν του τραπεζίου με γκρι χρώμα, στο παραπάνω διάγραμα.</w:t>
      </w:r>
    </w:p>
    <w:p w:rsidR="001C692D" w:rsidRDefault="005E4BE7" w:rsidP="001C692D">
      <w:pPr>
        <w:pStyle w:val="1"/>
      </w:pPr>
      <w:r w:rsidRPr="005E4BE7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5080</wp:posOffset>
            </wp:positionV>
            <wp:extent cx="1678305" cy="1155700"/>
            <wp:effectExtent l="19050" t="0" r="0" b="0"/>
            <wp:wrapSquare wrapText="bothSides"/>
            <wp:docPr id="49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1557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05D6" w:rsidRPr="008E05D6">
        <w:t xml:space="preserve"> </w:t>
      </w:r>
      <w:r w:rsidR="001C692D">
        <w:t>Αφού οι καταστάσεις Α και Γ βρί</w:t>
      </w:r>
      <w:r>
        <w:t>σκονται πάνω στην ίδια ισόθερμη (μπλε υπερβολή στο σχήμα),</w:t>
      </w:r>
      <w:r w:rsidR="001C692D">
        <w:t xml:space="preserve"> τότε η ευθύγραμμη μεταβολή </w:t>
      </w:r>
      <w:r w:rsidR="006E524B">
        <w:t>ΓΑ συνδ</w:t>
      </w:r>
      <w:r w:rsidR="006E524B">
        <w:t>έ</w:t>
      </w:r>
      <w:r w:rsidR="006E524B">
        <w:t>ει δυο σημεία της ισόθερμης, όπως στο διπλανό διάγραμμα, πρά</w:t>
      </w:r>
      <w:r w:rsidR="006E524B">
        <w:t>γ</w:t>
      </w:r>
      <w:r w:rsidR="006E524B">
        <w:t xml:space="preserve">μα που σημαίνει ότι η θερμοκρασία του αερίου αυξάνεται διαρκώς μέχρι κάποιου σημείου και στη συνέχεια μειώνεται μέχρι να αποκτήσει την ίδια θερμοκρασία, στην κατάσταση Α, </w:t>
      </w:r>
      <w:r w:rsidR="008E05D6">
        <w:t>άρα</w:t>
      </w:r>
      <w:r w:rsidR="006E524B">
        <w:t xml:space="preserve"> σε όλη τη διάρκεια της μεταβολής έχει θερμοκρασίες μ</w:t>
      </w:r>
      <w:r w:rsidR="006E524B">
        <w:t>ε</w:t>
      </w:r>
      <w:r w:rsidR="006E524B">
        <w:t>γαλύτερες από αυτήν στις καταστάσει</w:t>
      </w:r>
      <w:r w:rsidR="008E05D6">
        <w:t>ς</w:t>
      </w:r>
      <w:r w:rsidR="006E524B">
        <w:t xml:space="preserve"> Α και Γ.</w:t>
      </w:r>
    </w:p>
    <w:p w:rsidR="008E05D6" w:rsidRDefault="008E05D6" w:rsidP="008E05D6">
      <w:pPr>
        <w:ind w:left="567"/>
      </w:pPr>
      <w:r>
        <w:t>Έτσι και η μέγιστη θερμοκρασία που απέκτησε, προφανώς είναι μεγαλύτερη της Τ</w:t>
      </w:r>
      <w:r>
        <w:rPr>
          <w:vertAlign w:val="subscript"/>
        </w:rPr>
        <w:t>Α</w:t>
      </w:r>
      <w:r>
        <w:t>.</w:t>
      </w:r>
    </w:p>
    <w:p w:rsidR="00E77FF4" w:rsidRDefault="00E77FF4" w:rsidP="00593363"/>
    <w:p w:rsidR="00E00915" w:rsidRDefault="00E00915">
      <w:pPr>
        <w:jc w:val="right"/>
      </w:pPr>
      <w:r w:rsidRPr="00AD19CD">
        <w:rPr>
          <w:szCs w:val="22"/>
        </w:rPr>
        <w:pict>
          <v:shape id="_x0000_i1028" type="#_x0000_t75" style="width:180.85pt;height:23.6pt">
            <v:imagedata r:id="rId17" o:title=""/>
          </v:shape>
        </w:pict>
      </w:r>
    </w:p>
    <w:p w:rsidR="00E00915" w:rsidRPr="00BC20A3" w:rsidRDefault="00E00915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E00915" w:rsidRPr="00F65D61" w:rsidRDefault="00E00915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E00915" w:rsidRPr="00E77FF4" w:rsidRDefault="00E00915" w:rsidP="00593363"/>
    <w:sectPr w:rsidR="00E00915" w:rsidRPr="00E77FF4" w:rsidSect="002238DB">
      <w:headerReference w:type="default" r:id="rId18"/>
      <w:footerReference w:type="default" r:id="rId1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1CD" w:rsidRDefault="004E21CD">
      <w:pPr>
        <w:spacing w:line="240" w:lineRule="auto"/>
      </w:pPr>
      <w:r>
        <w:separator/>
      </w:r>
    </w:p>
  </w:endnote>
  <w:endnote w:type="continuationSeparator" w:id="0">
    <w:p w:rsidR="004E21CD" w:rsidRDefault="004E2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1C692D" w:rsidRDefault="001C692D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E00915">
            <w:rPr>
              <w:noProof/>
            </w:rPr>
            <w:t>2</w:t>
          </w:r>
        </w:fldSimple>
      </w:p>
    </w:sdtContent>
  </w:sdt>
  <w:p w:rsidR="001C692D" w:rsidRDefault="001C692D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1CD" w:rsidRDefault="004E21CD">
      <w:pPr>
        <w:spacing w:line="240" w:lineRule="auto"/>
      </w:pPr>
      <w:r>
        <w:separator/>
      </w:r>
    </w:p>
  </w:footnote>
  <w:footnote w:type="continuationSeparator" w:id="0">
    <w:p w:rsidR="004E21CD" w:rsidRDefault="004E21C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2D" w:rsidRDefault="001C692D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11898"/>
    <w:rsid w:val="00027C2E"/>
    <w:rsid w:val="000331FE"/>
    <w:rsid w:val="00044E2D"/>
    <w:rsid w:val="000524EF"/>
    <w:rsid w:val="00074F21"/>
    <w:rsid w:val="00081D89"/>
    <w:rsid w:val="00083476"/>
    <w:rsid w:val="000862B2"/>
    <w:rsid w:val="000C299A"/>
    <w:rsid w:val="000C7D19"/>
    <w:rsid w:val="000D0AAB"/>
    <w:rsid w:val="0010386C"/>
    <w:rsid w:val="00113BD1"/>
    <w:rsid w:val="00114DA2"/>
    <w:rsid w:val="0012291F"/>
    <w:rsid w:val="00122C82"/>
    <w:rsid w:val="00141613"/>
    <w:rsid w:val="001432FF"/>
    <w:rsid w:val="00162FD3"/>
    <w:rsid w:val="00165C39"/>
    <w:rsid w:val="0017241F"/>
    <w:rsid w:val="001B0A8E"/>
    <w:rsid w:val="001C692D"/>
    <w:rsid w:val="001D5824"/>
    <w:rsid w:val="00206382"/>
    <w:rsid w:val="0021715F"/>
    <w:rsid w:val="002238DB"/>
    <w:rsid w:val="00235F55"/>
    <w:rsid w:val="00250D73"/>
    <w:rsid w:val="0026324E"/>
    <w:rsid w:val="00277DD7"/>
    <w:rsid w:val="002866FC"/>
    <w:rsid w:val="00293352"/>
    <w:rsid w:val="002958FA"/>
    <w:rsid w:val="002C2A85"/>
    <w:rsid w:val="002E5621"/>
    <w:rsid w:val="002F62AE"/>
    <w:rsid w:val="00310ED4"/>
    <w:rsid w:val="0034067D"/>
    <w:rsid w:val="00360421"/>
    <w:rsid w:val="00374658"/>
    <w:rsid w:val="003804C0"/>
    <w:rsid w:val="00382D5D"/>
    <w:rsid w:val="003E7F59"/>
    <w:rsid w:val="003F3A9A"/>
    <w:rsid w:val="00413692"/>
    <w:rsid w:val="004777B8"/>
    <w:rsid w:val="00485F4B"/>
    <w:rsid w:val="0049568E"/>
    <w:rsid w:val="004B6DE0"/>
    <w:rsid w:val="004B779F"/>
    <w:rsid w:val="004B7EC6"/>
    <w:rsid w:val="004E21CD"/>
    <w:rsid w:val="004E68F6"/>
    <w:rsid w:val="00504FF1"/>
    <w:rsid w:val="0052452E"/>
    <w:rsid w:val="0053032E"/>
    <w:rsid w:val="00575382"/>
    <w:rsid w:val="005900D8"/>
    <w:rsid w:val="00591341"/>
    <w:rsid w:val="00593363"/>
    <w:rsid w:val="005A3F20"/>
    <w:rsid w:val="005D0263"/>
    <w:rsid w:val="005E3C5F"/>
    <w:rsid w:val="005E4BE7"/>
    <w:rsid w:val="005F3CE0"/>
    <w:rsid w:val="00667E41"/>
    <w:rsid w:val="006A1ACD"/>
    <w:rsid w:val="006D0EF7"/>
    <w:rsid w:val="006E524B"/>
    <w:rsid w:val="007021D1"/>
    <w:rsid w:val="00716B65"/>
    <w:rsid w:val="00745875"/>
    <w:rsid w:val="007737A2"/>
    <w:rsid w:val="0079491B"/>
    <w:rsid w:val="00796406"/>
    <w:rsid w:val="007B7BC9"/>
    <w:rsid w:val="007C0DD5"/>
    <w:rsid w:val="007D2B3E"/>
    <w:rsid w:val="007D37B8"/>
    <w:rsid w:val="007E543E"/>
    <w:rsid w:val="00832B1D"/>
    <w:rsid w:val="00857E57"/>
    <w:rsid w:val="008A52F6"/>
    <w:rsid w:val="008A7855"/>
    <w:rsid w:val="008D34CB"/>
    <w:rsid w:val="008E05D6"/>
    <w:rsid w:val="008E401C"/>
    <w:rsid w:val="00912358"/>
    <w:rsid w:val="009254BE"/>
    <w:rsid w:val="009351B2"/>
    <w:rsid w:val="009451CD"/>
    <w:rsid w:val="009533AF"/>
    <w:rsid w:val="009D1663"/>
    <w:rsid w:val="009D27A9"/>
    <w:rsid w:val="009D6C06"/>
    <w:rsid w:val="009E1678"/>
    <w:rsid w:val="009E21DF"/>
    <w:rsid w:val="009F1EE8"/>
    <w:rsid w:val="009F66B1"/>
    <w:rsid w:val="00A06CDE"/>
    <w:rsid w:val="00A153D4"/>
    <w:rsid w:val="00A20285"/>
    <w:rsid w:val="00A35F41"/>
    <w:rsid w:val="00A414C4"/>
    <w:rsid w:val="00A57445"/>
    <w:rsid w:val="00A6234A"/>
    <w:rsid w:val="00A8008C"/>
    <w:rsid w:val="00A81238"/>
    <w:rsid w:val="00A968FB"/>
    <w:rsid w:val="00AD1EE6"/>
    <w:rsid w:val="00AF52DF"/>
    <w:rsid w:val="00B07496"/>
    <w:rsid w:val="00B23D96"/>
    <w:rsid w:val="00B33A2B"/>
    <w:rsid w:val="00B800BC"/>
    <w:rsid w:val="00B86F7E"/>
    <w:rsid w:val="00BA7BC6"/>
    <w:rsid w:val="00BB0F6D"/>
    <w:rsid w:val="00BD1888"/>
    <w:rsid w:val="00C00A4B"/>
    <w:rsid w:val="00C104E2"/>
    <w:rsid w:val="00C23CC2"/>
    <w:rsid w:val="00C23E52"/>
    <w:rsid w:val="00C24DF1"/>
    <w:rsid w:val="00C46D4F"/>
    <w:rsid w:val="00C47F8D"/>
    <w:rsid w:val="00C60071"/>
    <w:rsid w:val="00C70376"/>
    <w:rsid w:val="00C978FE"/>
    <w:rsid w:val="00CA4F51"/>
    <w:rsid w:val="00CD73A0"/>
    <w:rsid w:val="00CF1D74"/>
    <w:rsid w:val="00D03E22"/>
    <w:rsid w:val="00D06C68"/>
    <w:rsid w:val="00D2532C"/>
    <w:rsid w:val="00D91211"/>
    <w:rsid w:val="00DB2955"/>
    <w:rsid w:val="00E00915"/>
    <w:rsid w:val="00E0555B"/>
    <w:rsid w:val="00E12FEB"/>
    <w:rsid w:val="00E203C5"/>
    <w:rsid w:val="00E3695F"/>
    <w:rsid w:val="00E42FEA"/>
    <w:rsid w:val="00E5138B"/>
    <w:rsid w:val="00E51794"/>
    <w:rsid w:val="00E650F1"/>
    <w:rsid w:val="00E65CA2"/>
    <w:rsid w:val="00E77FF4"/>
    <w:rsid w:val="00E800FB"/>
    <w:rsid w:val="00EA0109"/>
    <w:rsid w:val="00EA6992"/>
    <w:rsid w:val="00F027F0"/>
    <w:rsid w:val="00F37468"/>
    <w:rsid w:val="00F736E4"/>
    <w:rsid w:val="00F80494"/>
    <w:rsid w:val="00F95EBA"/>
    <w:rsid w:val="00FA0E20"/>
    <w:rsid w:val="00FC236E"/>
    <w:rsid w:val="00FC27E7"/>
    <w:rsid w:val="00FE0C3B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5.wm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2013-11-06T16:29:00Z</cp:lastPrinted>
  <dcterms:created xsi:type="dcterms:W3CDTF">2013-11-06T16:36:00Z</dcterms:created>
  <dcterms:modified xsi:type="dcterms:W3CDTF">2013-11-06T16:36:00Z</dcterms:modified>
</cp:coreProperties>
</file>