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43" w:rsidRDefault="00592FD6" w:rsidP="00592FD6">
      <w:pPr>
        <w:pStyle w:val="10"/>
      </w:pPr>
      <w:r>
        <w:t>Επιλέξτε το σωστό διάγραμμα.</w:t>
      </w:r>
    </w:p>
    <w:p w:rsidR="00592FD6" w:rsidRDefault="00592FD6" w:rsidP="00592FD6">
      <w:pPr>
        <w:rPr>
          <w:lang w:eastAsia="el-GR"/>
        </w:rPr>
      </w:pPr>
      <w:r>
        <w:rPr>
          <w:lang w:eastAsia="el-GR"/>
        </w:rPr>
        <w:t>Ένα αυτοκίνητο κινείται ευθύγραμμα με σταθερή ταχύτητα και σε μια στιγμή</w:t>
      </w:r>
      <w:r w:rsidR="00BD1F62">
        <w:rPr>
          <w:lang w:eastAsia="el-GR"/>
        </w:rPr>
        <w:t xml:space="preserve"> t</w:t>
      </w:r>
      <w:r w:rsidR="00BD1F62">
        <w:rPr>
          <w:vertAlign w:val="subscript"/>
          <w:lang w:eastAsia="el-GR"/>
        </w:rPr>
        <w:t>1</w:t>
      </w:r>
      <w:r w:rsidR="00BD1F62">
        <w:rPr>
          <w:lang w:eastAsia="el-GR"/>
        </w:rPr>
        <w:t xml:space="preserve"> αρχίζει να φρενάρει</w:t>
      </w:r>
      <w:r w:rsidR="00A65980">
        <w:rPr>
          <w:lang w:eastAsia="el-GR"/>
        </w:rPr>
        <w:t xml:space="preserve"> μειών</w:t>
      </w:r>
      <w:r w:rsidR="00A65980">
        <w:rPr>
          <w:lang w:eastAsia="el-GR"/>
        </w:rPr>
        <w:t>ο</w:t>
      </w:r>
      <w:r w:rsidR="00A65980">
        <w:rPr>
          <w:lang w:eastAsia="el-GR"/>
        </w:rPr>
        <w:t>ντας</w:t>
      </w:r>
      <w:r>
        <w:rPr>
          <w:lang w:eastAsia="el-GR"/>
        </w:rPr>
        <w:t xml:space="preserve"> την ταχύτητά του. Ποιο από τα παρακάτω διαγράμματα περιγράφει σωστά τη θέση του σε συνάρτηση με το χρόν</w:t>
      </w:r>
      <w:r w:rsidR="00BD1F62">
        <w:rPr>
          <w:lang w:eastAsia="el-GR"/>
        </w:rPr>
        <w:t>ο;</w:t>
      </w:r>
    </w:p>
    <w:p w:rsidR="00BD1F62" w:rsidRDefault="00556A4B" w:rsidP="00BD1F62">
      <w:pPr>
        <w:jc w:val="center"/>
        <w:rPr>
          <w:lang w:eastAsia="el-GR"/>
        </w:rPr>
      </w:pPr>
      <w:r w:rsidRPr="00556A4B">
        <w:rPr>
          <w:noProof/>
          <w:lang w:eastAsia="el-GR"/>
        </w:rPr>
        <w:drawing>
          <wp:inline distT="0" distB="0" distL="0" distR="0">
            <wp:extent cx="5763564" cy="1391968"/>
            <wp:effectExtent l="19050" t="0" r="8586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22" cy="1392513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F62" w:rsidRPr="00965178" w:rsidRDefault="00BD1F62" w:rsidP="00BD1F62">
      <w:pPr>
        <w:rPr>
          <w:b/>
          <w:i/>
          <w:color w:val="0070C0"/>
          <w:lang w:eastAsia="el-GR"/>
        </w:rPr>
      </w:pPr>
      <w:r w:rsidRPr="00965178">
        <w:rPr>
          <w:b/>
          <w:i/>
          <w:color w:val="0070C0"/>
          <w:lang w:eastAsia="el-GR"/>
        </w:rPr>
        <w:t>Απάντηση:</w:t>
      </w:r>
    </w:p>
    <w:p w:rsidR="00BD1F62" w:rsidRDefault="00CE4801" w:rsidP="00BD1F62">
      <w:pPr>
        <w:rPr>
          <w:lang w:eastAsia="el-GR"/>
        </w:rPr>
      </w:pPr>
      <w:r>
        <w:rPr>
          <w:lang w:eastAsia="el-GR"/>
        </w:rPr>
        <w:t xml:space="preserve">Για όσο χρόνο το αυτοκίνητο κινείται με σταθερή ταχύτητα, η κλίση στο διάγραμμα x-t </w:t>
      </w:r>
      <w:r w:rsidRPr="00CE4801">
        <w:rPr>
          <w:position w:val="-28"/>
          <w:lang w:eastAsia="el-GR"/>
        </w:rPr>
        <w:object w:dxaOrig="9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2pt;height:33.95pt" o:ole="">
            <v:imagedata r:id="rId8" o:title=""/>
          </v:shape>
          <o:OLEObject Type="Embed" ProgID="Equation.3" ShapeID="_x0000_i1025" DrawAspect="Content" ObjectID="_1443433062" r:id="rId9"/>
        </w:object>
      </w:r>
      <w:r>
        <w:rPr>
          <w:lang w:eastAsia="el-GR"/>
        </w:rPr>
        <w:t>, παρ</w:t>
      </w:r>
      <w:r>
        <w:rPr>
          <w:lang w:eastAsia="el-GR"/>
        </w:rPr>
        <w:t>α</w:t>
      </w:r>
      <w:r>
        <w:rPr>
          <w:lang w:eastAsia="el-GR"/>
        </w:rPr>
        <w:t>μένει σταθερή, οπότε η γραφική παράσταση είναι ευθεία. Μόλις αρχίζει να φρενάρει,  η</w:t>
      </w:r>
      <w:r w:rsidR="003E110E">
        <w:rPr>
          <w:lang w:eastAsia="el-GR"/>
        </w:rPr>
        <w:t xml:space="preserve"> </w:t>
      </w:r>
      <w:r>
        <w:rPr>
          <w:lang w:eastAsia="el-GR"/>
        </w:rPr>
        <w:t>ταχύτητά του μει</w:t>
      </w:r>
      <w:r>
        <w:rPr>
          <w:lang w:eastAsia="el-GR"/>
        </w:rPr>
        <w:t>ώ</w:t>
      </w:r>
      <w:r>
        <w:rPr>
          <w:lang w:eastAsia="el-GR"/>
        </w:rPr>
        <w:t>νεται, συνεπώς μειώνεται και η κλίση της γραφικής παράστασης</w:t>
      </w:r>
      <w:r w:rsidR="003E110E">
        <w:rPr>
          <w:lang w:eastAsia="el-GR"/>
        </w:rPr>
        <w:t>.</w:t>
      </w:r>
    </w:p>
    <w:p w:rsidR="00A93C0D" w:rsidRDefault="00A93C0D" w:rsidP="007E2C23">
      <w:pPr>
        <w:rPr>
          <w:lang w:eastAsia="el-GR"/>
        </w:rPr>
      </w:pPr>
      <w:r>
        <w:rPr>
          <w:lang w:eastAsia="el-GR"/>
        </w:rPr>
        <w:t>Ας το</w:t>
      </w:r>
      <w:r w:rsidR="0029405B">
        <w:rPr>
          <w:lang w:eastAsia="el-GR"/>
        </w:rPr>
        <w:t xml:space="preserve"> δούμε</w:t>
      </w:r>
      <w:r>
        <w:rPr>
          <w:lang w:eastAsia="el-GR"/>
        </w:rPr>
        <w:t xml:space="preserve"> λίγο αναλυτικά με βάση</w:t>
      </w:r>
      <w:r w:rsidR="0029405B">
        <w:rPr>
          <w:lang w:eastAsia="el-GR"/>
        </w:rPr>
        <w:t xml:space="preserve"> το</w:t>
      </w:r>
      <w:r w:rsidR="00120977">
        <w:rPr>
          <w:lang w:eastAsia="el-GR"/>
        </w:rPr>
        <w:t xml:space="preserve"> </w:t>
      </w:r>
      <w:r w:rsidR="007E2C23">
        <w:rPr>
          <w:lang w:eastAsia="el-GR"/>
        </w:rPr>
        <w:t>παρακάτω</w:t>
      </w:r>
      <w:r w:rsidR="003E110E">
        <w:rPr>
          <w:lang w:eastAsia="el-GR"/>
        </w:rPr>
        <w:t xml:space="preserve"> σχήμα</w:t>
      </w:r>
      <w:r w:rsidR="0029405B">
        <w:rPr>
          <w:lang w:eastAsia="el-GR"/>
        </w:rPr>
        <w:t xml:space="preserve">. </w:t>
      </w:r>
    </w:p>
    <w:p w:rsidR="007E2C23" w:rsidRDefault="0029405B" w:rsidP="007E2C23">
      <w:pPr>
        <w:rPr>
          <w:lang w:eastAsia="el-GR"/>
        </w:rPr>
      </w:pPr>
      <w:r>
        <w:rPr>
          <w:lang w:eastAsia="el-GR"/>
        </w:rPr>
        <w:t>Η</w:t>
      </w:r>
      <w:r w:rsidR="007E2C23">
        <w:rPr>
          <w:lang w:eastAsia="el-GR"/>
        </w:rPr>
        <w:t xml:space="preserve"> κλίση παραμένει σταθερή στο πρώτο, μειώνεται στο δεύτερο σχήμα (φ</w:t>
      </w:r>
      <w:r w:rsidR="007E2C23">
        <w:rPr>
          <w:vertAlign w:val="subscript"/>
          <w:lang w:eastAsia="el-GR"/>
        </w:rPr>
        <w:t>1</w:t>
      </w:r>
      <w:r w:rsidR="007E2C23">
        <w:rPr>
          <w:lang w:eastAsia="el-GR"/>
        </w:rPr>
        <w:t>&gt;φ</w:t>
      </w:r>
      <w:r w:rsidR="007E2C23">
        <w:rPr>
          <w:vertAlign w:val="subscript"/>
          <w:lang w:eastAsia="el-GR"/>
        </w:rPr>
        <w:t>2</w:t>
      </w:r>
      <w:r w:rsidR="007E2C23">
        <w:rPr>
          <w:lang w:eastAsia="el-GR"/>
        </w:rPr>
        <w:t>&gt;φ</w:t>
      </w:r>
      <w:r w:rsidR="007E2C23">
        <w:rPr>
          <w:vertAlign w:val="subscript"/>
          <w:lang w:eastAsia="el-GR"/>
        </w:rPr>
        <w:t>3</w:t>
      </w:r>
      <w:r w:rsidR="007E2C23">
        <w:rPr>
          <w:lang w:eastAsia="el-GR"/>
        </w:rPr>
        <w:t>), ενώ αυξάνεται στο τρίτο όπου φ</w:t>
      </w:r>
      <w:r w:rsidR="007E2C23">
        <w:rPr>
          <w:vertAlign w:val="subscript"/>
          <w:lang w:eastAsia="el-GR"/>
        </w:rPr>
        <w:t>1</w:t>
      </w:r>
      <w:r w:rsidR="007E2C23">
        <w:rPr>
          <w:lang w:eastAsia="el-GR"/>
        </w:rPr>
        <w:t>&lt;φ</w:t>
      </w:r>
      <w:r w:rsidR="007E2C23">
        <w:rPr>
          <w:vertAlign w:val="subscript"/>
          <w:lang w:eastAsia="el-GR"/>
        </w:rPr>
        <w:t>2</w:t>
      </w:r>
      <w:r w:rsidR="007E2C23">
        <w:rPr>
          <w:lang w:eastAsia="el-GR"/>
        </w:rPr>
        <w:t>&lt;φ</w:t>
      </w:r>
      <w:r w:rsidR="007E2C23">
        <w:rPr>
          <w:vertAlign w:val="subscript"/>
          <w:lang w:eastAsia="el-GR"/>
        </w:rPr>
        <w:t>3</w:t>
      </w:r>
      <w:r w:rsidR="007E2C23">
        <w:rPr>
          <w:lang w:eastAsia="el-GR"/>
        </w:rPr>
        <w:t>.</w:t>
      </w:r>
      <w:r w:rsidR="003E110E">
        <w:rPr>
          <w:lang w:eastAsia="el-GR"/>
        </w:rPr>
        <w:t xml:space="preserve"> </w:t>
      </w:r>
    </w:p>
    <w:p w:rsidR="007E2C23" w:rsidRDefault="007E2C23" w:rsidP="007E2C23">
      <w:pPr>
        <w:jc w:val="center"/>
        <w:rPr>
          <w:lang w:eastAsia="el-GR"/>
        </w:rPr>
      </w:pPr>
      <w:r w:rsidRPr="007E2C23">
        <w:rPr>
          <w:noProof/>
          <w:lang w:eastAsia="el-GR"/>
        </w:rPr>
        <w:drawing>
          <wp:inline distT="0" distB="0" distL="0" distR="0">
            <wp:extent cx="5199524" cy="1378040"/>
            <wp:effectExtent l="19050" t="0" r="1126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524" cy="137804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C0D" w:rsidRDefault="00413E89" w:rsidP="00413E89">
      <w:pPr>
        <w:rPr>
          <w:lang w:eastAsia="el-GR"/>
        </w:rPr>
      </w:pPr>
      <w:r>
        <w:rPr>
          <w:lang w:eastAsia="el-GR"/>
        </w:rPr>
        <w:t>Στην περίπτωσή μας λοιπόν τα σχήματα που ικανοποιούν τις δυο κινήσεις</w:t>
      </w:r>
      <w:r w:rsidR="00A93C0D">
        <w:rPr>
          <w:lang w:eastAsia="el-GR"/>
        </w:rPr>
        <w:t xml:space="preserve">, όπου αρχικά να έχουμε σταθερή κλίση, ενώ στη συνέχεια να έχουμε κλίση η οποία να μειώνεται, </w:t>
      </w:r>
      <w:r>
        <w:rPr>
          <w:lang w:eastAsia="el-GR"/>
        </w:rPr>
        <w:t xml:space="preserve"> είναι το (α) και το (γ). </w:t>
      </w:r>
    </w:p>
    <w:p w:rsidR="00413E89" w:rsidRDefault="00413E89" w:rsidP="00413E89">
      <w:pPr>
        <w:rPr>
          <w:lang w:eastAsia="el-GR"/>
        </w:rPr>
      </w:pPr>
      <w:r>
        <w:rPr>
          <w:lang w:eastAsia="el-GR"/>
        </w:rPr>
        <w:t>Ποιο α</w:t>
      </w:r>
      <w:r w:rsidR="00F6176F">
        <w:rPr>
          <w:lang w:eastAsia="el-GR"/>
        </w:rPr>
        <w:t>π</w:t>
      </w:r>
      <w:r>
        <w:rPr>
          <w:lang w:eastAsia="el-GR"/>
        </w:rPr>
        <w:t>ό τα δύο είναι το σωστό;</w:t>
      </w:r>
    </w:p>
    <w:p w:rsidR="00A93C0D" w:rsidRDefault="00297A45" w:rsidP="00413E89">
      <w:pPr>
        <w:rPr>
          <w:lang w:eastAsia="el-GR"/>
        </w:rPr>
      </w:pPr>
      <w:r w:rsidRPr="00297A45"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740267" y="7489065"/>
            <wp:positionH relativeFrom="column">
              <wp:align>right</wp:align>
            </wp:positionH>
            <wp:positionV relativeFrom="paragraph">
              <wp:posOffset>0</wp:posOffset>
            </wp:positionV>
            <wp:extent cx="1313278" cy="1159098"/>
            <wp:effectExtent l="19050" t="0" r="1172" b="0"/>
            <wp:wrapSquare wrapText="bothSides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278" cy="1159098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3E89">
        <w:rPr>
          <w:lang w:eastAsia="el-GR"/>
        </w:rPr>
        <w:t>Η ταχύτητα ελάχιστα πριν και ελάχιστα μετά τη στιγμή t</w:t>
      </w:r>
      <w:r w:rsidR="00413E89">
        <w:rPr>
          <w:vertAlign w:val="subscript"/>
          <w:lang w:eastAsia="el-GR"/>
        </w:rPr>
        <w:t>1</w:t>
      </w:r>
      <w:r w:rsidR="00413E89">
        <w:rPr>
          <w:lang w:eastAsia="el-GR"/>
        </w:rPr>
        <w:t xml:space="preserve"> είναι η ίδια, συνεπώς και η κλίση θα πρέπει να έχει την ίδια τιμή. </w:t>
      </w:r>
    </w:p>
    <w:p w:rsidR="00413E89" w:rsidRDefault="00297A45" w:rsidP="00413E89">
      <w:pPr>
        <w:rPr>
          <w:lang w:eastAsia="el-GR"/>
        </w:rPr>
      </w:pPr>
      <w:r>
        <w:rPr>
          <w:lang w:eastAsia="el-GR"/>
        </w:rPr>
        <w:t>Αν πάρουμε όμως την κλίση στο (α) διάγραμμα, στην περίπτωση της ομαλής κ</w:t>
      </w:r>
      <w:r>
        <w:rPr>
          <w:lang w:eastAsia="el-GR"/>
        </w:rPr>
        <w:t>ί</w:t>
      </w:r>
      <w:r>
        <w:rPr>
          <w:lang w:eastAsia="el-GR"/>
        </w:rPr>
        <w:t>νησης (πριν τη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>, γωνία φ) και μόλις αρχίσει η επιβράδυνση (μετά τη στι</w:t>
      </w:r>
      <w:r>
        <w:rPr>
          <w:lang w:eastAsia="el-GR"/>
        </w:rPr>
        <w:t>γ</w:t>
      </w:r>
      <w:r>
        <w:rPr>
          <w:lang w:eastAsia="el-GR"/>
        </w:rPr>
        <w:t>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, γωνία θ), μπορούμε να παρατηρήσουμε ότι </w:t>
      </w:r>
      <w:proofErr w:type="spellStart"/>
      <w:r>
        <w:rPr>
          <w:lang w:eastAsia="el-GR"/>
        </w:rPr>
        <w:t>θ&gt;φ</w:t>
      </w:r>
      <w:proofErr w:type="spellEnd"/>
      <w:r>
        <w:rPr>
          <w:lang w:eastAsia="el-GR"/>
        </w:rPr>
        <w:t>, συνεπώς η γραφική παρ</w:t>
      </w:r>
      <w:r>
        <w:rPr>
          <w:lang w:eastAsia="el-GR"/>
        </w:rPr>
        <w:t>ά</w:t>
      </w:r>
      <w:r>
        <w:rPr>
          <w:lang w:eastAsia="el-GR"/>
        </w:rPr>
        <w:t>σταση είναι λανθασμένη.</w:t>
      </w:r>
    </w:p>
    <w:p w:rsidR="00965178" w:rsidRPr="00297A45" w:rsidRDefault="00965178" w:rsidP="00413E89">
      <w:pPr>
        <w:rPr>
          <w:lang w:eastAsia="el-GR"/>
        </w:rPr>
      </w:pPr>
      <w:r>
        <w:rPr>
          <w:lang w:eastAsia="el-GR"/>
        </w:rPr>
        <w:lastRenderedPageBreak/>
        <w:t>Άρα η σωστή γραφική παράσταση είναι του σχήματος (γ), όπου «ομαλά» η ευθεία μετατρέπεται σε καμπ</w:t>
      </w:r>
      <w:r>
        <w:rPr>
          <w:lang w:eastAsia="el-GR"/>
        </w:rPr>
        <w:t>ύ</w:t>
      </w:r>
      <w:r>
        <w:rPr>
          <w:lang w:eastAsia="el-GR"/>
        </w:rPr>
        <w:t>λη.</w:t>
      </w:r>
    </w:p>
    <w:p w:rsidR="00A65EB4" w:rsidRDefault="00A65EB4">
      <w:pPr>
        <w:jc w:val="right"/>
      </w:pPr>
      <w:r w:rsidRPr="00CF5C55">
        <w:pict>
          <v:shape id="_x0000_i1026" type="#_x0000_t75" style="width:180.5pt;height:23.85pt">
            <v:imagedata r:id="rId12" o:title=""/>
          </v:shape>
        </w:pict>
      </w:r>
    </w:p>
    <w:p w:rsidR="00A65EB4" w:rsidRPr="00BC20A3" w:rsidRDefault="00A65EB4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A65EB4" w:rsidRPr="00F65D61" w:rsidRDefault="00A65EB4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7E2C23" w:rsidRPr="00CA5581" w:rsidRDefault="007E2C23" w:rsidP="00CA5581">
      <w:pPr>
        <w:jc w:val="right"/>
        <w:rPr>
          <w:b/>
          <w:color w:val="0000FF"/>
        </w:rPr>
      </w:pPr>
      <w:r>
        <w:rPr>
          <w:lang w:eastAsia="el-GR"/>
        </w:rPr>
        <w:br w:type="textWrapping" w:clear="all"/>
      </w:r>
    </w:p>
    <w:sectPr w:rsidR="007E2C23" w:rsidRPr="00CA5581" w:rsidSect="00A4188F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9ED" w:rsidRDefault="00C559ED" w:rsidP="004D5E27">
      <w:pPr>
        <w:spacing w:after="0" w:line="240" w:lineRule="auto"/>
      </w:pPr>
      <w:r>
        <w:separator/>
      </w:r>
    </w:p>
  </w:endnote>
  <w:endnote w:type="continuationSeparator" w:id="0">
    <w:p w:rsidR="00C559ED" w:rsidRDefault="00C559ED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874B1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65EB4">
      <w:rPr>
        <w:rStyle w:val="aa"/>
        <w:noProof/>
      </w:rPr>
      <w:t>2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9ED" w:rsidRDefault="00C559ED" w:rsidP="004D5E27">
      <w:pPr>
        <w:spacing w:after="0" w:line="240" w:lineRule="auto"/>
      </w:pPr>
      <w:r>
        <w:separator/>
      </w:r>
    </w:p>
  </w:footnote>
  <w:footnote w:type="continuationSeparator" w:id="0">
    <w:p w:rsidR="00C559ED" w:rsidRDefault="00C559ED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11A12"/>
    <w:rsid w:val="00012414"/>
    <w:rsid w:val="000133C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51A1"/>
    <w:rsid w:val="0009548A"/>
    <w:rsid w:val="000A1987"/>
    <w:rsid w:val="000A316D"/>
    <w:rsid w:val="000A64CA"/>
    <w:rsid w:val="000B579F"/>
    <w:rsid w:val="000B5EB0"/>
    <w:rsid w:val="000C1147"/>
    <w:rsid w:val="000C18E2"/>
    <w:rsid w:val="000C556C"/>
    <w:rsid w:val="000C6E9F"/>
    <w:rsid w:val="000D2556"/>
    <w:rsid w:val="000D69CD"/>
    <w:rsid w:val="000D71E3"/>
    <w:rsid w:val="000E1B12"/>
    <w:rsid w:val="000E305A"/>
    <w:rsid w:val="000F1774"/>
    <w:rsid w:val="000F6ADE"/>
    <w:rsid w:val="001004DA"/>
    <w:rsid w:val="001019AE"/>
    <w:rsid w:val="00101C84"/>
    <w:rsid w:val="00110856"/>
    <w:rsid w:val="0011740B"/>
    <w:rsid w:val="00120977"/>
    <w:rsid w:val="00122B0C"/>
    <w:rsid w:val="001249B2"/>
    <w:rsid w:val="00133CF9"/>
    <w:rsid w:val="001341D9"/>
    <w:rsid w:val="00134931"/>
    <w:rsid w:val="0013562C"/>
    <w:rsid w:val="00140B89"/>
    <w:rsid w:val="0015319C"/>
    <w:rsid w:val="00157978"/>
    <w:rsid w:val="001614DA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0E88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1B96"/>
    <w:rsid w:val="001B2399"/>
    <w:rsid w:val="001B7C86"/>
    <w:rsid w:val="001C1B03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72A4"/>
    <w:rsid w:val="002027D9"/>
    <w:rsid w:val="00205875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520CF"/>
    <w:rsid w:val="002530A1"/>
    <w:rsid w:val="00255FE7"/>
    <w:rsid w:val="00260BAB"/>
    <w:rsid w:val="00267FB2"/>
    <w:rsid w:val="00270E5A"/>
    <w:rsid w:val="002713A7"/>
    <w:rsid w:val="00271DE1"/>
    <w:rsid w:val="002801FF"/>
    <w:rsid w:val="00281B3A"/>
    <w:rsid w:val="0029405B"/>
    <w:rsid w:val="00297A45"/>
    <w:rsid w:val="00297CD6"/>
    <w:rsid w:val="002A3BAC"/>
    <w:rsid w:val="002A432A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05774"/>
    <w:rsid w:val="00316126"/>
    <w:rsid w:val="003206AA"/>
    <w:rsid w:val="00324995"/>
    <w:rsid w:val="00324FB3"/>
    <w:rsid w:val="0033058C"/>
    <w:rsid w:val="00331A5B"/>
    <w:rsid w:val="00332602"/>
    <w:rsid w:val="003400A3"/>
    <w:rsid w:val="00342E30"/>
    <w:rsid w:val="00347911"/>
    <w:rsid w:val="0035006B"/>
    <w:rsid w:val="003532CD"/>
    <w:rsid w:val="003545AA"/>
    <w:rsid w:val="00357123"/>
    <w:rsid w:val="00367420"/>
    <w:rsid w:val="00371666"/>
    <w:rsid w:val="00375AB0"/>
    <w:rsid w:val="00376220"/>
    <w:rsid w:val="00377808"/>
    <w:rsid w:val="0038338B"/>
    <w:rsid w:val="003847FC"/>
    <w:rsid w:val="00387298"/>
    <w:rsid w:val="00387FA7"/>
    <w:rsid w:val="00393F48"/>
    <w:rsid w:val="00395F84"/>
    <w:rsid w:val="003A1692"/>
    <w:rsid w:val="003A202E"/>
    <w:rsid w:val="003B2E81"/>
    <w:rsid w:val="003B42B2"/>
    <w:rsid w:val="003B50E7"/>
    <w:rsid w:val="003B5F32"/>
    <w:rsid w:val="003C0180"/>
    <w:rsid w:val="003C3056"/>
    <w:rsid w:val="003C45F1"/>
    <w:rsid w:val="003D4523"/>
    <w:rsid w:val="003D6FAB"/>
    <w:rsid w:val="003E110E"/>
    <w:rsid w:val="003E2908"/>
    <w:rsid w:val="003F5689"/>
    <w:rsid w:val="003F7451"/>
    <w:rsid w:val="00400DEB"/>
    <w:rsid w:val="00410A85"/>
    <w:rsid w:val="00413E89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6233"/>
    <w:rsid w:val="00476409"/>
    <w:rsid w:val="00477D3E"/>
    <w:rsid w:val="00486000"/>
    <w:rsid w:val="00487A14"/>
    <w:rsid w:val="0049194F"/>
    <w:rsid w:val="004944C7"/>
    <w:rsid w:val="004957D9"/>
    <w:rsid w:val="00497AE3"/>
    <w:rsid w:val="004A119B"/>
    <w:rsid w:val="004A4CAF"/>
    <w:rsid w:val="004A66AE"/>
    <w:rsid w:val="004B0A55"/>
    <w:rsid w:val="004B253B"/>
    <w:rsid w:val="004C0055"/>
    <w:rsid w:val="004C2FF7"/>
    <w:rsid w:val="004C6F5D"/>
    <w:rsid w:val="004D04FB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356D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300"/>
    <w:rsid w:val="00547400"/>
    <w:rsid w:val="00551C89"/>
    <w:rsid w:val="00553155"/>
    <w:rsid w:val="00556A4B"/>
    <w:rsid w:val="0056772D"/>
    <w:rsid w:val="00572235"/>
    <w:rsid w:val="0058188D"/>
    <w:rsid w:val="00584A68"/>
    <w:rsid w:val="00590774"/>
    <w:rsid w:val="00591314"/>
    <w:rsid w:val="00591E58"/>
    <w:rsid w:val="00592FD6"/>
    <w:rsid w:val="0059398F"/>
    <w:rsid w:val="00597E65"/>
    <w:rsid w:val="005A1DF0"/>
    <w:rsid w:val="005A4717"/>
    <w:rsid w:val="005A643E"/>
    <w:rsid w:val="005A7B7C"/>
    <w:rsid w:val="005B3393"/>
    <w:rsid w:val="005B6F53"/>
    <w:rsid w:val="005C1A49"/>
    <w:rsid w:val="005C4471"/>
    <w:rsid w:val="005C47E8"/>
    <w:rsid w:val="005C6595"/>
    <w:rsid w:val="005C7345"/>
    <w:rsid w:val="005D0C50"/>
    <w:rsid w:val="005D0E13"/>
    <w:rsid w:val="005D1B7A"/>
    <w:rsid w:val="005E0231"/>
    <w:rsid w:val="005E3708"/>
    <w:rsid w:val="005E7E33"/>
    <w:rsid w:val="005F1D81"/>
    <w:rsid w:val="006010E9"/>
    <w:rsid w:val="00601210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93FBB"/>
    <w:rsid w:val="0069576C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D6253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75051"/>
    <w:rsid w:val="007806E4"/>
    <w:rsid w:val="00786A3C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1826"/>
    <w:rsid w:val="007E2C23"/>
    <w:rsid w:val="007E35BF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17C22"/>
    <w:rsid w:val="00832C91"/>
    <w:rsid w:val="00832D80"/>
    <w:rsid w:val="00833300"/>
    <w:rsid w:val="008372E5"/>
    <w:rsid w:val="008421D9"/>
    <w:rsid w:val="00842BE3"/>
    <w:rsid w:val="00842D8C"/>
    <w:rsid w:val="00844D6E"/>
    <w:rsid w:val="008459EF"/>
    <w:rsid w:val="00851376"/>
    <w:rsid w:val="00852FED"/>
    <w:rsid w:val="00866E5C"/>
    <w:rsid w:val="00871796"/>
    <w:rsid w:val="00872C38"/>
    <w:rsid w:val="00873649"/>
    <w:rsid w:val="00874B1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24D11"/>
    <w:rsid w:val="0093042A"/>
    <w:rsid w:val="00930AF7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56CF9"/>
    <w:rsid w:val="0095700E"/>
    <w:rsid w:val="0096368D"/>
    <w:rsid w:val="00963E39"/>
    <w:rsid w:val="00964F71"/>
    <w:rsid w:val="00965178"/>
    <w:rsid w:val="009661D7"/>
    <w:rsid w:val="009668BC"/>
    <w:rsid w:val="0096710A"/>
    <w:rsid w:val="00970996"/>
    <w:rsid w:val="0097315E"/>
    <w:rsid w:val="00976147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9F6E23"/>
    <w:rsid w:val="00A01B9D"/>
    <w:rsid w:val="00A032BA"/>
    <w:rsid w:val="00A03525"/>
    <w:rsid w:val="00A11570"/>
    <w:rsid w:val="00A12A19"/>
    <w:rsid w:val="00A20BFB"/>
    <w:rsid w:val="00A24D95"/>
    <w:rsid w:val="00A24E31"/>
    <w:rsid w:val="00A3135D"/>
    <w:rsid w:val="00A35957"/>
    <w:rsid w:val="00A37D23"/>
    <w:rsid w:val="00A4188F"/>
    <w:rsid w:val="00A53DC8"/>
    <w:rsid w:val="00A57139"/>
    <w:rsid w:val="00A62371"/>
    <w:rsid w:val="00A63E02"/>
    <w:rsid w:val="00A65980"/>
    <w:rsid w:val="00A65EB4"/>
    <w:rsid w:val="00A66D83"/>
    <w:rsid w:val="00A71C71"/>
    <w:rsid w:val="00A727C1"/>
    <w:rsid w:val="00A80983"/>
    <w:rsid w:val="00A81F34"/>
    <w:rsid w:val="00A84991"/>
    <w:rsid w:val="00A93C0D"/>
    <w:rsid w:val="00A97F6E"/>
    <w:rsid w:val="00AA00A6"/>
    <w:rsid w:val="00AA0DC6"/>
    <w:rsid w:val="00AA4F97"/>
    <w:rsid w:val="00AA5C43"/>
    <w:rsid w:val="00AA6675"/>
    <w:rsid w:val="00AB36F5"/>
    <w:rsid w:val="00AB412C"/>
    <w:rsid w:val="00AC0157"/>
    <w:rsid w:val="00AC03BB"/>
    <w:rsid w:val="00AC1BF1"/>
    <w:rsid w:val="00AC5A15"/>
    <w:rsid w:val="00AD16C5"/>
    <w:rsid w:val="00AD1C49"/>
    <w:rsid w:val="00AD1CA3"/>
    <w:rsid w:val="00AD4E96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3B00"/>
    <w:rsid w:val="00B4647C"/>
    <w:rsid w:val="00B47033"/>
    <w:rsid w:val="00B53761"/>
    <w:rsid w:val="00B72E0F"/>
    <w:rsid w:val="00B7688F"/>
    <w:rsid w:val="00B76D70"/>
    <w:rsid w:val="00B7717C"/>
    <w:rsid w:val="00B778B6"/>
    <w:rsid w:val="00B77EEC"/>
    <w:rsid w:val="00B8421E"/>
    <w:rsid w:val="00B84404"/>
    <w:rsid w:val="00B85415"/>
    <w:rsid w:val="00BA20DB"/>
    <w:rsid w:val="00BA6345"/>
    <w:rsid w:val="00BB01E0"/>
    <w:rsid w:val="00BB17A0"/>
    <w:rsid w:val="00BB48FA"/>
    <w:rsid w:val="00BB5702"/>
    <w:rsid w:val="00BB5C03"/>
    <w:rsid w:val="00BB7D01"/>
    <w:rsid w:val="00BC249C"/>
    <w:rsid w:val="00BC2650"/>
    <w:rsid w:val="00BC7FB9"/>
    <w:rsid w:val="00BD1065"/>
    <w:rsid w:val="00BD1F62"/>
    <w:rsid w:val="00BD7D16"/>
    <w:rsid w:val="00BE6928"/>
    <w:rsid w:val="00C00B61"/>
    <w:rsid w:val="00C0167F"/>
    <w:rsid w:val="00C02AFF"/>
    <w:rsid w:val="00C053F9"/>
    <w:rsid w:val="00C07716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1843"/>
    <w:rsid w:val="00C5201F"/>
    <w:rsid w:val="00C53B52"/>
    <w:rsid w:val="00C546DE"/>
    <w:rsid w:val="00C559ED"/>
    <w:rsid w:val="00C57C78"/>
    <w:rsid w:val="00C75863"/>
    <w:rsid w:val="00C841AE"/>
    <w:rsid w:val="00C91134"/>
    <w:rsid w:val="00C926A1"/>
    <w:rsid w:val="00C93D9F"/>
    <w:rsid w:val="00C96206"/>
    <w:rsid w:val="00CA0E14"/>
    <w:rsid w:val="00CA1A60"/>
    <w:rsid w:val="00CA23C0"/>
    <w:rsid w:val="00CA5581"/>
    <w:rsid w:val="00CB313E"/>
    <w:rsid w:val="00CB3425"/>
    <w:rsid w:val="00CB3496"/>
    <w:rsid w:val="00CB6794"/>
    <w:rsid w:val="00CB7247"/>
    <w:rsid w:val="00CD6F5F"/>
    <w:rsid w:val="00CD7541"/>
    <w:rsid w:val="00CE08B2"/>
    <w:rsid w:val="00CE43E1"/>
    <w:rsid w:val="00CE4801"/>
    <w:rsid w:val="00CE5C49"/>
    <w:rsid w:val="00CE7C17"/>
    <w:rsid w:val="00CF2BB1"/>
    <w:rsid w:val="00CF4390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6B45"/>
    <w:rsid w:val="00D84402"/>
    <w:rsid w:val="00D851E5"/>
    <w:rsid w:val="00D93E2E"/>
    <w:rsid w:val="00D945B9"/>
    <w:rsid w:val="00D95006"/>
    <w:rsid w:val="00DA4E51"/>
    <w:rsid w:val="00DA5CDE"/>
    <w:rsid w:val="00DA66B6"/>
    <w:rsid w:val="00DA6BC6"/>
    <w:rsid w:val="00DB3D3C"/>
    <w:rsid w:val="00DB43F2"/>
    <w:rsid w:val="00DB756C"/>
    <w:rsid w:val="00DC02FA"/>
    <w:rsid w:val="00DC168B"/>
    <w:rsid w:val="00DC38E2"/>
    <w:rsid w:val="00DC575D"/>
    <w:rsid w:val="00DD373D"/>
    <w:rsid w:val="00DD4BA9"/>
    <w:rsid w:val="00DE16B6"/>
    <w:rsid w:val="00DE3E7F"/>
    <w:rsid w:val="00DF2B40"/>
    <w:rsid w:val="00E0487E"/>
    <w:rsid w:val="00E06D42"/>
    <w:rsid w:val="00E2425A"/>
    <w:rsid w:val="00E2523B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0101"/>
    <w:rsid w:val="00E928BE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E19C4"/>
    <w:rsid w:val="00EE6432"/>
    <w:rsid w:val="00EF438D"/>
    <w:rsid w:val="00F0070C"/>
    <w:rsid w:val="00F0084F"/>
    <w:rsid w:val="00F04581"/>
    <w:rsid w:val="00F066EC"/>
    <w:rsid w:val="00F07D46"/>
    <w:rsid w:val="00F20DDA"/>
    <w:rsid w:val="00F2353F"/>
    <w:rsid w:val="00F2361C"/>
    <w:rsid w:val="00F42696"/>
    <w:rsid w:val="00F60D8D"/>
    <w:rsid w:val="00F6176F"/>
    <w:rsid w:val="00F64427"/>
    <w:rsid w:val="00F7016A"/>
    <w:rsid w:val="00F76347"/>
    <w:rsid w:val="00F8400C"/>
    <w:rsid w:val="00F84EB9"/>
    <w:rsid w:val="00F923D4"/>
    <w:rsid w:val="00F95F8D"/>
    <w:rsid w:val="00FA2FB3"/>
    <w:rsid w:val="00FA687C"/>
    <w:rsid w:val="00FB04C8"/>
    <w:rsid w:val="00FB2F55"/>
    <w:rsid w:val="00FB3152"/>
    <w:rsid w:val="00FB3E90"/>
    <w:rsid w:val="00FB6787"/>
    <w:rsid w:val="00FC417E"/>
    <w:rsid w:val="00FC6E9B"/>
    <w:rsid w:val="00FD6011"/>
    <w:rsid w:val="00FE049A"/>
    <w:rsid w:val="00FE2F84"/>
    <w:rsid w:val="00FE45BD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2013-10-15T05:41:00Z</cp:lastPrinted>
  <dcterms:created xsi:type="dcterms:W3CDTF">2013-10-16T09:51:00Z</dcterms:created>
  <dcterms:modified xsi:type="dcterms:W3CDTF">2013-10-16T09:51:00Z</dcterms:modified>
</cp:coreProperties>
</file>