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53" w:rsidRPr="00456484" w:rsidRDefault="00456484" w:rsidP="00456484">
      <w:pPr>
        <w:pStyle w:val="10"/>
      </w:pPr>
      <w:r>
        <w:t>ΕΡΩΤΗΣΕΙΣ ΜΕ ΑΙΤΙΟΛΟΓΗΣΗ ΣΤΗΝ ΕΥΘ</w:t>
      </w:r>
      <w:r>
        <w:t>Υ</w:t>
      </w:r>
      <w:r>
        <w:t>ΓΡΑΜΜΗ ΟΜΑΛΗ ΚΙΝΗΣΗ 1</w:t>
      </w:r>
    </w:p>
    <w:p w:rsidR="00C30ECF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  <w:rPr>
          <w:lang w:val="en-US"/>
        </w:rPr>
      </w:pPr>
      <w:r w:rsidRPr="00925945">
        <w:rPr>
          <w:b/>
          <w:noProof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00.85pt;margin-top:4.75pt;width:102.4pt;height:91.25pt;z-index:251660288">
            <v:imagedata r:id="rId7" o:title=""/>
            <w10:wrap type="square"/>
          </v:shape>
          <o:OLEObject Type="Embed" ProgID="Visio.Drawing.11" ShapeID="_x0000_s1030" DrawAspect="Content" ObjectID="_1446527453" r:id="rId8"/>
        </w:pict>
      </w:r>
      <w:r w:rsidRPr="00925945">
        <w:rPr>
          <w:b/>
          <w:color w:val="FF0000"/>
        </w:rPr>
        <w:t>1.</w:t>
      </w:r>
      <w:r>
        <w:t xml:space="preserve"> Στο διπλανό σχήμα βλέπουμε τις γραφικές παραστάσεις για τις θέσεις δύο κινητών. Από την στιγμή που αρχίζει να κινείται και το κινητό Β με ταχύτητα μέτρου υ</w:t>
      </w:r>
      <w:r w:rsidRPr="00CA4B19">
        <w:rPr>
          <w:vertAlign w:val="subscript"/>
        </w:rPr>
        <w:t>2</w:t>
      </w:r>
      <w:r>
        <w:t xml:space="preserve">. 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>
        <w:t xml:space="preserve"> Η σχέση που συνδέει τα μέτρα των ταχ</w:t>
      </w:r>
      <w:r>
        <w:t>υ</w:t>
      </w:r>
      <w:r>
        <w:t>τήτων των δύο κινητών είναι:</w:t>
      </w:r>
      <w:r w:rsidRPr="0041215A">
        <w:t xml:space="preserve"> 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  <w:rPr>
          <w:vertAlign w:val="subscript"/>
        </w:rPr>
      </w:pPr>
      <w:r w:rsidRPr="008005B5">
        <w:rPr>
          <w:b/>
          <w:color w:val="FF0000"/>
        </w:rPr>
        <w:t>α.</w:t>
      </w:r>
      <w:r>
        <w:t xml:space="preserve"> υ</w:t>
      </w:r>
      <w:r>
        <w:rPr>
          <w:vertAlign w:val="subscript"/>
        </w:rPr>
        <w:t>1</w:t>
      </w:r>
      <w:r>
        <w:t xml:space="preserve"> = υ</w:t>
      </w:r>
      <w:r>
        <w:rPr>
          <w:vertAlign w:val="subscript"/>
        </w:rPr>
        <w:t>2</w:t>
      </w:r>
      <w:r>
        <w:tab/>
      </w:r>
      <w:r>
        <w:tab/>
      </w:r>
      <w:r w:rsidRPr="008005B5">
        <w:rPr>
          <w:b/>
          <w:color w:val="FF0000"/>
        </w:rPr>
        <w:t>β.</w:t>
      </w:r>
      <w:r>
        <w:t xml:space="preserve"> υ</w:t>
      </w:r>
      <w:r>
        <w:rPr>
          <w:vertAlign w:val="subscript"/>
        </w:rPr>
        <w:t>1</w:t>
      </w:r>
      <w:r>
        <w:t xml:space="preserve"> = 2υ</w:t>
      </w:r>
      <w:r>
        <w:rPr>
          <w:vertAlign w:val="subscript"/>
        </w:rPr>
        <w:t>2</w:t>
      </w:r>
      <w:r>
        <w:tab/>
      </w:r>
      <w:r>
        <w:tab/>
      </w:r>
      <w:r w:rsidRPr="008005B5">
        <w:rPr>
          <w:b/>
          <w:color w:val="FF0000"/>
        </w:rPr>
        <w:t>γ.</w:t>
      </w:r>
      <w:r>
        <w:t xml:space="preserve"> υ</w:t>
      </w:r>
      <w:r>
        <w:rPr>
          <w:vertAlign w:val="subscript"/>
        </w:rPr>
        <w:t>1</w:t>
      </w:r>
      <w:r>
        <w:t xml:space="preserve"> = 3υ</w:t>
      </w:r>
      <w:r>
        <w:rPr>
          <w:vertAlign w:val="subscript"/>
        </w:rPr>
        <w:t>2</w:t>
      </w:r>
      <w:r>
        <w:tab/>
      </w:r>
      <w:r>
        <w:tab/>
      </w:r>
      <w:r w:rsidRPr="008005B5">
        <w:rPr>
          <w:b/>
          <w:color w:val="FF0000"/>
        </w:rPr>
        <w:t>δ.</w:t>
      </w:r>
      <w:r>
        <w:t xml:space="preserve"> υ</w:t>
      </w:r>
      <w:r>
        <w:rPr>
          <w:vertAlign w:val="subscript"/>
        </w:rPr>
        <w:t>1</w:t>
      </w:r>
      <w:r>
        <w:t xml:space="preserve"> = 1,5υ</w:t>
      </w:r>
      <w:r>
        <w:rPr>
          <w:vertAlign w:val="subscript"/>
        </w:rPr>
        <w:t>2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>
        <w:t>Να επιλέξετε την σωστή σχέση αιτιολογώντας την απάντηση σας.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  <w:rPr>
          <w:b/>
          <w:color w:val="FF0000"/>
        </w:rPr>
      </w:pPr>
      <w:r w:rsidRPr="00CA4B19">
        <w:rPr>
          <w:b/>
          <w:color w:val="FF0000"/>
        </w:rPr>
        <w:t>Λύση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>
        <w:t xml:space="preserve">Η ταχύτητα του Α είναι </w:t>
      </w:r>
      <w:r w:rsidRPr="00AE181F">
        <w:rPr>
          <w:position w:val="-30"/>
        </w:rPr>
        <w:object w:dxaOrig="3040" w:dyaOrig="700">
          <v:shape id="_x0000_i1025" type="#_x0000_t75" style="width:152.1pt;height:35pt" o:ole="">
            <v:imagedata r:id="rId9" o:title=""/>
          </v:shape>
          <o:OLEObject Type="Embed" ProgID="Equation.DSMT4" ShapeID="_x0000_i1025" DrawAspect="Content" ObjectID="_1446527442" r:id="rId10"/>
        </w:object>
      </w:r>
      <w:r>
        <w:t xml:space="preserve">  ενώ αυτή του Β είναι: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 w:rsidRPr="00AE181F">
        <w:rPr>
          <w:position w:val="-30"/>
        </w:rPr>
        <w:object w:dxaOrig="3019" w:dyaOrig="700">
          <v:shape id="_x0000_i1026" type="#_x0000_t75" style="width:151.1pt;height:35pt" o:ole="">
            <v:imagedata r:id="rId11" o:title=""/>
          </v:shape>
          <o:OLEObject Type="Embed" ProgID="Equation.DSMT4" ShapeID="_x0000_i1026" DrawAspect="Content" ObjectID="_1446527443" r:id="rId12"/>
        </w:objec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>
        <w:t xml:space="preserve">Άρα σωστή είναι η απάντηση </w:t>
      </w:r>
      <w:r w:rsidRPr="00A90FC0">
        <w:rPr>
          <w:b/>
          <w:color w:val="FF0000"/>
        </w:rPr>
        <w:t>α</w:t>
      </w:r>
      <w:r>
        <w:t>.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</w:p>
    <w:p w:rsidR="00456484" w:rsidRP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>
        <w:rPr>
          <w:noProof/>
        </w:rPr>
        <w:pict>
          <v:shape id="_x0000_s1031" type="#_x0000_t75" style="position:absolute;left:0;text-align:left;margin-left:380.2pt;margin-top:2.05pt;width:103.6pt;height:110.05pt;z-index:251661312">
            <v:imagedata r:id="rId13" o:title=""/>
            <w10:wrap type="square"/>
          </v:shape>
          <o:OLEObject Type="Embed" ProgID="Visio.Drawing.11" ShapeID="_x0000_s1031" DrawAspect="Content" ObjectID="_1446527454" r:id="rId14"/>
        </w:pict>
      </w:r>
      <w:r>
        <w:rPr>
          <w:b/>
          <w:color w:val="FF0000"/>
        </w:rPr>
        <w:t>2</w:t>
      </w:r>
      <w:r w:rsidRPr="00925945">
        <w:rPr>
          <w:b/>
          <w:color w:val="FF0000"/>
        </w:rPr>
        <w:t>.</w:t>
      </w:r>
      <w:r>
        <w:t xml:space="preserve"> Στο διπλανό σχήμα βλέπουμε τις γραφικές παραστάσεις για τις θέσεις δύο κιν</w:t>
      </w:r>
      <w:r>
        <w:t>η</w:t>
      </w:r>
      <w:r>
        <w:t>τών Α και Β. Το μέτρο της ταχύτητας του Α (</w:t>
      </w:r>
      <w:proofErr w:type="spellStart"/>
      <w:r>
        <w:t>υ</w:t>
      </w:r>
      <w:r w:rsidRPr="005A7B08">
        <w:rPr>
          <w:vertAlign w:val="subscript"/>
        </w:rPr>
        <w:t>1</w:t>
      </w:r>
      <w:proofErr w:type="spellEnd"/>
      <w:r w:rsidRPr="005A7B08">
        <w:t>)</w:t>
      </w:r>
      <w:r>
        <w:t xml:space="preserve"> είναι διπλάσιο από το μέτρο της ταχύτητας του σώματος Β (</w:t>
      </w:r>
      <w:proofErr w:type="spellStart"/>
      <w:r>
        <w:t>υ</w:t>
      </w:r>
      <w:r w:rsidRPr="005A7B08">
        <w:rPr>
          <w:vertAlign w:val="subscript"/>
        </w:rPr>
        <w:t>1</w:t>
      </w:r>
      <w:proofErr w:type="spellEnd"/>
      <w:r>
        <w:t xml:space="preserve"> = 2υ</w:t>
      </w:r>
      <w:r w:rsidRPr="005A7B08">
        <w:rPr>
          <w:vertAlign w:val="subscript"/>
        </w:rPr>
        <w:t>2</w:t>
      </w:r>
      <w:r>
        <w:t xml:space="preserve">). 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 w:rsidRPr="00ED58D5">
        <w:rPr>
          <w:b/>
          <w:color w:val="FF0000"/>
          <w:lang w:val="en-US"/>
        </w:rPr>
        <w:t>A</w:t>
      </w:r>
      <w:r w:rsidRPr="00ED58D5">
        <w:rPr>
          <w:b/>
          <w:color w:val="FF0000"/>
        </w:rPr>
        <w:t>.</w:t>
      </w:r>
      <w:r w:rsidRPr="00ED58D5">
        <w:t xml:space="preserve"> </w:t>
      </w:r>
      <w:r>
        <w:t>Η αρχική θέση του σώματος Β είναι:</w:t>
      </w:r>
      <w:r w:rsidRPr="0041215A">
        <w:t xml:space="preserve"> 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  <w:rPr>
          <w:vertAlign w:val="subscript"/>
        </w:rPr>
      </w:pPr>
      <w:r w:rsidRPr="008005B5">
        <w:rPr>
          <w:b/>
          <w:color w:val="FF0000"/>
        </w:rPr>
        <w:t>α.</w:t>
      </w:r>
      <w:r>
        <w:t xml:space="preserve"> </w:t>
      </w:r>
      <w:proofErr w:type="gramStart"/>
      <w:r>
        <w:rPr>
          <w:lang w:val="en-US"/>
        </w:rPr>
        <w:t>x</w:t>
      </w:r>
      <w:r>
        <w:rPr>
          <w:vertAlign w:val="subscript"/>
        </w:rPr>
        <w:t>Β</w:t>
      </w:r>
      <w:proofErr w:type="gramEnd"/>
      <w:r>
        <w:t xml:space="preserve"> = 0,8</w:t>
      </w:r>
      <w:r>
        <w:rPr>
          <w:lang w:val="en-US"/>
        </w:rPr>
        <w:t>x</w:t>
      </w:r>
      <w:r w:rsidRPr="00BA1495">
        <w:rPr>
          <w:vertAlign w:val="subscript"/>
          <w:lang w:val="en-US"/>
        </w:rPr>
        <w:t>o</w:t>
      </w:r>
      <w:r>
        <w:tab/>
      </w:r>
      <w:r>
        <w:tab/>
      </w:r>
      <w:r w:rsidRPr="008005B5">
        <w:rPr>
          <w:b/>
          <w:color w:val="FF0000"/>
        </w:rPr>
        <w:t>β.</w:t>
      </w:r>
      <w:r>
        <w:t xml:space="preserve"> </w:t>
      </w:r>
      <w:r>
        <w:rPr>
          <w:lang w:val="en-US"/>
        </w:rPr>
        <w:t>x</w:t>
      </w:r>
      <w:r>
        <w:rPr>
          <w:vertAlign w:val="subscript"/>
        </w:rPr>
        <w:t>Β</w:t>
      </w:r>
      <w:r>
        <w:t xml:space="preserve"> = 0,</w:t>
      </w:r>
      <w:r w:rsidRPr="00BA1495">
        <w:t>9</w:t>
      </w:r>
      <w:r>
        <w:rPr>
          <w:lang w:val="en-US"/>
        </w:rPr>
        <w:t>x</w:t>
      </w:r>
      <w:r w:rsidRPr="00BA1495">
        <w:rPr>
          <w:vertAlign w:val="subscript"/>
          <w:lang w:val="en-US"/>
        </w:rPr>
        <w:t>o</w:t>
      </w:r>
      <w:r>
        <w:tab/>
      </w:r>
      <w:r>
        <w:tab/>
      </w:r>
      <w:r w:rsidRPr="008005B5">
        <w:rPr>
          <w:b/>
          <w:color w:val="FF0000"/>
        </w:rPr>
        <w:t>γ.</w:t>
      </w:r>
      <w:r>
        <w:t xml:space="preserve"> </w:t>
      </w:r>
      <w:r>
        <w:rPr>
          <w:lang w:val="en-US"/>
        </w:rPr>
        <w:t>x</w:t>
      </w:r>
      <w:r>
        <w:rPr>
          <w:vertAlign w:val="subscript"/>
        </w:rPr>
        <w:t>Β</w:t>
      </w:r>
      <w:r>
        <w:t xml:space="preserve"> = </w:t>
      </w:r>
      <w:r>
        <w:rPr>
          <w:lang w:val="en-US"/>
        </w:rPr>
        <w:t>x</w:t>
      </w:r>
      <w:r w:rsidRPr="00BA1495">
        <w:rPr>
          <w:vertAlign w:val="subscript"/>
          <w:lang w:val="en-US"/>
        </w:rPr>
        <w:t>o</w:t>
      </w:r>
      <w:r>
        <w:tab/>
      </w:r>
      <w:r>
        <w:tab/>
      </w:r>
      <w:r w:rsidRPr="008005B5">
        <w:rPr>
          <w:b/>
          <w:color w:val="FF0000"/>
        </w:rPr>
        <w:t>δ.</w:t>
      </w:r>
      <w:r>
        <w:t xml:space="preserve"> </w:t>
      </w:r>
      <w:r>
        <w:rPr>
          <w:lang w:val="en-US"/>
        </w:rPr>
        <w:t>x</w:t>
      </w:r>
      <w:r>
        <w:rPr>
          <w:vertAlign w:val="subscript"/>
        </w:rPr>
        <w:t>Β</w:t>
      </w:r>
      <w:r>
        <w:t xml:space="preserve"> = </w:t>
      </w:r>
      <w:r w:rsidRPr="00BA1495">
        <w:t>1</w:t>
      </w:r>
      <w:r>
        <w:t>,</w:t>
      </w:r>
      <w:r w:rsidRPr="00ED58D5">
        <w:t>2</w:t>
      </w:r>
      <w:r>
        <w:rPr>
          <w:lang w:val="en-US"/>
        </w:rPr>
        <w:t>x</w:t>
      </w:r>
      <w:r w:rsidRPr="00BA1495">
        <w:rPr>
          <w:vertAlign w:val="subscript"/>
          <w:lang w:val="en-US"/>
        </w:rPr>
        <w:t>o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 w:rsidRPr="008360DB">
        <w:rPr>
          <w:b/>
          <w:color w:val="FF0000"/>
        </w:rPr>
        <w:t>Β.</w:t>
      </w:r>
      <w:r>
        <w:t xml:space="preserve"> Η θέση </w:t>
      </w:r>
      <w:r>
        <w:rPr>
          <w:lang w:val="en-US"/>
        </w:rPr>
        <w:t>x</w:t>
      </w:r>
      <w:r w:rsidRPr="009272CC">
        <w:rPr>
          <w:vertAlign w:val="subscript"/>
        </w:rPr>
        <w:t>1</w:t>
      </w:r>
      <w:r w:rsidRPr="009272CC">
        <w:t xml:space="preserve"> </w:t>
      </w:r>
      <w:r>
        <w:t>όπου γίνεται η συνάντηση είναι ίση με: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  <w:rPr>
          <w:vertAlign w:val="subscript"/>
        </w:rPr>
      </w:pPr>
      <w:r w:rsidRPr="008005B5">
        <w:rPr>
          <w:b/>
          <w:color w:val="FF0000"/>
        </w:rPr>
        <w:t>α.</w:t>
      </w:r>
      <w:r>
        <w:t xml:space="preserve"> </w:t>
      </w:r>
      <w:proofErr w:type="gramStart"/>
      <w:r>
        <w:rPr>
          <w:lang w:val="en-US"/>
        </w:rPr>
        <w:t>x</w:t>
      </w:r>
      <w:r>
        <w:rPr>
          <w:vertAlign w:val="subscript"/>
        </w:rPr>
        <w:t>1</w:t>
      </w:r>
      <w:proofErr w:type="gramEnd"/>
      <w:r>
        <w:t xml:space="preserve"> = 1,5</w:t>
      </w:r>
      <w:r>
        <w:rPr>
          <w:lang w:val="en-US"/>
        </w:rPr>
        <w:t>x</w:t>
      </w:r>
      <w:r w:rsidRPr="00BA1495">
        <w:rPr>
          <w:vertAlign w:val="subscript"/>
          <w:lang w:val="en-US"/>
        </w:rPr>
        <w:t>o</w:t>
      </w:r>
      <w:r>
        <w:tab/>
      </w:r>
      <w:r>
        <w:tab/>
      </w:r>
      <w:r w:rsidRPr="008005B5">
        <w:rPr>
          <w:b/>
          <w:color w:val="FF0000"/>
        </w:rPr>
        <w:t>β.</w:t>
      </w:r>
      <w:r>
        <w:t xml:space="preserve"> </w:t>
      </w:r>
      <w:r>
        <w:rPr>
          <w:lang w:val="en-US"/>
        </w:rPr>
        <w:t>x</w:t>
      </w:r>
      <w:r>
        <w:rPr>
          <w:vertAlign w:val="subscript"/>
        </w:rPr>
        <w:t>1</w:t>
      </w:r>
      <w:r>
        <w:t xml:space="preserve"> = 2</w:t>
      </w:r>
      <w:r>
        <w:rPr>
          <w:lang w:val="en-US"/>
        </w:rPr>
        <w:t>x</w:t>
      </w:r>
      <w:r w:rsidRPr="00BA1495">
        <w:rPr>
          <w:vertAlign w:val="subscript"/>
          <w:lang w:val="en-US"/>
        </w:rPr>
        <w:t>o</w:t>
      </w:r>
      <w:r>
        <w:tab/>
      </w:r>
      <w:r>
        <w:tab/>
      </w:r>
      <w:r w:rsidRPr="008005B5">
        <w:rPr>
          <w:b/>
          <w:color w:val="FF0000"/>
        </w:rPr>
        <w:t>γ.</w:t>
      </w:r>
      <w:r>
        <w:t xml:space="preserve"> </w:t>
      </w:r>
      <w:r>
        <w:rPr>
          <w:lang w:val="en-US"/>
        </w:rPr>
        <w:t>x</w:t>
      </w:r>
      <w:r>
        <w:rPr>
          <w:vertAlign w:val="subscript"/>
        </w:rPr>
        <w:t>1</w:t>
      </w:r>
      <w:r>
        <w:t xml:space="preserve"> = 1,4</w:t>
      </w:r>
      <w:r>
        <w:rPr>
          <w:lang w:val="en-US"/>
        </w:rPr>
        <w:t>x</w:t>
      </w:r>
      <w:r w:rsidRPr="00BA1495">
        <w:rPr>
          <w:vertAlign w:val="subscript"/>
          <w:lang w:val="en-US"/>
        </w:rPr>
        <w:t>o</w:t>
      </w:r>
      <w:r>
        <w:tab/>
      </w:r>
      <w:r>
        <w:tab/>
      </w:r>
      <w:r w:rsidRPr="008005B5">
        <w:rPr>
          <w:b/>
          <w:color w:val="FF0000"/>
        </w:rPr>
        <w:t>δ.</w:t>
      </w:r>
      <w:r>
        <w:t xml:space="preserve"> </w:t>
      </w:r>
      <w:r>
        <w:rPr>
          <w:lang w:val="en-US"/>
        </w:rPr>
        <w:t>x</w:t>
      </w:r>
      <w:r>
        <w:rPr>
          <w:vertAlign w:val="subscript"/>
        </w:rPr>
        <w:t>1</w:t>
      </w:r>
      <w:r>
        <w:t xml:space="preserve"> = 1,8</w:t>
      </w:r>
      <w:r>
        <w:rPr>
          <w:lang w:val="en-US"/>
        </w:rPr>
        <w:t>x</w:t>
      </w:r>
      <w:r w:rsidRPr="00BA1495">
        <w:rPr>
          <w:vertAlign w:val="subscript"/>
          <w:lang w:val="en-US"/>
        </w:rPr>
        <w:t>o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 w:rsidRPr="00E813A4">
        <w:rPr>
          <w:b/>
          <w:color w:val="FF0000"/>
        </w:rPr>
        <w:t>Γ.</w:t>
      </w:r>
      <w:r>
        <w:t xml:space="preserve"> Η στιγμή της συνάντησης </w:t>
      </w:r>
      <w:r>
        <w:rPr>
          <w:lang w:val="en-US"/>
        </w:rPr>
        <w:t>t</w:t>
      </w:r>
      <w:r w:rsidRPr="00E813A4">
        <w:rPr>
          <w:vertAlign w:val="subscript"/>
        </w:rPr>
        <w:t>1</w:t>
      </w:r>
      <w:r w:rsidRPr="00E813A4">
        <w:t xml:space="preserve"> </w:t>
      </w:r>
      <w:r>
        <w:t>είναι ίση με:</w:t>
      </w:r>
    </w:p>
    <w:p w:rsidR="00456484" w:rsidRP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  <w:rPr>
          <w:b/>
          <w:color w:val="FF0000"/>
        </w:rPr>
      </w:pPr>
      <w:r w:rsidRPr="008005B5">
        <w:rPr>
          <w:b/>
          <w:color w:val="FF0000"/>
        </w:rPr>
        <w:t>α</w:t>
      </w:r>
      <w:r w:rsidRPr="00456484">
        <w:rPr>
          <w:b/>
          <w:color w:val="FF0000"/>
        </w:rPr>
        <w:t xml:space="preserve">. </w:t>
      </w:r>
      <w:r w:rsidRPr="00B90C63">
        <w:rPr>
          <w:b/>
          <w:color w:val="FF0000"/>
          <w:position w:val="-24"/>
          <w:lang w:val="en-US"/>
        </w:rPr>
        <w:object w:dxaOrig="700" w:dyaOrig="639">
          <v:shape id="_x0000_i1027" type="#_x0000_t75" style="width:35pt;height:31.95pt" o:ole="">
            <v:imagedata r:id="rId15" o:title=""/>
          </v:shape>
          <o:OLEObject Type="Embed" ProgID="Equation.DSMT4" ShapeID="_x0000_i1027" DrawAspect="Content" ObjectID="_1446527444" r:id="rId16"/>
        </w:object>
      </w:r>
      <w:r w:rsidRPr="00456484">
        <w:rPr>
          <w:b/>
          <w:color w:val="FF0000"/>
        </w:rPr>
        <w:t xml:space="preserve"> </w:t>
      </w:r>
      <w:r w:rsidRPr="00456484">
        <w:tab/>
      </w:r>
      <w:r w:rsidRPr="00456484">
        <w:tab/>
      </w:r>
      <w:r w:rsidRPr="008005B5">
        <w:rPr>
          <w:b/>
          <w:color w:val="FF0000"/>
        </w:rPr>
        <w:t>β</w:t>
      </w:r>
      <w:r w:rsidRPr="00456484">
        <w:rPr>
          <w:b/>
          <w:color w:val="FF0000"/>
        </w:rPr>
        <w:t>.</w:t>
      </w:r>
      <w:r w:rsidRPr="00456484">
        <w:t xml:space="preserve"> </w:t>
      </w:r>
      <w:r w:rsidRPr="00B90C63">
        <w:rPr>
          <w:b/>
          <w:color w:val="FF0000"/>
          <w:position w:val="-24"/>
          <w:lang w:val="en-US"/>
        </w:rPr>
        <w:object w:dxaOrig="700" w:dyaOrig="639">
          <v:shape id="_x0000_i1028" type="#_x0000_t75" style="width:35pt;height:31.95pt" o:ole="">
            <v:imagedata r:id="rId17" o:title=""/>
          </v:shape>
          <o:OLEObject Type="Embed" ProgID="Equation.DSMT4" ShapeID="_x0000_i1028" DrawAspect="Content" ObjectID="_1446527445" r:id="rId18"/>
        </w:object>
      </w:r>
      <w:r w:rsidRPr="00456484">
        <w:tab/>
      </w:r>
      <w:r w:rsidRPr="00456484">
        <w:tab/>
      </w:r>
      <w:r w:rsidRPr="008005B5">
        <w:rPr>
          <w:b/>
          <w:color w:val="FF0000"/>
        </w:rPr>
        <w:t>γ</w:t>
      </w:r>
      <w:r w:rsidRPr="00456484">
        <w:rPr>
          <w:b/>
          <w:color w:val="FF0000"/>
        </w:rPr>
        <w:t>.</w:t>
      </w:r>
      <w:r w:rsidRPr="00456484">
        <w:t xml:space="preserve"> </w:t>
      </w:r>
      <w:r w:rsidRPr="00B90C63">
        <w:rPr>
          <w:b/>
          <w:color w:val="FF0000"/>
          <w:position w:val="-24"/>
          <w:lang w:val="en-US"/>
        </w:rPr>
        <w:object w:dxaOrig="820" w:dyaOrig="639">
          <v:shape id="_x0000_i1029" type="#_x0000_t75" style="width:41.05pt;height:31.95pt" o:ole="">
            <v:imagedata r:id="rId19" o:title=""/>
          </v:shape>
          <o:OLEObject Type="Embed" ProgID="Equation.DSMT4" ShapeID="_x0000_i1029" DrawAspect="Content" ObjectID="_1446527446" r:id="rId20"/>
        </w:object>
      </w:r>
      <w:r w:rsidRPr="00456484">
        <w:tab/>
      </w:r>
      <w:r w:rsidRPr="00456484">
        <w:tab/>
      </w:r>
      <w:r w:rsidRPr="008005B5">
        <w:rPr>
          <w:b/>
          <w:color w:val="FF0000"/>
        </w:rPr>
        <w:t>δ</w:t>
      </w:r>
      <w:r w:rsidRPr="00456484">
        <w:rPr>
          <w:b/>
          <w:color w:val="FF0000"/>
        </w:rPr>
        <w:t>.</w:t>
      </w:r>
      <w:r w:rsidRPr="00456484">
        <w:t xml:space="preserve"> </w:t>
      </w:r>
      <w:r w:rsidRPr="00B90C63">
        <w:rPr>
          <w:b/>
          <w:color w:val="FF0000"/>
          <w:position w:val="-24"/>
          <w:lang w:val="en-US"/>
        </w:rPr>
        <w:object w:dxaOrig="700" w:dyaOrig="639">
          <v:shape id="_x0000_i1030" type="#_x0000_t75" style="width:35pt;height:31.95pt" o:ole="">
            <v:imagedata r:id="rId21" o:title=""/>
          </v:shape>
          <o:OLEObject Type="Embed" ProgID="Equation.DSMT4" ShapeID="_x0000_i1030" DrawAspect="Content" ObjectID="_1446527447" r:id="rId22"/>
        </w:objec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>
        <w:t>Να επιλέξετε τις σωστές σχέσεις αιτιολογώντας όλες τις απαντήσεις σας.</w:t>
      </w:r>
    </w:p>
    <w:p w:rsidR="00456484" w:rsidRDefault="00456484" w:rsidP="00456484">
      <w:pPr>
        <w:tabs>
          <w:tab w:val="left" w:pos="362"/>
          <w:tab w:val="left" w:pos="3485"/>
        </w:tabs>
        <w:autoSpaceDE w:val="0"/>
        <w:autoSpaceDN w:val="0"/>
        <w:adjustRightInd w:val="0"/>
        <w:spacing w:line="480" w:lineRule="auto"/>
        <w:rPr>
          <w:b/>
          <w:color w:val="FF0000"/>
        </w:rPr>
      </w:pPr>
      <w:r w:rsidRPr="00CA4B19">
        <w:rPr>
          <w:b/>
          <w:color w:val="FF0000"/>
        </w:rPr>
        <w:lastRenderedPageBreak/>
        <w:t>Λύση</w:t>
      </w:r>
      <w:r>
        <w:rPr>
          <w:b/>
          <w:color w:val="FF0000"/>
        </w:rPr>
        <w:tab/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 w:rsidRPr="00510B85">
        <w:rPr>
          <w:b/>
          <w:color w:val="FF0000"/>
        </w:rPr>
        <w:t>Α.</w:t>
      </w:r>
      <w:r>
        <w:t xml:space="preserve"> Από την σχέση των μέτρων των ταχυτήτων έχουμε: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 w:rsidRPr="00C83E67">
        <w:rPr>
          <w:position w:val="-24"/>
        </w:rPr>
        <w:object w:dxaOrig="9580" w:dyaOrig="639">
          <v:shape id="_x0000_i1031" type="#_x0000_t75" style="width:479.15pt;height:31.95pt" o:ole="">
            <v:imagedata r:id="rId23" o:title=""/>
          </v:shape>
          <o:OLEObject Type="Embed" ProgID="Equation.DSMT4" ShapeID="_x0000_i1031" DrawAspect="Content" ObjectID="_1446527448" r:id="rId24"/>
        </w:objec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>
        <w:t xml:space="preserve">Άρα σωστή απάντηση η </w:t>
      </w:r>
      <w:r w:rsidRPr="00BC6246">
        <w:rPr>
          <w:b/>
          <w:color w:val="FF0000"/>
        </w:rPr>
        <w:t>γ</w:t>
      </w:r>
      <w:r>
        <w:t xml:space="preserve">. 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 w:rsidRPr="00510B85">
        <w:rPr>
          <w:b/>
          <w:color w:val="FF0000"/>
        </w:rPr>
        <w:t>Β.</w:t>
      </w:r>
      <w:r>
        <w:t xml:space="preserve"> Από την σχέση των μέτρων των ταχυτήτων έχουμε: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 w:rsidRPr="00A8020D">
        <w:rPr>
          <w:position w:val="-30"/>
        </w:rPr>
        <w:object w:dxaOrig="9120" w:dyaOrig="700">
          <v:shape id="_x0000_i1032" type="#_x0000_t75" style="width:455.85pt;height:35pt" o:ole="">
            <v:imagedata r:id="rId25" o:title=""/>
          </v:shape>
          <o:OLEObject Type="Embed" ProgID="Equation.DSMT4" ShapeID="_x0000_i1032" DrawAspect="Content" ObjectID="_1446527449" r:id="rId26"/>
        </w:objec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>
        <w:t xml:space="preserve">Άρα σωστή απάντηση η </w:t>
      </w:r>
      <w:r>
        <w:rPr>
          <w:b/>
          <w:color w:val="FF0000"/>
        </w:rPr>
        <w:t>β</w:t>
      </w:r>
      <w:r>
        <w:t xml:space="preserve">. </w:t>
      </w:r>
    </w:p>
    <w:p w:rsidR="00456484" w:rsidRPr="00283826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  <w:rPr>
          <w:b/>
          <w:color w:val="FF0000"/>
        </w:rPr>
      </w:pPr>
      <w:r w:rsidRPr="00510B85">
        <w:rPr>
          <w:b/>
          <w:color w:val="FF0000"/>
        </w:rPr>
        <w:t>Γ.</w:t>
      </w:r>
      <w:r>
        <w:t xml:space="preserve"> Η μετατόπιση του σώματος Α την στιγμή </w:t>
      </w:r>
      <w:r>
        <w:rPr>
          <w:lang w:val="en-US"/>
        </w:rPr>
        <w:t>t</w:t>
      </w:r>
      <w:r w:rsidRPr="00F40540">
        <w:rPr>
          <w:vertAlign w:val="subscript"/>
        </w:rPr>
        <w:t>1</w:t>
      </w:r>
      <w:r w:rsidRPr="00F40540">
        <w:t xml:space="preserve"> </w:t>
      </w:r>
      <w:r>
        <w:t>είναι: Δ</w:t>
      </w:r>
      <w:r>
        <w:rPr>
          <w:lang w:val="en-US"/>
        </w:rPr>
        <w:t>x</w:t>
      </w:r>
      <w:r w:rsidRPr="00F40540">
        <w:rPr>
          <w:vertAlign w:val="subscript"/>
        </w:rPr>
        <w:t>1</w:t>
      </w:r>
      <w:r w:rsidRPr="00F40540">
        <w:t xml:space="preserve"> = </w:t>
      </w:r>
      <w:r>
        <w:t>υ</w:t>
      </w:r>
      <w:r>
        <w:rPr>
          <w:vertAlign w:val="subscript"/>
        </w:rPr>
        <w:t>1</w:t>
      </w:r>
      <w:r>
        <w:t>Δ</w:t>
      </w:r>
      <w:r>
        <w:rPr>
          <w:lang w:val="en-US"/>
        </w:rPr>
        <w:t>t</w:t>
      </w:r>
      <w:r w:rsidRPr="00F40540">
        <w:rPr>
          <w:vertAlign w:val="subscript"/>
        </w:rPr>
        <w:t>1</w:t>
      </w:r>
      <w:r w:rsidRPr="00F40540">
        <w:t xml:space="preserve"> </w:t>
      </w:r>
      <w:r>
        <w:rPr>
          <w:lang w:val="en-US"/>
        </w:rPr>
        <w:sym w:font="Symbol" w:char="F0DE"/>
      </w:r>
      <w:r w:rsidRPr="00F40540">
        <w:t xml:space="preserve"> </w:t>
      </w:r>
      <w:r>
        <w:rPr>
          <w:lang w:val="en-US"/>
        </w:rPr>
        <w:t>x</w:t>
      </w:r>
      <w:r w:rsidRPr="00F40540">
        <w:rPr>
          <w:vertAlign w:val="subscript"/>
        </w:rPr>
        <w:t>1</w:t>
      </w:r>
      <w:r w:rsidRPr="00F40540">
        <w:t xml:space="preserve"> – 0 = </w:t>
      </w:r>
      <w:r>
        <w:t>υ</w:t>
      </w:r>
      <w:r>
        <w:rPr>
          <w:vertAlign w:val="subscript"/>
        </w:rPr>
        <w:t>1</w:t>
      </w:r>
      <w:r>
        <w:t>(</w:t>
      </w:r>
      <w:r>
        <w:rPr>
          <w:lang w:val="en-US"/>
        </w:rPr>
        <w:t>t</w:t>
      </w:r>
      <w:r w:rsidRPr="00283826">
        <w:rPr>
          <w:vertAlign w:val="subscript"/>
        </w:rPr>
        <w:t>1</w:t>
      </w:r>
      <w:r w:rsidRPr="00283826">
        <w:t xml:space="preserve"> – 0</w:t>
      </w:r>
      <w:r>
        <w:t>)</w:t>
      </w:r>
      <w:r w:rsidRPr="00F40540">
        <w:t xml:space="preserve"> </w:t>
      </w:r>
      <w:r>
        <w:sym w:font="Symbol" w:char="F0DE"/>
      </w:r>
      <w:r w:rsidRPr="00283826">
        <w:t xml:space="preserve"> 2</w:t>
      </w:r>
      <w:r>
        <w:rPr>
          <w:lang w:val="en-US"/>
        </w:rPr>
        <w:t>x</w:t>
      </w:r>
      <w:r>
        <w:rPr>
          <w:vertAlign w:val="subscript"/>
          <w:lang w:val="en-US"/>
        </w:rPr>
        <w:t>o</w:t>
      </w:r>
      <w:r>
        <w:t xml:space="preserve"> </w:t>
      </w:r>
      <w:r w:rsidRPr="00F40540">
        <w:t xml:space="preserve">= </w:t>
      </w:r>
      <w:r>
        <w:t>υ</w:t>
      </w:r>
      <w:r>
        <w:rPr>
          <w:vertAlign w:val="subscript"/>
        </w:rPr>
        <w:t>1</w:t>
      </w:r>
      <w:r>
        <w:rPr>
          <w:lang w:val="en-US"/>
        </w:rPr>
        <w:t>t</w:t>
      </w:r>
      <w:r w:rsidRPr="00283826">
        <w:rPr>
          <w:vertAlign w:val="subscript"/>
        </w:rPr>
        <w:t>1</w:t>
      </w:r>
      <w:r w:rsidRPr="00F40540">
        <w:rPr>
          <w:b/>
          <w:color w:val="FF0000"/>
        </w:rPr>
        <w:t xml:space="preserve"> </w:t>
      </w:r>
      <w:r>
        <w:rPr>
          <w:b/>
          <w:color w:val="FF0000"/>
        </w:rPr>
        <w:t>(1)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  <w:rPr>
          <w:b/>
          <w:color w:val="FF0000"/>
        </w:rPr>
      </w:pPr>
      <w:r>
        <w:t xml:space="preserve">Η ταχύτητα </w:t>
      </w:r>
      <w:r w:rsidRPr="00D70423">
        <w:rPr>
          <w:position w:val="-12"/>
        </w:rPr>
        <w:object w:dxaOrig="260" w:dyaOrig="360">
          <v:shape id="_x0000_i1033" type="#_x0000_t75" style="width:13.2pt;height:18.25pt" o:ole="">
            <v:imagedata r:id="rId27" o:title=""/>
          </v:shape>
          <o:OLEObject Type="Embed" ProgID="Equation.DSMT4" ShapeID="_x0000_i1033" DrawAspect="Content" ObjectID="_1446527450" r:id="rId28"/>
        </w:object>
      </w:r>
      <w:r>
        <w:t xml:space="preserve"> όμως έχει μέτρο</w:t>
      </w:r>
      <w:r>
        <w:rPr>
          <w:b/>
          <w:color w:val="FF0000"/>
        </w:rPr>
        <w:t xml:space="preserve"> </w:t>
      </w:r>
      <w:r w:rsidRPr="00D70423">
        <w:rPr>
          <w:b/>
          <w:color w:val="FF0000"/>
          <w:position w:val="-30"/>
        </w:rPr>
        <w:object w:dxaOrig="3080" w:dyaOrig="700">
          <v:shape id="_x0000_i1034" type="#_x0000_t75" style="width:154.15pt;height:35pt" o:ole="">
            <v:imagedata r:id="rId29" o:title=""/>
          </v:shape>
          <o:OLEObject Type="Embed" ProgID="Equation.DSMT4" ShapeID="_x0000_i1034" DrawAspect="Content" ObjectID="_1446527451" r:id="rId30"/>
        </w:object>
      </w:r>
      <w:r>
        <w:rPr>
          <w:b/>
          <w:color w:val="FF0000"/>
        </w:rPr>
        <w:t xml:space="preserve"> (2)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 w:rsidRPr="00CE6C71">
        <w:t>Άρα από τις (1) και (2) έχουμε</w:t>
      </w:r>
      <w:r>
        <w:t xml:space="preserve">: </w:t>
      </w:r>
      <w:r w:rsidRPr="00CE6C71">
        <w:rPr>
          <w:position w:val="-30"/>
        </w:rPr>
        <w:object w:dxaOrig="2360" w:dyaOrig="700">
          <v:shape id="_x0000_i1035" type="#_x0000_t75" style="width:118.15pt;height:35pt" o:ole="">
            <v:imagedata r:id="rId31" o:title=""/>
          </v:shape>
          <o:OLEObject Type="Embed" ProgID="Equation.DSMT4" ShapeID="_x0000_i1035" DrawAspect="Content" ObjectID="_1446527452" r:id="rId32"/>
        </w:object>
      </w:r>
      <w:r>
        <w:t xml:space="preserve"> </w:t>
      </w:r>
    </w:p>
    <w:p w:rsidR="00456484" w:rsidRDefault="00456484" w:rsidP="00456484">
      <w:pPr>
        <w:tabs>
          <w:tab w:val="left" w:pos="362"/>
        </w:tabs>
        <w:autoSpaceDE w:val="0"/>
        <w:autoSpaceDN w:val="0"/>
        <w:adjustRightInd w:val="0"/>
        <w:spacing w:line="480" w:lineRule="auto"/>
      </w:pPr>
      <w:r>
        <w:t xml:space="preserve">Άρα σωστή απάντηση η </w:t>
      </w:r>
      <w:r>
        <w:rPr>
          <w:b/>
          <w:color w:val="FF0000"/>
        </w:rPr>
        <w:t>δ</w:t>
      </w:r>
      <w:r>
        <w:t xml:space="preserve">. </w:t>
      </w:r>
    </w:p>
    <w:p w:rsidR="00C30ECF" w:rsidRDefault="00C30ECF">
      <w:pPr>
        <w:jc w:val="right"/>
      </w:pPr>
      <w:r w:rsidRPr="00811D2C">
        <w:pict>
          <v:shape id="_x0000_i1036" type="#_x0000_t75" style="width:180.5pt;height:23.85pt">
            <v:imagedata r:id="rId33" o:title=""/>
          </v:shape>
        </w:pict>
      </w:r>
    </w:p>
    <w:p w:rsidR="00C30ECF" w:rsidRPr="00BC20A3" w:rsidRDefault="00C30ECF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C30ECF" w:rsidRPr="00F65D61" w:rsidRDefault="00C30ECF" w:rsidP="00622F5E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  <w:lang w:val="en-US"/>
        </w:rPr>
        <w:t>B</w:t>
      </w:r>
      <w:proofErr w:type="spellStart"/>
      <w:r>
        <w:rPr>
          <w:b/>
          <w:i/>
          <w:color w:val="0000FF"/>
        </w:rPr>
        <w:t>ασίλης</w:t>
      </w:r>
      <w:proofErr w:type="spellEnd"/>
      <w:r>
        <w:rPr>
          <w:b/>
          <w:i/>
          <w:color w:val="0000FF"/>
        </w:rPr>
        <w:t xml:space="preserve"> Δουκατζής</w:t>
      </w:r>
    </w:p>
    <w:p w:rsidR="00456484" w:rsidRPr="00456484" w:rsidRDefault="00456484" w:rsidP="00456484"/>
    <w:sectPr w:rsidR="00456484" w:rsidRPr="00456484" w:rsidSect="00A4188F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007" w:rsidRDefault="00661007" w:rsidP="004D5E27">
      <w:pPr>
        <w:spacing w:after="0" w:line="240" w:lineRule="auto"/>
      </w:pPr>
      <w:r>
        <w:separator/>
      </w:r>
    </w:p>
  </w:endnote>
  <w:endnote w:type="continuationSeparator" w:id="0">
    <w:p w:rsidR="00661007" w:rsidRDefault="00661007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0D680C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30ECF">
      <w:rPr>
        <w:rStyle w:val="aa"/>
        <w:noProof/>
      </w:rPr>
      <w:t>2</w:t>
    </w:r>
    <w:r>
      <w:rPr>
        <w:rStyle w:val="aa"/>
      </w:rPr>
      <w:fldChar w:fldCharType="end"/>
    </w:r>
  </w:p>
  <w:p w:rsidR="00C25E8B" w:rsidRPr="00D56705" w:rsidRDefault="00C25E8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007" w:rsidRDefault="00661007" w:rsidP="004D5E27">
      <w:pPr>
        <w:spacing w:after="0" w:line="240" w:lineRule="auto"/>
      </w:pPr>
      <w:r>
        <w:separator/>
      </w:r>
    </w:p>
  </w:footnote>
  <w:footnote w:type="continuationSeparator" w:id="0">
    <w:p w:rsidR="00661007" w:rsidRDefault="00661007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0EE"/>
    <w:rsid w:val="00002546"/>
    <w:rsid w:val="00004C15"/>
    <w:rsid w:val="000058D8"/>
    <w:rsid w:val="0000602C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343E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71E3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3D91"/>
    <w:rsid w:val="000D680C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10856"/>
    <w:rsid w:val="00116324"/>
    <w:rsid w:val="0011740B"/>
    <w:rsid w:val="00122B0C"/>
    <w:rsid w:val="001249B2"/>
    <w:rsid w:val="00133CF9"/>
    <w:rsid w:val="001341D9"/>
    <w:rsid w:val="00134931"/>
    <w:rsid w:val="00134FDE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3451"/>
    <w:rsid w:val="001C4C17"/>
    <w:rsid w:val="001C54D6"/>
    <w:rsid w:val="001D121B"/>
    <w:rsid w:val="001D1373"/>
    <w:rsid w:val="001E0895"/>
    <w:rsid w:val="001E0EE2"/>
    <w:rsid w:val="001E1DA7"/>
    <w:rsid w:val="001E55C6"/>
    <w:rsid w:val="001E626B"/>
    <w:rsid w:val="001E73A7"/>
    <w:rsid w:val="001F2862"/>
    <w:rsid w:val="001F29F0"/>
    <w:rsid w:val="001F511E"/>
    <w:rsid w:val="001F72A4"/>
    <w:rsid w:val="002018D0"/>
    <w:rsid w:val="002027D9"/>
    <w:rsid w:val="00205875"/>
    <w:rsid w:val="00210BF4"/>
    <w:rsid w:val="002154C4"/>
    <w:rsid w:val="002203A7"/>
    <w:rsid w:val="00226350"/>
    <w:rsid w:val="00231847"/>
    <w:rsid w:val="00232B83"/>
    <w:rsid w:val="00233321"/>
    <w:rsid w:val="00233432"/>
    <w:rsid w:val="002343C6"/>
    <w:rsid w:val="00235E2D"/>
    <w:rsid w:val="00245C55"/>
    <w:rsid w:val="002479D2"/>
    <w:rsid w:val="002520CF"/>
    <w:rsid w:val="002530A1"/>
    <w:rsid w:val="00255FE7"/>
    <w:rsid w:val="00260BAB"/>
    <w:rsid w:val="00267FB2"/>
    <w:rsid w:val="00270E5A"/>
    <w:rsid w:val="002713A7"/>
    <w:rsid w:val="00271DE1"/>
    <w:rsid w:val="002801FF"/>
    <w:rsid w:val="00281B3A"/>
    <w:rsid w:val="002843CB"/>
    <w:rsid w:val="00287A68"/>
    <w:rsid w:val="00297CD6"/>
    <w:rsid w:val="002A3BAC"/>
    <w:rsid w:val="002A432A"/>
    <w:rsid w:val="002A51CE"/>
    <w:rsid w:val="002B2B33"/>
    <w:rsid w:val="002B72A1"/>
    <w:rsid w:val="002B72C0"/>
    <w:rsid w:val="002C0390"/>
    <w:rsid w:val="002C230C"/>
    <w:rsid w:val="002C3253"/>
    <w:rsid w:val="002C6F71"/>
    <w:rsid w:val="002D0D41"/>
    <w:rsid w:val="002D0EAF"/>
    <w:rsid w:val="002E019D"/>
    <w:rsid w:val="002E0EE0"/>
    <w:rsid w:val="002E2B48"/>
    <w:rsid w:val="002F2EEF"/>
    <w:rsid w:val="002F5620"/>
    <w:rsid w:val="002F6A02"/>
    <w:rsid w:val="00303DA1"/>
    <w:rsid w:val="003052BF"/>
    <w:rsid w:val="00305774"/>
    <w:rsid w:val="00316126"/>
    <w:rsid w:val="003206AA"/>
    <w:rsid w:val="003219EC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A1692"/>
    <w:rsid w:val="003A202E"/>
    <w:rsid w:val="003A7735"/>
    <w:rsid w:val="003B2E81"/>
    <w:rsid w:val="003B42B2"/>
    <w:rsid w:val="003B47DC"/>
    <w:rsid w:val="003B50E7"/>
    <w:rsid w:val="003B5F32"/>
    <w:rsid w:val="003C0180"/>
    <w:rsid w:val="003C3056"/>
    <w:rsid w:val="003C3196"/>
    <w:rsid w:val="003C45F1"/>
    <w:rsid w:val="003D2FAC"/>
    <w:rsid w:val="003D4523"/>
    <w:rsid w:val="003D56B3"/>
    <w:rsid w:val="003D6FAB"/>
    <w:rsid w:val="003E2908"/>
    <w:rsid w:val="003E4422"/>
    <w:rsid w:val="003F5689"/>
    <w:rsid w:val="003F7451"/>
    <w:rsid w:val="00400DEB"/>
    <w:rsid w:val="00410A85"/>
    <w:rsid w:val="00421C4D"/>
    <w:rsid w:val="00422DA5"/>
    <w:rsid w:val="00424591"/>
    <w:rsid w:val="00425CD5"/>
    <w:rsid w:val="00425D02"/>
    <w:rsid w:val="00427CA5"/>
    <w:rsid w:val="00434153"/>
    <w:rsid w:val="004403F9"/>
    <w:rsid w:val="00440446"/>
    <w:rsid w:val="0044755D"/>
    <w:rsid w:val="00456484"/>
    <w:rsid w:val="0046101F"/>
    <w:rsid w:val="00466970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0D3A"/>
    <w:rsid w:val="004B253B"/>
    <w:rsid w:val="004B7596"/>
    <w:rsid w:val="004C0055"/>
    <w:rsid w:val="004C2FF7"/>
    <w:rsid w:val="004C6F5D"/>
    <w:rsid w:val="004D04FB"/>
    <w:rsid w:val="004D0FE0"/>
    <w:rsid w:val="004D1415"/>
    <w:rsid w:val="004D386B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0C91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7E65"/>
    <w:rsid w:val="005A1DF0"/>
    <w:rsid w:val="005A4456"/>
    <w:rsid w:val="005A4717"/>
    <w:rsid w:val="005A643E"/>
    <w:rsid w:val="005A68AC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0521"/>
    <w:rsid w:val="006308E1"/>
    <w:rsid w:val="00634495"/>
    <w:rsid w:val="0063525E"/>
    <w:rsid w:val="006356B9"/>
    <w:rsid w:val="006403FC"/>
    <w:rsid w:val="00641C99"/>
    <w:rsid w:val="00646213"/>
    <w:rsid w:val="00647B32"/>
    <w:rsid w:val="0065510B"/>
    <w:rsid w:val="00661007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0DBF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63F73"/>
    <w:rsid w:val="00774046"/>
    <w:rsid w:val="00774131"/>
    <w:rsid w:val="00775051"/>
    <w:rsid w:val="007806E4"/>
    <w:rsid w:val="00782C24"/>
    <w:rsid w:val="00785616"/>
    <w:rsid w:val="00786A3C"/>
    <w:rsid w:val="00787B9D"/>
    <w:rsid w:val="00791F41"/>
    <w:rsid w:val="00793274"/>
    <w:rsid w:val="00794CF2"/>
    <w:rsid w:val="00797409"/>
    <w:rsid w:val="007A2FF4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25A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9249C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053"/>
    <w:rsid w:val="00943340"/>
    <w:rsid w:val="00944FBD"/>
    <w:rsid w:val="00946194"/>
    <w:rsid w:val="00946340"/>
    <w:rsid w:val="0095266D"/>
    <w:rsid w:val="009534B7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C7456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7132"/>
    <w:rsid w:val="00B00744"/>
    <w:rsid w:val="00B00C17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0F9A"/>
    <w:rsid w:val="00B8421E"/>
    <w:rsid w:val="00B84404"/>
    <w:rsid w:val="00B85415"/>
    <w:rsid w:val="00B859B9"/>
    <w:rsid w:val="00BA0ACA"/>
    <w:rsid w:val="00BA20DB"/>
    <w:rsid w:val="00BA6345"/>
    <w:rsid w:val="00BB01E0"/>
    <w:rsid w:val="00BB17A0"/>
    <w:rsid w:val="00BB1D2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0ECF"/>
    <w:rsid w:val="00C36885"/>
    <w:rsid w:val="00C464DB"/>
    <w:rsid w:val="00C50605"/>
    <w:rsid w:val="00C50B68"/>
    <w:rsid w:val="00C511D4"/>
    <w:rsid w:val="00C51843"/>
    <w:rsid w:val="00C5201F"/>
    <w:rsid w:val="00C52310"/>
    <w:rsid w:val="00C53B52"/>
    <w:rsid w:val="00C546DE"/>
    <w:rsid w:val="00C57C78"/>
    <w:rsid w:val="00C71C1D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7413"/>
    <w:rsid w:val="00D727C4"/>
    <w:rsid w:val="00D76B45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51D"/>
    <w:rsid w:val="00DA66B6"/>
    <w:rsid w:val="00DA6BC6"/>
    <w:rsid w:val="00DB2CBD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96928"/>
    <w:rsid w:val="00EA2817"/>
    <w:rsid w:val="00EA2A54"/>
    <w:rsid w:val="00EA3F38"/>
    <w:rsid w:val="00EA62EA"/>
    <w:rsid w:val="00EB042D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353F"/>
    <w:rsid w:val="00F2361C"/>
    <w:rsid w:val="00F26215"/>
    <w:rsid w:val="00F42696"/>
    <w:rsid w:val="00F53C66"/>
    <w:rsid w:val="00F60D8D"/>
    <w:rsid w:val="00F64427"/>
    <w:rsid w:val="00F7016A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0B62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2013-11-11T11:30:00Z</cp:lastPrinted>
  <dcterms:created xsi:type="dcterms:W3CDTF">2013-11-21T06:22:00Z</dcterms:created>
  <dcterms:modified xsi:type="dcterms:W3CDTF">2013-11-21T06:24:00Z</dcterms:modified>
</cp:coreProperties>
</file>