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514C78" w:rsidP="00990F96">
      <w:pPr>
        <w:pStyle w:val="10"/>
        <w:ind w:left="1134" w:right="1133"/>
      </w:pPr>
      <w:r>
        <w:t>Οι</w:t>
      </w:r>
      <w:r w:rsidR="00990F96">
        <w:t xml:space="preserve"> αρχ</w:t>
      </w:r>
      <w:r>
        <w:t>ές</w:t>
      </w:r>
      <w:r w:rsidR="00990F96">
        <w:t xml:space="preserve"> διατήρησης της ορμής και της ενέργειας.</w:t>
      </w:r>
    </w:p>
    <w:tbl>
      <w:tblPr>
        <w:tblpPr w:leftFromText="180" w:rightFromText="180" w:vertAnchor="text" w:tblpX="6729"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9C0EFF" w:rsidTr="00846CF7">
        <w:trPr>
          <w:trHeight w:val="892"/>
        </w:trPr>
        <w:tc>
          <w:tcPr>
            <w:tcW w:w="3193" w:type="dxa"/>
            <w:tcBorders>
              <w:top w:val="nil"/>
              <w:left w:val="nil"/>
              <w:bottom w:val="nil"/>
              <w:right w:val="nil"/>
            </w:tcBorders>
          </w:tcPr>
          <w:p w:rsidR="009C0EFF" w:rsidRDefault="00932678" w:rsidP="00846CF7">
            <w:pPr>
              <w:rPr>
                <w:lang w:eastAsia="el-GR"/>
              </w:rPr>
            </w:pPr>
            <w:r>
              <w:object w:dxaOrig="2908"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54.25pt" o:ole="" filled="t" fillcolor="#4f81bd [3204]">
                  <v:fill color2="fill lighten(51)" focusposition="1" focussize="" method="linear sigma" type="gradient"/>
                  <v:imagedata r:id="rId7" o:title=""/>
                </v:shape>
                <o:OLEObject Type="Embed" ProgID="Visio.Drawing.11" ShapeID="_x0000_i1025" DrawAspect="Content" ObjectID="_1446906496" r:id="rId8"/>
              </w:object>
            </w:r>
          </w:p>
        </w:tc>
      </w:tr>
    </w:tbl>
    <w:p w:rsidR="00990F96" w:rsidRDefault="009C0EFF" w:rsidP="00990F96">
      <w:pPr>
        <w:rPr>
          <w:lang w:eastAsia="el-GR"/>
        </w:rPr>
      </w:pPr>
      <w:r>
        <w:rPr>
          <w:lang w:eastAsia="el-GR"/>
        </w:rPr>
        <w:t>Σε λείο οριζόντιο επίπεδο ηρεμούν δυο σώματα Α και Β, με μάζες Μ=2kg και m=1kg, δεμένα στα άκρα ιδ</w:t>
      </w:r>
      <w:r>
        <w:rPr>
          <w:lang w:eastAsia="el-GR"/>
        </w:rPr>
        <w:t>α</w:t>
      </w:r>
      <w:r>
        <w:rPr>
          <w:lang w:eastAsia="el-GR"/>
        </w:rPr>
        <w:t>νικού ελατηρίου με φυσικό μήκος ℓ</w:t>
      </w:r>
      <w:r>
        <w:rPr>
          <w:vertAlign w:val="subscript"/>
          <w:lang w:eastAsia="el-GR"/>
        </w:rPr>
        <w:t>0</w:t>
      </w:r>
      <w:r>
        <w:rPr>
          <w:lang w:eastAsia="el-GR"/>
        </w:rPr>
        <w:t>=0,5m.</w:t>
      </w:r>
      <w:r w:rsidR="00C067B8">
        <w:rPr>
          <w:lang w:eastAsia="el-GR"/>
        </w:rPr>
        <w:t xml:space="preserve"> Πιάνοντας τα δυο σώματα συμπιέζουμε το ελατήριο, μέχρι το ελατήριο να αποκτήσει μήκος ℓ</w:t>
      </w:r>
      <w:r w:rsidR="00C067B8">
        <w:rPr>
          <w:vertAlign w:val="subscript"/>
          <w:lang w:eastAsia="el-GR"/>
        </w:rPr>
        <w:t>1</w:t>
      </w:r>
      <w:r w:rsidR="00137E0D">
        <w:rPr>
          <w:lang w:eastAsia="el-GR"/>
        </w:rPr>
        <w:t>=0,2</w:t>
      </w:r>
      <w:r w:rsidR="00C067B8">
        <w:rPr>
          <w:lang w:eastAsia="el-GR"/>
        </w:rPr>
        <w:t>m</w:t>
      </w:r>
      <w:r w:rsidR="001A16E8">
        <w:rPr>
          <w:lang w:eastAsia="el-GR"/>
        </w:rPr>
        <w:t xml:space="preserve"> και τα αφήνουμε ελε</w:t>
      </w:r>
      <w:r w:rsidR="001A16E8">
        <w:rPr>
          <w:lang w:eastAsia="el-GR"/>
        </w:rPr>
        <w:t>ύ</w:t>
      </w:r>
      <w:r w:rsidR="001A16E8">
        <w:rPr>
          <w:lang w:eastAsia="el-GR"/>
        </w:rPr>
        <w:t>θερα να κινηθούν.</w:t>
      </w:r>
      <w:r w:rsidR="005118DE">
        <w:rPr>
          <w:lang w:eastAsia="el-GR"/>
        </w:rPr>
        <w:t xml:space="preserve"> </w:t>
      </w:r>
      <w:r w:rsidR="001A16E8">
        <w:rPr>
          <w:lang w:eastAsia="el-GR"/>
        </w:rPr>
        <w:t>Τη στιγμή</w:t>
      </w:r>
      <w:r w:rsidR="005118DE">
        <w:rPr>
          <w:lang w:eastAsia="el-GR"/>
        </w:rPr>
        <w:t xml:space="preserve"> t</w:t>
      </w:r>
      <w:r w:rsidR="005118DE">
        <w:rPr>
          <w:vertAlign w:val="subscript"/>
          <w:lang w:eastAsia="el-GR"/>
        </w:rPr>
        <w:t>1</w:t>
      </w:r>
      <w:r w:rsidR="001A16E8">
        <w:rPr>
          <w:lang w:eastAsia="el-GR"/>
        </w:rPr>
        <w:t xml:space="preserve"> </w:t>
      </w:r>
      <w:r w:rsidR="005118DE">
        <w:rPr>
          <w:lang w:eastAsia="el-GR"/>
        </w:rPr>
        <w:t>που</w:t>
      </w:r>
      <w:r w:rsidR="001A16E8">
        <w:rPr>
          <w:lang w:eastAsia="el-GR"/>
        </w:rPr>
        <w:t xml:space="preserve"> το ελατήριο </w:t>
      </w:r>
      <w:r w:rsidR="005118DE">
        <w:rPr>
          <w:lang w:eastAsia="el-GR"/>
        </w:rPr>
        <w:t>αποκτά</w:t>
      </w:r>
      <w:r w:rsidR="001A16E8">
        <w:rPr>
          <w:lang w:eastAsia="el-GR"/>
        </w:rPr>
        <w:t xml:space="preserve"> μήκος ℓ</w:t>
      </w:r>
      <w:r w:rsidR="001A16E8">
        <w:rPr>
          <w:vertAlign w:val="subscript"/>
          <w:lang w:eastAsia="el-GR"/>
        </w:rPr>
        <w:t>2</w:t>
      </w:r>
      <w:r w:rsidR="001A16E8">
        <w:rPr>
          <w:lang w:eastAsia="el-GR"/>
        </w:rPr>
        <w:t xml:space="preserve">=0,6m για πρώτη φορά, το σώμα </w:t>
      </w:r>
      <w:r w:rsidR="005118DE">
        <w:rPr>
          <w:lang w:eastAsia="el-GR"/>
        </w:rPr>
        <w:t>Α</w:t>
      </w:r>
      <w:r w:rsidR="001A16E8">
        <w:rPr>
          <w:lang w:eastAsia="el-GR"/>
        </w:rPr>
        <w:t xml:space="preserve"> έχει ταχύτητα</w:t>
      </w:r>
      <w:r w:rsidR="00540673">
        <w:rPr>
          <w:lang w:eastAsia="el-GR"/>
        </w:rPr>
        <w:t xml:space="preserve"> μέτρου</w:t>
      </w:r>
      <w:r w:rsidR="001A16E8">
        <w:rPr>
          <w:lang w:eastAsia="el-GR"/>
        </w:rPr>
        <w:t xml:space="preserve"> υ</w:t>
      </w:r>
      <w:r w:rsidR="00806FB2">
        <w:rPr>
          <w:vertAlign w:val="subscript"/>
          <w:lang w:eastAsia="el-GR"/>
        </w:rPr>
        <w:t>1</w:t>
      </w:r>
      <w:r w:rsidR="001A16E8">
        <w:rPr>
          <w:lang w:eastAsia="el-GR"/>
        </w:rPr>
        <w:t>=1m/s</w:t>
      </w:r>
      <w:r w:rsidR="005118DE">
        <w:rPr>
          <w:lang w:eastAsia="el-GR"/>
        </w:rPr>
        <w:t>. Τη στιγμή αυτή πιάνουμε και ακινητοποιούμε ακαριαία το σώμα Α.</w:t>
      </w:r>
    </w:p>
    <w:p w:rsidR="005118DE" w:rsidRDefault="005118DE" w:rsidP="00B850F4">
      <w:pPr>
        <w:ind w:left="567" w:hanging="340"/>
        <w:rPr>
          <w:lang w:eastAsia="el-GR"/>
        </w:rPr>
      </w:pPr>
      <w:r>
        <w:rPr>
          <w:lang w:eastAsia="el-GR"/>
        </w:rPr>
        <w:t>i)  Να βρεθεί η ταχύτητα του σώματος Β τη στιγμή t</w:t>
      </w:r>
      <w:r>
        <w:rPr>
          <w:vertAlign w:val="subscript"/>
          <w:lang w:eastAsia="el-GR"/>
        </w:rPr>
        <w:t>1</w:t>
      </w:r>
      <w:r>
        <w:rPr>
          <w:lang w:eastAsia="el-GR"/>
        </w:rPr>
        <w:t>.</w:t>
      </w:r>
    </w:p>
    <w:p w:rsidR="005118DE" w:rsidRDefault="005118DE" w:rsidP="00B850F4">
      <w:pPr>
        <w:ind w:left="567" w:hanging="340"/>
        <w:rPr>
          <w:lang w:eastAsia="el-GR"/>
        </w:rPr>
      </w:pPr>
      <w:r>
        <w:rPr>
          <w:lang w:eastAsia="el-GR"/>
        </w:rPr>
        <w:t>ii) Να υπολογιστεί η σταθερά του ελατηρίου.</w:t>
      </w:r>
    </w:p>
    <w:p w:rsidR="00BA439C" w:rsidRDefault="005118DE" w:rsidP="00B850F4">
      <w:pPr>
        <w:ind w:left="567" w:hanging="340"/>
        <w:rPr>
          <w:lang w:eastAsia="el-GR"/>
        </w:rPr>
      </w:pPr>
      <w:r>
        <w:rPr>
          <w:lang w:eastAsia="el-GR"/>
        </w:rPr>
        <w:t xml:space="preserve">iii) </w:t>
      </w:r>
      <w:r w:rsidR="00BA439C">
        <w:rPr>
          <w:lang w:eastAsia="el-GR"/>
        </w:rPr>
        <w:t>Ποιο είναι το μέγιστο μήκος που θα αποκτήσει το ελατήριο;</w:t>
      </w:r>
    </w:p>
    <w:p w:rsidR="005118DE" w:rsidRDefault="00BA439C" w:rsidP="00B850F4">
      <w:pPr>
        <w:ind w:left="567" w:hanging="340"/>
        <w:rPr>
          <w:lang w:eastAsia="el-GR"/>
        </w:rPr>
      </w:pPr>
      <w:r>
        <w:rPr>
          <w:lang w:eastAsia="el-GR"/>
        </w:rPr>
        <w:t xml:space="preserve">iv) </w:t>
      </w:r>
      <w:r w:rsidR="00871A65">
        <w:rPr>
          <w:lang w:eastAsia="el-GR"/>
        </w:rPr>
        <w:t>Πόση είναι η μέγιστη ταχύτητα που θα αποκτήσει το σώμα Β;</w:t>
      </w:r>
    </w:p>
    <w:p w:rsidR="00871A65" w:rsidRPr="00B850F4" w:rsidRDefault="00871A65" w:rsidP="00990F96">
      <w:pPr>
        <w:rPr>
          <w:b/>
          <w:color w:val="0070C0"/>
          <w:lang w:eastAsia="el-GR"/>
        </w:rPr>
      </w:pPr>
      <w:r w:rsidRPr="00B850F4">
        <w:rPr>
          <w:b/>
          <w:color w:val="0070C0"/>
          <w:lang w:eastAsia="el-GR"/>
        </w:rPr>
        <w:t>Απάντηση:</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806FB2" w:rsidTr="00806FB2">
        <w:trPr>
          <w:trHeight w:val="882"/>
          <w:jc w:val="right"/>
        </w:trPr>
        <w:tc>
          <w:tcPr>
            <w:tcW w:w="3193" w:type="dxa"/>
            <w:tcBorders>
              <w:top w:val="nil"/>
              <w:left w:val="nil"/>
              <w:bottom w:val="nil"/>
              <w:right w:val="nil"/>
            </w:tcBorders>
          </w:tcPr>
          <w:p w:rsidR="00806FB2" w:rsidRDefault="00806FB2" w:rsidP="00806FB2">
            <w:pPr>
              <w:rPr>
                <w:lang w:eastAsia="el-GR"/>
              </w:rPr>
            </w:pPr>
            <w:r>
              <w:object w:dxaOrig="2909" w:dyaOrig="1071">
                <v:shape id="_x0000_i1026" type="#_x0000_t75" style="width:145.5pt;height:53.75pt" o:ole="" filled="t" fillcolor="#4f81bd [3204]">
                  <v:fill color2="fill lighten(51)" focusposition="1" focussize="" method="linear sigma" type="gradient"/>
                  <v:imagedata r:id="rId9" o:title=""/>
                </v:shape>
                <o:OLEObject Type="Embed" ProgID="Visio.Drawing.11" ShapeID="_x0000_i1026" DrawAspect="Content" ObjectID="_1446906497" r:id="rId10"/>
              </w:object>
            </w:r>
          </w:p>
        </w:tc>
      </w:tr>
    </w:tbl>
    <w:p w:rsidR="00871A65" w:rsidRPr="003107AF" w:rsidRDefault="00806FB2" w:rsidP="00990F96">
      <w:pPr>
        <w:rPr>
          <w:rFonts w:ascii="Comic Sans MS" w:hAnsi="Comic Sans MS"/>
          <w:sz w:val="20"/>
          <w:szCs w:val="20"/>
          <w:lang w:eastAsia="el-GR"/>
        </w:rPr>
      </w:pPr>
      <w:r w:rsidRPr="003107AF">
        <w:rPr>
          <w:rFonts w:ascii="Comic Sans MS" w:hAnsi="Comic Sans MS"/>
          <w:sz w:val="20"/>
          <w:szCs w:val="20"/>
          <w:lang w:eastAsia="el-GR"/>
        </w:rPr>
        <w:t xml:space="preserve">Είμαι ένας μαθητής της </w:t>
      </w:r>
      <w:proofErr w:type="spellStart"/>
      <w:r w:rsidRPr="003107AF">
        <w:rPr>
          <w:rFonts w:ascii="Comic Sans MS" w:hAnsi="Comic Sans MS"/>
          <w:sz w:val="20"/>
          <w:szCs w:val="20"/>
          <w:lang w:eastAsia="el-GR"/>
        </w:rPr>
        <w:t>Β΄Λυκείου</w:t>
      </w:r>
      <w:proofErr w:type="spellEnd"/>
      <w:r w:rsidRPr="003107AF">
        <w:rPr>
          <w:rFonts w:ascii="Comic Sans MS" w:hAnsi="Comic Sans MS"/>
          <w:sz w:val="20"/>
          <w:szCs w:val="20"/>
          <w:lang w:eastAsia="el-GR"/>
        </w:rPr>
        <w:t xml:space="preserve"> (λέμε τώρα</w:t>
      </w:r>
      <w:r w:rsidRPr="003107AF">
        <w:rPr>
          <w:rFonts w:ascii="Comic Sans MS" w:hAnsi="Comic Sans MS"/>
          <w:sz w:val="20"/>
          <w:szCs w:val="20"/>
          <w:lang w:eastAsia="el-GR"/>
        </w:rPr>
        <w:sym w:font="Wingdings" w:char="F04A"/>
      </w:r>
      <w:r w:rsidRPr="003107AF">
        <w:rPr>
          <w:rFonts w:ascii="Comic Sans MS" w:hAnsi="Comic Sans MS"/>
          <w:sz w:val="20"/>
          <w:szCs w:val="20"/>
          <w:lang w:eastAsia="el-GR"/>
        </w:rPr>
        <w:t xml:space="preserve">)! </w:t>
      </w:r>
      <w:r w:rsidR="006A0F53" w:rsidRPr="003107AF">
        <w:rPr>
          <w:rFonts w:ascii="Comic Sans MS" w:hAnsi="Comic Sans MS"/>
          <w:sz w:val="20"/>
          <w:szCs w:val="20"/>
          <w:lang w:eastAsia="el-GR"/>
        </w:rPr>
        <w:t>π</w:t>
      </w:r>
      <w:r w:rsidRPr="003107AF">
        <w:rPr>
          <w:rFonts w:ascii="Comic Sans MS" w:hAnsi="Comic Sans MS"/>
          <w:sz w:val="20"/>
          <w:szCs w:val="20"/>
          <w:lang w:eastAsia="el-GR"/>
        </w:rPr>
        <w:t>ου μου δίνεται το παραπάνω πρόβλημα. Το πρώτο πρά</w:t>
      </w:r>
      <w:r w:rsidRPr="003107AF">
        <w:rPr>
          <w:rFonts w:ascii="Comic Sans MS" w:hAnsi="Comic Sans MS"/>
          <w:sz w:val="20"/>
          <w:szCs w:val="20"/>
          <w:lang w:eastAsia="el-GR"/>
        </w:rPr>
        <w:t>γ</w:t>
      </w:r>
      <w:r w:rsidRPr="003107AF">
        <w:rPr>
          <w:rFonts w:ascii="Comic Sans MS" w:hAnsi="Comic Sans MS"/>
          <w:sz w:val="20"/>
          <w:szCs w:val="20"/>
          <w:lang w:eastAsia="el-GR"/>
        </w:rPr>
        <w:t>μα που μου έρχεται στο μυαλό, είναι να μελετήσω την κίνηση του σώματος Β, την οποία να συνδέσω, αν χρειαστεί με την κίνηση του σώματος Α.</w:t>
      </w:r>
      <w:r w:rsidR="006A0F53" w:rsidRPr="003107AF">
        <w:rPr>
          <w:rFonts w:ascii="Comic Sans MS" w:hAnsi="Comic Sans MS"/>
          <w:sz w:val="20"/>
          <w:szCs w:val="20"/>
          <w:lang w:eastAsia="el-GR"/>
        </w:rPr>
        <w:t xml:space="preserve"> Γράφω λοιπόν υ</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=α∙t, αλλά μου χρειάζεται η επιτάχυνση, την οποία θα βρω από το θεμελιώδη νόμο: F=m</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 Ναι αλλά η δύναμη;</w:t>
      </w:r>
    </w:p>
    <w:p w:rsidR="006A0F53" w:rsidRPr="003107AF" w:rsidRDefault="006A0F53" w:rsidP="00990F96">
      <w:pPr>
        <w:rPr>
          <w:rFonts w:ascii="Comic Sans MS" w:hAnsi="Comic Sans MS"/>
          <w:sz w:val="20"/>
          <w:szCs w:val="20"/>
          <w:lang w:eastAsia="el-GR"/>
        </w:rPr>
      </w:pPr>
      <w:r w:rsidRPr="003107AF">
        <w:rPr>
          <w:rFonts w:ascii="Comic Sans MS" w:hAnsi="Comic Sans MS"/>
          <w:sz w:val="20"/>
          <w:szCs w:val="20"/>
          <w:lang w:eastAsia="el-GR"/>
        </w:rPr>
        <w:t xml:space="preserve">Εντάξει θα την βρω από το νόμο του </w:t>
      </w:r>
      <w:proofErr w:type="spellStart"/>
      <w:r w:rsidRPr="003107AF">
        <w:rPr>
          <w:rFonts w:ascii="Comic Sans MS" w:hAnsi="Comic Sans MS"/>
          <w:sz w:val="20"/>
          <w:szCs w:val="20"/>
          <w:lang w:eastAsia="el-GR"/>
        </w:rPr>
        <w:t>Ηοοke</w:t>
      </w:r>
      <w:proofErr w:type="spellEnd"/>
      <w:r w:rsidRPr="003107AF">
        <w:rPr>
          <w:rFonts w:ascii="Comic Sans MS" w:hAnsi="Comic Sans MS"/>
          <w:sz w:val="20"/>
          <w:szCs w:val="20"/>
          <w:lang w:eastAsia="el-GR"/>
        </w:rPr>
        <w:t xml:space="preserve"> </w:t>
      </w:r>
      <w:proofErr w:type="spellStart"/>
      <w:r w:rsidRPr="003107AF">
        <w:rPr>
          <w:rFonts w:ascii="Comic Sans MS" w:hAnsi="Comic Sans MS"/>
          <w:sz w:val="20"/>
          <w:szCs w:val="20"/>
          <w:lang w:eastAsia="el-GR"/>
        </w:rPr>
        <w:t>F=k∙Δℓ</w:t>
      </w:r>
      <w:proofErr w:type="spellEnd"/>
      <w:r w:rsidRPr="003107AF">
        <w:rPr>
          <w:rFonts w:ascii="Comic Sans MS" w:hAnsi="Comic Sans MS"/>
          <w:sz w:val="20"/>
          <w:szCs w:val="20"/>
          <w:lang w:eastAsia="el-GR"/>
        </w:rPr>
        <w:t>!!! Σιγά-σιγά, κα</w:t>
      </w:r>
      <w:r w:rsidR="0097564C" w:rsidRPr="003107AF">
        <w:rPr>
          <w:rFonts w:ascii="Comic Sans MS" w:hAnsi="Comic Sans MS"/>
          <w:sz w:val="20"/>
          <w:szCs w:val="20"/>
          <w:lang w:eastAsia="el-GR"/>
        </w:rPr>
        <w:t xml:space="preserve">ι αυτό το </w:t>
      </w:r>
      <w:proofErr w:type="spellStart"/>
      <w:r w:rsidR="0097564C" w:rsidRPr="003107AF">
        <w:rPr>
          <w:rFonts w:ascii="Comic Sans MS" w:hAnsi="Comic Sans MS"/>
          <w:sz w:val="20"/>
          <w:szCs w:val="20"/>
          <w:lang w:eastAsia="el-GR"/>
        </w:rPr>
        <w:t>Δℓ</w:t>
      </w:r>
      <w:proofErr w:type="spellEnd"/>
      <w:r w:rsidR="0097564C" w:rsidRPr="003107AF">
        <w:rPr>
          <w:rFonts w:ascii="Comic Sans MS" w:hAnsi="Comic Sans MS"/>
          <w:sz w:val="20"/>
          <w:szCs w:val="20"/>
          <w:lang w:eastAsia="el-GR"/>
        </w:rPr>
        <w:t>; Πόσο είναι 0,3m ή μήπως 0,1m; Όχι δεν κάνει αφού αλλάζει καθώς κινείται το σώμα, οπότε θα αλλάζει και η επιτάχυνση! Μα, τότε η κίνηση δεν θα είναι ευθύγραμμη ομαλά επιταχυνόμενη, την οποία ξέρω!!!</w:t>
      </w:r>
    </w:p>
    <w:p w:rsidR="0097564C"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Τι μου είπε ο καθηγητής μου, ότι όταν δεν μπορώ από εδώ να πηγαίνω ενεργειακά:</w: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Ωραία θα εφαρμόσω το Θ.Μ.Κ.Ε. για το σώμα Β. Ας το γράψω και βλέπουμε:</w:t>
      </w:r>
    </w:p>
    <w:p w:rsidR="00B940BB" w:rsidRPr="003107AF" w:rsidRDefault="00B940BB" w:rsidP="00403E86">
      <w:pPr>
        <w:jc w:val="center"/>
        <w:rPr>
          <w:rFonts w:ascii="Comic Sans MS" w:hAnsi="Comic Sans MS"/>
          <w:sz w:val="20"/>
          <w:szCs w:val="20"/>
          <w:lang w:eastAsia="el-GR"/>
        </w:rPr>
      </w:pP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τ</w:t>
      </w:r>
      <w:proofErr w:type="spellEnd"/>
      <w:r w:rsidRPr="003107AF">
        <w:rPr>
          <w:rFonts w:ascii="Comic Sans MS" w:hAnsi="Comic Sans MS"/>
          <w:i/>
          <w:sz w:val="20"/>
          <w:szCs w:val="20"/>
          <w:lang w:eastAsia="el-GR"/>
        </w:rPr>
        <w:t>-</w:t>
      </w: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α</w:t>
      </w:r>
      <w:r w:rsidRPr="003107AF">
        <w:rPr>
          <w:rFonts w:ascii="Comic Sans MS" w:hAnsi="Comic Sans MS"/>
          <w:i/>
          <w:sz w:val="20"/>
          <w:szCs w:val="20"/>
          <w:lang w:eastAsia="el-GR"/>
        </w:rPr>
        <w:t>=W</w:t>
      </w:r>
      <w:r w:rsidRPr="003107AF">
        <w:rPr>
          <w:rFonts w:ascii="Comic Sans MS" w:hAnsi="Comic Sans MS"/>
          <w:i/>
          <w:sz w:val="20"/>
          <w:szCs w:val="20"/>
          <w:vertAlign w:val="subscript"/>
          <w:lang w:eastAsia="el-GR"/>
        </w:rPr>
        <w:t>FΒ</w:t>
      </w:r>
      <w:proofErr w:type="spellEnd"/>
      <w:r w:rsidRPr="003107AF">
        <w:rPr>
          <w:rFonts w:ascii="Comic Sans MS" w:hAnsi="Comic Sans MS"/>
          <w:sz w:val="20"/>
          <w:szCs w:val="20"/>
          <w:lang w:eastAsia="el-GR"/>
        </w:rPr>
        <w:t xml:space="preserve"> </w:t>
      </w:r>
      <w:r w:rsidRPr="003107AF">
        <w:rPr>
          <w:sz w:val="20"/>
          <w:szCs w:val="20"/>
          <w:lang w:eastAsia="el-GR"/>
        </w:rPr>
        <w:t>→</w:t>
      </w:r>
      <w:r w:rsidRPr="003107AF">
        <w:rPr>
          <w:rFonts w:ascii="Comic Sans MS" w:hAnsi="Comic Sans MS"/>
          <w:sz w:val="20"/>
          <w:szCs w:val="20"/>
          <w:lang w:eastAsia="el-GR"/>
        </w:rPr>
        <w:t xml:space="preserve"> </w:t>
      </w:r>
      <w:r w:rsidR="00403E86" w:rsidRPr="003107AF">
        <w:rPr>
          <w:rFonts w:ascii="Comic Sans MS" w:hAnsi="Comic Sans MS"/>
          <w:position w:val="-24"/>
          <w:sz w:val="20"/>
          <w:szCs w:val="20"/>
          <w:lang w:eastAsia="el-GR"/>
        </w:rPr>
        <w:object w:dxaOrig="1300" w:dyaOrig="620">
          <v:shape id="_x0000_i1027" type="#_x0000_t75" style="width:64.9pt;height:30.95pt" o:ole="">
            <v:imagedata r:id="rId11" o:title=""/>
          </v:shape>
          <o:OLEObject Type="Embed" ProgID="Equation.3" ShapeID="_x0000_i1027" DrawAspect="Content" ObjectID="_1446906498" r:id="rId12"/>
        </w:objec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 xml:space="preserve">Αλλά η δύναμη του ελατηρίου είναι συντηρητική, οπότε </w:t>
      </w:r>
      <w:r w:rsidR="00403E86" w:rsidRPr="003107AF">
        <w:rPr>
          <w:rFonts w:ascii="Comic Sans MS" w:hAnsi="Comic Sans MS"/>
          <w:position w:val="-24"/>
          <w:sz w:val="20"/>
          <w:szCs w:val="20"/>
          <w:lang w:eastAsia="el-GR"/>
        </w:rPr>
        <w:object w:dxaOrig="3760" w:dyaOrig="620">
          <v:shape id="_x0000_i1028" type="#_x0000_t75" style="width:188.1pt;height:30.95pt" o:ole="">
            <v:imagedata r:id="rId13" o:title=""/>
          </v:shape>
          <o:OLEObject Type="Embed" ProgID="Equation.3" ShapeID="_x0000_i1028" DrawAspect="Content" ObjectID="_1446906499" r:id="rId14"/>
        </w:object>
      </w:r>
      <w:r w:rsidR="00403E86" w:rsidRPr="003107AF">
        <w:rPr>
          <w:rFonts w:ascii="Comic Sans MS" w:hAnsi="Comic Sans MS"/>
          <w:sz w:val="20"/>
          <w:szCs w:val="20"/>
          <w:lang w:eastAsia="el-GR"/>
        </w:rPr>
        <w:t>.</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Σωστά; Ναι, η τελική μείον την αρχική δυναμική ενέργεια του ελατηρίου. Αλλά, μια στιγμή.</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Μήπως η δυναμική ενέργεια που μετατρέπεται σε κινητική, δεν πηγαίνει όλη στο Β σώμα; Και το Α;</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Άκυρο…. Πρέπει να βρω κάτι που να βάλει στο παιχνίδι και το Α σώμα…… Το βρήκα!!!!</w:t>
      </w:r>
    </w:p>
    <w:p w:rsidR="00403E86" w:rsidRDefault="00403E86" w:rsidP="00403E86">
      <w:pPr>
        <w:pStyle w:val="1"/>
      </w:pPr>
      <w:r>
        <w:t>Στο σύστημα σώμα Α-σώμα Β-ελατήριο, οι μόνες δυνάμεις που παράγουν έργο είναι οι δυνάμεις που το ελατήριο ασκεί στα δυο σώματα. Αλλά οι δυνάμεις ελαστικότητας είναι συντηρητικές, συνεπώς η μηχανική ενέργεια παραμένει σταθερή:</w:t>
      </w:r>
    </w:p>
    <w:p w:rsidR="00403E86" w:rsidRDefault="00403E86" w:rsidP="00540673">
      <w:pPr>
        <w:jc w:val="center"/>
      </w:pPr>
      <w:proofErr w:type="spellStart"/>
      <w:r w:rsidRPr="00540673">
        <w:rPr>
          <w:i/>
          <w:sz w:val="24"/>
          <w:szCs w:val="24"/>
        </w:rPr>
        <w:lastRenderedPageBreak/>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403E86" w:rsidRDefault="00BF0E4D" w:rsidP="00403E86">
      <w:pPr>
        <w:jc w:val="center"/>
      </w:pPr>
      <w:r w:rsidRPr="00403E86">
        <w:rPr>
          <w:position w:val="-24"/>
        </w:rPr>
        <w:object w:dxaOrig="4239" w:dyaOrig="620">
          <v:shape id="_x0000_i1029" type="#_x0000_t75" style="width:211.95pt;height:30.95pt" o:ole="">
            <v:imagedata r:id="rId15" o:title=""/>
          </v:shape>
          <o:OLEObject Type="Embed" ProgID="Equation.3" ShapeID="_x0000_i1029" DrawAspect="Content" ObjectID="_1446906500" r:id="rId16"/>
        </w:object>
      </w:r>
      <w:r w:rsidR="00403E86">
        <w:t xml:space="preserve">  (1)</w:t>
      </w:r>
    </w:p>
    <w:p w:rsidR="00403E86" w:rsidRDefault="00BF0E4D" w:rsidP="00540673">
      <w:pPr>
        <w:ind w:left="567"/>
      </w:pPr>
      <w:r>
        <w:t>Στην παραπάνω εξίσωση όμως έχω δύο αγνώστους, τη σταθερά k και την ταχύτητα υ</w:t>
      </w:r>
      <w:r>
        <w:rPr>
          <w:vertAlign w:val="subscript"/>
        </w:rPr>
        <w:t>2</w:t>
      </w:r>
      <w:r>
        <w:t>. Θέλω λοιπόν άλλη μια εξίσωση. Ξανά στο σύστημα λοιπόν των σωμάτων.</w:t>
      </w:r>
    </w:p>
    <w:p w:rsidR="00BF0E4D" w:rsidRDefault="00BF0E4D" w:rsidP="00540673">
      <w:pPr>
        <w:ind w:left="567"/>
      </w:pPr>
      <w:r>
        <w:t>Το σύστημα είναι και μονωμένο, αφού η συνισταμένη των εξωτερικών  δυνάμεων (βάρη και κάθετη αντίδραση του επιπέδου) είναι μηδενική. Άρα και η ορμή του συστήματος παραμένει σταθερή.</w:t>
      </w:r>
    </w:p>
    <w:p w:rsidR="00540673" w:rsidRDefault="00540673" w:rsidP="00540673">
      <w:pPr>
        <w:jc w:val="center"/>
      </w:pPr>
      <w:r w:rsidRPr="00992D98">
        <w:rPr>
          <w:position w:val="-14"/>
        </w:rPr>
        <w:object w:dxaOrig="1020" w:dyaOrig="420">
          <v:shape id="_x0000_i1030" type="#_x0000_t75" style="width:51.2pt;height:20.8pt" o:ole="">
            <v:imagedata r:id="rId17" o:title=""/>
          </v:shape>
          <o:OLEObject Type="Embed" ProgID="Equation.3" ShapeID="_x0000_i1030" DrawAspect="Content" ObjectID="_1446906501" r:id="rId18"/>
        </w:object>
      </w:r>
      <w:r>
        <w:t>→</w:t>
      </w:r>
    </w:p>
    <w:p w:rsidR="00540673" w:rsidRDefault="00540673" w:rsidP="00540673">
      <w:pPr>
        <w:ind w:left="567"/>
      </w:pPr>
      <w:r>
        <w:t>Και θεωρώντας την προς τα δεξιά κατεύθυνση θετική παίρνουμε:</w:t>
      </w:r>
    </w:p>
    <w:p w:rsidR="00540673" w:rsidRDefault="00540673" w:rsidP="00540673">
      <w:pPr>
        <w:jc w:val="center"/>
      </w:pPr>
      <w:r w:rsidRPr="007F6941">
        <w:rPr>
          <w:i/>
          <w:sz w:val="24"/>
          <w:szCs w:val="24"/>
        </w:rPr>
        <w:t>0=m∙υ</w:t>
      </w:r>
      <w:r>
        <w:rPr>
          <w:i/>
          <w:sz w:val="24"/>
          <w:szCs w:val="24"/>
          <w:vertAlign w:val="subscript"/>
        </w:rPr>
        <w:t>2</w:t>
      </w:r>
      <w:r w:rsidRPr="007F6941">
        <w:rPr>
          <w:i/>
          <w:sz w:val="24"/>
          <w:szCs w:val="24"/>
        </w:rPr>
        <w:t>-Μυ</w:t>
      </w:r>
      <w:r>
        <w:rPr>
          <w:i/>
          <w:sz w:val="24"/>
          <w:szCs w:val="24"/>
          <w:vertAlign w:val="subscript"/>
        </w:rPr>
        <w:t>1</w:t>
      </w:r>
      <w:r w:rsidRPr="007F6941">
        <w:rPr>
          <w:i/>
          <w:sz w:val="24"/>
          <w:szCs w:val="24"/>
        </w:rPr>
        <w:t xml:space="preserve"> → υ</w:t>
      </w:r>
      <w:r w:rsidRPr="007F6941">
        <w:rPr>
          <w:i/>
          <w:sz w:val="24"/>
          <w:szCs w:val="24"/>
          <w:vertAlign w:val="subscript"/>
        </w:rPr>
        <w:t>2</w:t>
      </w:r>
      <w:r w:rsidRPr="007F6941">
        <w:rPr>
          <w:i/>
          <w:sz w:val="24"/>
          <w:szCs w:val="24"/>
        </w:rPr>
        <w:t>=</w:t>
      </w:r>
      <w:r>
        <w:rPr>
          <w:i/>
          <w:sz w:val="24"/>
          <w:szCs w:val="24"/>
        </w:rPr>
        <w:t>2</w:t>
      </w:r>
      <w:r w:rsidRPr="007F6941">
        <w:rPr>
          <w:i/>
          <w:sz w:val="24"/>
          <w:szCs w:val="24"/>
        </w:rPr>
        <w:t>υ</w:t>
      </w:r>
      <w:r w:rsidRPr="007F6941">
        <w:rPr>
          <w:i/>
          <w:sz w:val="24"/>
          <w:szCs w:val="24"/>
          <w:vertAlign w:val="subscript"/>
        </w:rPr>
        <w:t>1</w:t>
      </w:r>
      <w:r>
        <w:t>=</w:t>
      </w:r>
      <w:r w:rsidRPr="00540673">
        <w:rPr>
          <w:i/>
          <w:sz w:val="24"/>
          <w:szCs w:val="24"/>
        </w:rPr>
        <w:t>2m/s</w:t>
      </w:r>
    </w:p>
    <w:p w:rsidR="00540673" w:rsidRDefault="00540673" w:rsidP="00540673">
      <w:pPr>
        <w:pStyle w:val="1"/>
      </w:pPr>
      <w:r>
        <w:t>Επιστρέφο</w:t>
      </w:r>
      <w:r w:rsidR="005B0FB9">
        <w:t>υμε</w:t>
      </w:r>
      <w:r>
        <w:t xml:space="preserve"> τώρα στη σχέση (1) (ευτυχώς  δεν πήγε χαμένη…) και λύνουμε ως προς τη σταθερά k:</w:t>
      </w:r>
    </w:p>
    <w:p w:rsidR="00540673" w:rsidRDefault="00540673" w:rsidP="00D5035F">
      <w:pPr>
        <w:jc w:val="center"/>
      </w:pPr>
      <w:r w:rsidRPr="00403E86">
        <w:rPr>
          <w:position w:val="-24"/>
        </w:rPr>
        <w:object w:dxaOrig="4239" w:dyaOrig="620">
          <v:shape id="_x0000_i1031" type="#_x0000_t75" style="width:211.95pt;height:30.95pt" o:ole="">
            <v:imagedata r:id="rId15" o:title=""/>
          </v:shape>
          <o:OLEObject Type="Embed" ProgID="Equation.3" ShapeID="_x0000_i1031" DrawAspect="Content" ObjectID="_1446906502" r:id="rId19"/>
        </w:object>
      </w:r>
      <w:r w:rsidR="00D5035F">
        <w:t>→</w:t>
      </w:r>
    </w:p>
    <w:p w:rsidR="00D5035F" w:rsidRDefault="00B418B3" w:rsidP="00D5035F">
      <w:pPr>
        <w:jc w:val="center"/>
      </w:pPr>
      <w:r w:rsidRPr="00D5035F">
        <w:rPr>
          <w:position w:val="-30"/>
        </w:rPr>
        <w:object w:dxaOrig="6700" w:dyaOrig="720">
          <v:shape id="_x0000_i1032" type="#_x0000_t75" style="width:335.15pt;height:36pt" o:ole="">
            <v:imagedata r:id="rId20" o:title=""/>
          </v:shape>
          <o:OLEObject Type="Embed" ProgID="Equation.3" ShapeID="_x0000_i1032" DrawAspect="Content" ObjectID="_1446906503" r:id="rId21"/>
        </w:object>
      </w:r>
    </w:p>
    <w:tbl>
      <w:tblPr>
        <w:tblpPr w:leftFromText="180" w:rightFromText="180" w:vertAnchor="text" w:tblpXSpec="right" w:tblpY="7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7"/>
      </w:tblGrid>
      <w:tr w:rsidR="00BA439C" w:rsidTr="00BA439C">
        <w:trPr>
          <w:trHeight w:val="923"/>
          <w:jc w:val="right"/>
        </w:trPr>
        <w:tc>
          <w:tcPr>
            <w:tcW w:w="3125" w:type="dxa"/>
            <w:tcBorders>
              <w:top w:val="nil"/>
              <w:left w:val="nil"/>
              <w:bottom w:val="nil"/>
              <w:right w:val="nil"/>
            </w:tcBorders>
          </w:tcPr>
          <w:p w:rsidR="00BA439C" w:rsidRDefault="00F2604D" w:rsidP="00BA439C">
            <w:pPr>
              <w:pStyle w:val="1"/>
              <w:numPr>
                <w:ilvl w:val="0"/>
                <w:numId w:val="0"/>
              </w:numPr>
            </w:pPr>
            <w:r>
              <w:object w:dxaOrig="2908" w:dyaOrig="3565">
                <v:shape id="_x0000_i1033" type="#_x0000_t75" style="width:145.5pt;height:178.5pt" o:ole="" filled="t" fillcolor="#4f81bd [3204]">
                  <v:fill color2="fill lighten(51)" focusposition="1" focussize="" method="linear sigma" type="gradient"/>
                  <v:imagedata r:id="rId22" o:title=""/>
                </v:shape>
                <o:OLEObject Type="Embed" ProgID="Visio.Drawing.11" ShapeID="_x0000_i1033" DrawAspect="Content" ObjectID="_1446906504" r:id="rId23"/>
              </w:object>
            </w:r>
          </w:p>
        </w:tc>
      </w:tr>
    </w:tbl>
    <w:p w:rsidR="00540673" w:rsidRDefault="0035606E" w:rsidP="0035606E">
      <w:pPr>
        <w:pStyle w:val="1"/>
      </w:pPr>
      <w:r>
        <w:t xml:space="preserve">Μόλις ακινητοποιήσουμε το σώμα Α, το σώμα Β έχει ταχύτητα προς τα δεξιά, ενώ επιβραδύνεται. δεχόμενο δύναμη </w:t>
      </w:r>
      <w:r w:rsidRPr="00AE696B">
        <w:rPr>
          <w:b/>
        </w:rPr>
        <w:t>F</w:t>
      </w:r>
      <w:r w:rsidRPr="00AE696B">
        <w:rPr>
          <w:b/>
          <w:vertAlign w:val="subscript"/>
        </w:rPr>
        <w:t>Β</w:t>
      </w:r>
      <w:r w:rsidRPr="00AE696B">
        <w:rPr>
          <w:b/>
        </w:rPr>
        <w:t xml:space="preserve"> </w:t>
      </w:r>
      <w:r>
        <w:t xml:space="preserve">προς τ’ </w:t>
      </w:r>
      <w:r>
        <w:t>α</w:t>
      </w:r>
      <w:r>
        <w:t>ριστερ</w:t>
      </w:r>
      <w:r w:rsidR="00BA439C">
        <w:t xml:space="preserve">ά, όπως στο διπλανό σχήμα. Έτσι το ελατήριο συνεχίζει να επιμηκύνεται μέχρι τη στιγμή που θα μηδενιστεί η ταχύτητα του σώματος Β. </w:t>
      </w:r>
      <w:r w:rsidR="00412C73">
        <w:t>Εφαρμόζουμε το Θ.Μ.Κ.Ε. για το σώμα Β, από τη θ</w:t>
      </w:r>
      <w:r w:rsidR="00412C73">
        <w:t>έ</w:t>
      </w:r>
      <w:r w:rsidR="00412C73">
        <w:t xml:space="preserve">ση που το ελατήριο έχει μήκος </w:t>
      </w:r>
      <w:r w:rsidR="005B0FB9" w:rsidRPr="00412C73">
        <w:rPr>
          <w:position w:val="-10"/>
        </w:rPr>
        <w:object w:dxaOrig="279" w:dyaOrig="340">
          <v:shape id="_x0000_i1034" type="#_x0000_t75" style="width:14.2pt;height:17.25pt" o:ole="">
            <v:imagedata r:id="rId24" o:title=""/>
          </v:shape>
          <o:OLEObject Type="Embed" ProgID="Equation.3" ShapeID="_x0000_i1034" DrawAspect="Content" ObjectID="_1446906505" r:id="rId25"/>
        </w:object>
      </w:r>
      <w:r w:rsidR="00412C73">
        <w:t>, μέχρι τη θέση που θα μηδεν</w:t>
      </w:r>
      <w:r w:rsidR="00412C73">
        <w:t>ι</w:t>
      </w:r>
      <w:r w:rsidR="00412C73">
        <w:t xml:space="preserve">στεί η ταχύτητά του και το ελατήριο θα αποκτήσει μήκος </w:t>
      </w:r>
      <w:r w:rsidR="00412C73" w:rsidRPr="00412C73">
        <w:rPr>
          <w:position w:val="-12"/>
        </w:rPr>
        <w:object w:dxaOrig="260" w:dyaOrig="360">
          <v:shape id="_x0000_i1035" type="#_x0000_t75" style="width:13.2pt;height:18.25pt" o:ole="">
            <v:imagedata r:id="rId26" o:title=""/>
          </v:shape>
          <o:OLEObject Type="Embed" ProgID="Equation.3" ShapeID="_x0000_i1035" DrawAspect="Content" ObjectID="_1446906506" r:id="rId27"/>
        </w:object>
      </w:r>
      <w:r w:rsidR="00412C73">
        <w:t>:</w:t>
      </w:r>
    </w:p>
    <w:p w:rsidR="00AE696B" w:rsidRDefault="00AE696B" w:rsidP="00AE696B">
      <w:pPr>
        <w:jc w:val="center"/>
      </w:pPr>
      <w:proofErr w:type="spellStart"/>
      <w:r w:rsidRPr="00B940BB">
        <w:rPr>
          <w:i/>
          <w:sz w:val="24"/>
        </w:rPr>
        <w:t>Κ</w:t>
      </w:r>
      <w:r w:rsidRPr="00B940BB">
        <w:rPr>
          <w:i/>
          <w:sz w:val="24"/>
          <w:vertAlign w:val="subscript"/>
        </w:rPr>
        <w:t>τ</w:t>
      </w:r>
      <w:proofErr w:type="spellEnd"/>
      <w:r w:rsidRPr="00B940BB">
        <w:rPr>
          <w:i/>
          <w:sz w:val="24"/>
        </w:rPr>
        <w:t>-</w:t>
      </w:r>
      <w:proofErr w:type="spellStart"/>
      <w:r w:rsidRPr="00B940BB">
        <w:rPr>
          <w:i/>
          <w:sz w:val="24"/>
        </w:rPr>
        <w:t>Κ</w:t>
      </w:r>
      <w:r w:rsidRPr="00B940BB">
        <w:rPr>
          <w:i/>
          <w:sz w:val="24"/>
          <w:vertAlign w:val="subscript"/>
        </w:rPr>
        <w:t>α</w:t>
      </w:r>
      <w:r w:rsidRPr="00B940BB">
        <w:rPr>
          <w:i/>
          <w:sz w:val="24"/>
        </w:rPr>
        <w:t>=W</w:t>
      </w:r>
      <w:r w:rsidRPr="00B940BB">
        <w:rPr>
          <w:i/>
          <w:sz w:val="24"/>
          <w:vertAlign w:val="subscript"/>
        </w:rPr>
        <w:t>FΒ</w:t>
      </w:r>
      <w:proofErr w:type="spellEnd"/>
      <w:r>
        <w:t xml:space="preserve"> → </w:t>
      </w:r>
      <w:r w:rsidRPr="00B940BB">
        <w:rPr>
          <w:position w:val="-24"/>
        </w:rPr>
        <w:object w:dxaOrig="1640" w:dyaOrig="620">
          <v:shape id="_x0000_i1036" type="#_x0000_t75" style="width:82.15pt;height:30.95pt" o:ole="">
            <v:imagedata r:id="rId28" o:title=""/>
          </v:shape>
          <o:OLEObject Type="Embed" ProgID="Equation.3" ShapeID="_x0000_i1036" DrawAspect="Content" ObjectID="_1446906507" r:id="rId29"/>
        </w:object>
      </w:r>
    </w:p>
    <w:p w:rsidR="00AE696B" w:rsidRDefault="00AE696B" w:rsidP="00AE696B">
      <w:pPr>
        <w:ind w:left="567"/>
      </w:pPr>
      <w:r>
        <w:t>Αλλά η δύναμη του ελατηρίου είναι συντηρητική, οπότε:</w:t>
      </w:r>
    </w:p>
    <w:p w:rsidR="00AE696B" w:rsidRDefault="00AE696B" w:rsidP="00AE696B">
      <w:pPr>
        <w:jc w:val="center"/>
      </w:pPr>
      <w:r w:rsidRPr="00403E86">
        <w:rPr>
          <w:position w:val="-24"/>
        </w:rPr>
        <w:object w:dxaOrig="3780" w:dyaOrig="620">
          <v:shape id="_x0000_i1037" type="#_x0000_t75" style="width:189.15pt;height:30.95pt" o:ole="">
            <v:imagedata r:id="rId30" o:title=""/>
          </v:shape>
          <o:OLEObject Type="Embed" ProgID="Equation.3" ShapeID="_x0000_i1037" DrawAspect="Content" ObjectID="_1446906508" r:id="rId31"/>
        </w:object>
      </w:r>
      <w:r>
        <w:t>, από όπου:</w:t>
      </w:r>
    </w:p>
    <w:p w:rsidR="00AE696B" w:rsidRDefault="00AE696B" w:rsidP="00AE696B">
      <w:pPr>
        <w:jc w:val="center"/>
      </w:pPr>
      <w:r w:rsidRPr="00B940BB">
        <w:rPr>
          <w:position w:val="-24"/>
        </w:rPr>
        <w:object w:dxaOrig="3040" w:dyaOrig="620">
          <v:shape id="_x0000_i1038" type="#_x0000_t75" style="width:152.1pt;height:30.95pt" o:ole="">
            <v:imagedata r:id="rId32" o:title=""/>
          </v:shape>
          <o:OLEObject Type="Embed" ProgID="Equation.3" ShapeID="_x0000_i1038" DrawAspect="Content" ObjectID="_1446906509" r:id="rId33"/>
        </w:object>
      </w:r>
      <w:r>
        <w:t>→</w:t>
      </w:r>
    </w:p>
    <w:p w:rsidR="00AE696B" w:rsidRDefault="00AE696B" w:rsidP="00AE696B">
      <w:pPr>
        <w:jc w:val="center"/>
      </w:pPr>
      <w:r w:rsidRPr="00AE696B">
        <w:rPr>
          <w:position w:val="-26"/>
        </w:rPr>
        <w:object w:dxaOrig="4840" w:dyaOrig="720">
          <v:shape id="_x0000_i1039" type="#_x0000_t75" style="width:241.85pt;height:36pt" o:ole="">
            <v:imagedata r:id="rId34" o:title=""/>
          </v:shape>
          <o:OLEObject Type="Embed" ProgID="Equation.3" ShapeID="_x0000_i1039" DrawAspect="Content" ObjectID="_1446906510" r:id="rId35"/>
        </w:object>
      </w:r>
    </w:p>
    <w:p w:rsidR="00AE696B" w:rsidRDefault="00AE696B" w:rsidP="00AE696B">
      <w:pPr>
        <w:ind w:left="567"/>
      </w:pPr>
      <w:r>
        <w:t xml:space="preserve">Αλλά </w:t>
      </w:r>
      <w:r w:rsidRPr="00AE696B">
        <w:rPr>
          <w:position w:val="-12"/>
        </w:rPr>
        <w:object w:dxaOrig="1320" w:dyaOrig="360">
          <v:shape id="_x0000_i1040" type="#_x0000_t75" style="width:65.9pt;height:18.25pt" o:ole="">
            <v:imagedata r:id="rId36" o:title=""/>
          </v:shape>
          <o:OLEObject Type="Embed" ProgID="Equation.3" ShapeID="_x0000_i1040" DrawAspect="Content" ObjectID="_1446906511" r:id="rId37"/>
        </w:object>
      </w:r>
      <w:r>
        <w:t xml:space="preserve"> οπότε </w:t>
      </w:r>
      <w:r w:rsidRPr="00AE696B">
        <w:rPr>
          <w:position w:val="-12"/>
        </w:rPr>
        <w:object w:dxaOrig="3700" w:dyaOrig="360">
          <v:shape id="_x0000_i1041" type="#_x0000_t75" style="width:185.05pt;height:18.25pt" o:ole="">
            <v:imagedata r:id="rId38" o:title=""/>
          </v:shape>
          <o:OLEObject Type="Embed" ProgID="Equation.3" ShapeID="_x0000_i1041" DrawAspect="Content" ObjectID="_1446906512" r:id="rId39"/>
        </w:object>
      </w:r>
      <w:r>
        <w:t>.</w:t>
      </w:r>
    </w:p>
    <w:p w:rsidR="00412C73" w:rsidRPr="00BF0E4D" w:rsidRDefault="00F2604D" w:rsidP="00F2604D">
      <w:pPr>
        <w:pStyle w:val="1"/>
      </w:pPr>
      <w:r>
        <w:t>Μετά το μηδενισμό της ταχύτητας του σώματος Β, αυτό θα επιταχυνθεί προς τ’ αριστερά και θα συν</w:t>
      </w:r>
      <w:r>
        <w:t>ε</w:t>
      </w:r>
      <w:r>
        <w:lastRenderedPageBreak/>
        <w:t>χίσει να επιταχύνεται μέχρι το ελατήριο να αποκτήσει το φυσικό μήκος του, αφού στη συνέχεια</w:t>
      </w:r>
      <w:r w:rsidR="00E56831">
        <w:t xml:space="preserve"> το σ</w:t>
      </w:r>
      <w:r w:rsidR="00E56831">
        <w:t>ώ</w:t>
      </w:r>
      <w:r w:rsidR="00E56831">
        <w:t>μα</w:t>
      </w:r>
      <w:r>
        <w:t xml:space="preserve"> θα συμπιέσει το ελατήριο και θα δεχτεί δύναμη αντίθετης φοράς.</w:t>
      </w:r>
    </w:p>
    <w:p w:rsidR="00403E86" w:rsidRDefault="00F2604D" w:rsidP="00176EE3">
      <w:pPr>
        <w:ind w:left="488"/>
        <w:rPr>
          <w:lang w:eastAsia="el-GR"/>
        </w:rPr>
      </w:pPr>
      <w:r>
        <w:rPr>
          <w:lang w:eastAsia="el-GR"/>
        </w:rPr>
        <w:t>Εφαρμόζουμε την Α.Δ.Μ.Ε. για το σύστημα, από τη στιγμή μηδενισμού της ταχύτητας του Β μέχρι τη στιγ</w:t>
      </w:r>
      <w:r w:rsidR="00176EE3">
        <w:rPr>
          <w:lang w:eastAsia="el-GR"/>
        </w:rPr>
        <w:t>μή</w:t>
      </w:r>
      <w:r>
        <w:rPr>
          <w:lang w:eastAsia="el-GR"/>
        </w:rPr>
        <w:t xml:space="preserve"> που το ελατήριο αποκτά το φυσικό μήκος του και παίρνουμε</w:t>
      </w:r>
      <w:r w:rsidR="00F67D52">
        <w:rPr>
          <w:lang w:eastAsia="el-GR"/>
        </w:rPr>
        <w:t>:</w:t>
      </w:r>
    </w:p>
    <w:p w:rsidR="00F67D52" w:rsidRDefault="00F67D52" w:rsidP="00F67D52">
      <w:pPr>
        <w:jc w:val="center"/>
      </w:pPr>
      <w:proofErr w:type="spellStart"/>
      <w:r w:rsidRPr="00540673">
        <w:rPr>
          <w:i/>
          <w:sz w:val="24"/>
          <w:szCs w:val="24"/>
        </w:rPr>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F67D52" w:rsidRDefault="00F67D52" w:rsidP="006E4924">
      <w:pPr>
        <w:jc w:val="center"/>
      </w:pPr>
      <w:r w:rsidRPr="00403E86">
        <w:rPr>
          <w:position w:val="-24"/>
        </w:rPr>
        <w:object w:dxaOrig="2720" w:dyaOrig="620">
          <v:shape id="_x0000_i1042" type="#_x0000_t75" style="width:135.9pt;height:30.95pt" o:ole="">
            <v:imagedata r:id="rId40" o:title=""/>
          </v:shape>
          <o:OLEObject Type="Embed" ProgID="Equation.3" ShapeID="_x0000_i1042" DrawAspect="Content" ObjectID="_1446906513" r:id="rId41"/>
        </w:object>
      </w:r>
      <w:r>
        <w:t xml:space="preserve">  →</w:t>
      </w:r>
    </w:p>
    <w:p w:rsidR="006E4924" w:rsidRDefault="006E4924" w:rsidP="006E4924">
      <w:pPr>
        <w:jc w:val="center"/>
      </w:pPr>
      <w:r w:rsidRPr="006E4924">
        <w:rPr>
          <w:position w:val="-26"/>
        </w:rPr>
        <w:object w:dxaOrig="5319" w:dyaOrig="700">
          <v:shape id="_x0000_i1043" type="#_x0000_t75" style="width:266.2pt;height:35pt" o:ole="">
            <v:imagedata r:id="rId42" o:title=""/>
          </v:shape>
          <o:OLEObject Type="Embed" ProgID="Equation.3" ShapeID="_x0000_i1043" DrawAspect="Content" ObjectID="_1446906514" r:id="rId43"/>
        </w:object>
      </w:r>
    </w:p>
    <w:p w:rsidR="00F67D52" w:rsidRPr="00B850F4" w:rsidRDefault="00176EE3" w:rsidP="00F67D52">
      <w:pPr>
        <w:rPr>
          <w:b/>
          <w:color w:val="FF0000"/>
          <w:lang w:eastAsia="el-GR"/>
        </w:rPr>
      </w:pPr>
      <w:r w:rsidRPr="00B850F4">
        <w:rPr>
          <w:b/>
          <w:color w:val="FF0000"/>
          <w:lang w:eastAsia="el-GR"/>
        </w:rPr>
        <w:t>Σχόλια:</w:t>
      </w:r>
    </w:p>
    <w:p w:rsidR="00176EE3" w:rsidRDefault="00176EE3" w:rsidP="00534856">
      <w:pPr>
        <w:pStyle w:val="a"/>
        <w:numPr>
          <w:ilvl w:val="0"/>
          <w:numId w:val="20"/>
        </w:numPr>
      </w:pPr>
      <w:r>
        <w:t>Η απάντηση στο iii) ερώτημα δόθηκε με τη βοήθεια του Θ.Μ.Κ.Ε. ενώ του iv) με χρήση της Α.Δ.Μ.Ε. Στην πραγματικότητα θα μπορούσαμε να δουλέψουμε και αντίστροφα ή μόνο με τον ένα ή τον άλλο τρόπο. Αυτό ισχύει επειδή το ένα άκρο του ελατηρίου (το οποίο συνδέεται με το Α σώμα) είναι σταθερό, με αποτέλεσμα η μεταβολή της δυναμικής ενέργειας του ελατηρίου</w:t>
      </w:r>
      <w:r w:rsidR="005A70CC">
        <w:t xml:space="preserve"> να</w:t>
      </w:r>
      <w:r>
        <w:t xml:space="preserve"> συνδέεται με τη μεταβολή της κ</w:t>
      </w:r>
      <w:r>
        <w:t>ι</w:t>
      </w:r>
      <w:r>
        <w:t>νητικής ενέργειας μόνο του σώματος Β.</w:t>
      </w:r>
    </w:p>
    <w:p w:rsidR="00176EE3" w:rsidRDefault="00534856" w:rsidP="00176EE3">
      <w:pPr>
        <w:pStyle w:val="a"/>
      </w:pPr>
      <w:r>
        <w:t>Στην περίπτωση όμως που κινούνται και τα δυο σώματα, οι μεταβολές της δυναμικής ενέργειας του ελ</w:t>
      </w:r>
      <w:r>
        <w:t>α</w:t>
      </w:r>
      <w:r>
        <w:t>τηρίου, συνδέεται με τις μεταβολές της κινητικής ενέργειας και των δύο σωμάτων, οπότε είμαστε υπ</w:t>
      </w:r>
      <w:r>
        <w:t>ο</w:t>
      </w:r>
      <w:r>
        <w:t xml:space="preserve">χρεωμένοι να δουλέψουμε με τη βοήθεια της διατήρησης της μηχανικής ενέργειας (Α.Δ.Μ.Ε.) και όχι με τη χρήση του Θ.Μ.Κ.Ε., στο οποίο μας χρειάζεται το έργο της δύναμης του ελατηρίου που μας είναι </w:t>
      </w:r>
      <w:r>
        <w:t>ά</w:t>
      </w:r>
      <w:r>
        <w:t>γνωστο.</w:t>
      </w:r>
    </w:p>
    <w:p w:rsidR="00534856" w:rsidRDefault="003107AF" w:rsidP="00176EE3">
      <w:pPr>
        <w:pStyle w:val="a"/>
      </w:pPr>
      <w:r>
        <w:t>Όταν είμαστε μαθητές στο δημοτικό και λύναμε μια άσκηση Αριθμητικής (έτσι την λέγαμε τότε…), στην αρχή της λύσης, θα έπρεπε να γράφαμε «σκέψη». Στην πραγματικότητα ήταν μια ανάλυση συλλ</w:t>
      </w:r>
      <w:r>
        <w:t>ο</w:t>
      </w:r>
      <w:r>
        <w:t xml:space="preserve">γισμών, η οποία θα μας οδηγούσε στον τρόπο λύσης. </w:t>
      </w:r>
      <w:r>
        <w:tab/>
      </w:r>
      <w:r>
        <w:br/>
        <w:t xml:space="preserve">Αλλά και αργότερα όταν στο Γυμνάσιο-Λύκειο κάναμε Γεωμετρία (κατασκευές ή γεωμετρικούς τόπους) το πρώτο βήμα ήταν να γράψουμε «ανάλυση», αναλύοντας τα δεδομένα και τις σκέψεις που θα μας </w:t>
      </w:r>
      <w:r>
        <w:t>ο</w:t>
      </w:r>
      <w:r>
        <w:t>δηγούσαν στην «κατασκευή» ή στην σύνθεση…</w:t>
      </w:r>
      <w:r>
        <w:br/>
        <w:t>Μια τέτοια προσπάθεια έγινε παραπάνω, πριν απαντηθούν τα συγκεκριμένα ερωτήματα.</w:t>
      </w:r>
    </w:p>
    <w:p w:rsidR="00B850F4" w:rsidRPr="00433AFC" w:rsidRDefault="00B850F4" w:rsidP="00F22555">
      <w:pPr>
        <w:jc w:val="right"/>
        <w:rPr>
          <w:b/>
          <w:color w:val="0000FF"/>
        </w:rPr>
      </w:pPr>
      <w:r w:rsidRPr="00433AFC">
        <w:rPr>
          <w:b/>
          <w:color w:val="0000FF"/>
        </w:rPr>
        <w:t>dmargaris@sch.gr</w:t>
      </w:r>
    </w:p>
    <w:p w:rsidR="00B850F4" w:rsidRPr="00B940BB" w:rsidRDefault="00B850F4" w:rsidP="00B850F4"/>
    <w:sectPr w:rsidR="00B850F4" w:rsidRPr="00B940BB" w:rsidSect="00A4188F">
      <w:headerReference w:type="default" r:id="rId44"/>
      <w:footerReference w:type="default" r:id="rId45"/>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76C" w:rsidRDefault="0096776C" w:rsidP="004D5E27">
      <w:pPr>
        <w:spacing w:after="0" w:line="240" w:lineRule="auto"/>
      </w:pPr>
      <w:r>
        <w:separator/>
      </w:r>
    </w:p>
  </w:endnote>
  <w:endnote w:type="continuationSeparator" w:id="0">
    <w:p w:rsidR="0096776C" w:rsidRDefault="0096776C"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DA52EE" w:rsidP="004D5E27">
    <w:pPr>
      <w:pStyle w:val="a9"/>
      <w:framePr w:wrap="around" w:vAnchor="text" w:hAnchor="margin" w:xAlign="right" w:y="1"/>
      <w:rPr>
        <w:rStyle w:val="aa"/>
      </w:rPr>
    </w:pPr>
    <w:r>
      <w:rPr>
        <w:rStyle w:val="aa"/>
      </w:rPr>
      <w:fldChar w:fldCharType="begin"/>
    </w:r>
    <w:r w:rsidR="003107AF">
      <w:rPr>
        <w:rStyle w:val="aa"/>
      </w:rPr>
      <w:instrText xml:space="preserve">PAGE  </w:instrText>
    </w:r>
    <w:r>
      <w:rPr>
        <w:rStyle w:val="aa"/>
      </w:rPr>
      <w:fldChar w:fldCharType="separate"/>
    </w:r>
    <w:r w:rsidR="00514C78">
      <w:rPr>
        <w:rStyle w:val="aa"/>
        <w:noProof/>
      </w:rPr>
      <w:t>1</w:t>
    </w:r>
    <w:r>
      <w:rPr>
        <w:rStyle w:val="aa"/>
      </w:rPr>
      <w:fldChar w:fldCharType="end"/>
    </w:r>
  </w:p>
  <w:p w:rsidR="003107AF" w:rsidRPr="00D56705" w:rsidRDefault="003107AF"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107AF" w:rsidRDefault="003107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76C" w:rsidRDefault="0096776C" w:rsidP="004D5E27">
      <w:pPr>
        <w:spacing w:after="0" w:line="240" w:lineRule="auto"/>
      </w:pPr>
      <w:r>
        <w:separator/>
      </w:r>
    </w:p>
  </w:footnote>
  <w:footnote w:type="continuationSeparator" w:id="0">
    <w:p w:rsidR="0096776C" w:rsidRDefault="0096776C"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3107AF"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2556"/>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37E0D"/>
    <w:rsid w:val="00140B89"/>
    <w:rsid w:val="0015319C"/>
    <w:rsid w:val="00157978"/>
    <w:rsid w:val="00164C55"/>
    <w:rsid w:val="0016556C"/>
    <w:rsid w:val="00165B69"/>
    <w:rsid w:val="00165E98"/>
    <w:rsid w:val="00167C85"/>
    <w:rsid w:val="001715B1"/>
    <w:rsid w:val="0017212C"/>
    <w:rsid w:val="00176EE3"/>
    <w:rsid w:val="00177419"/>
    <w:rsid w:val="00177B87"/>
    <w:rsid w:val="00184D8B"/>
    <w:rsid w:val="0018615E"/>
    <w:rsid w:val="00187096"/>
    <w:rsid w:val="0019325B"/>
    <w:rsid w:val="00195347"/>
    <w:rsid w:val="001A16E8"/>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2004"/>
    <w:rsid w:val="00297CD6"/>
    <w:rsid w:val="002A3BAC"/>
    <w:rsid w:val="002A432A"/>
    <w:rsid w:val="002A48C3"/>
    <w:rsid w:val="002A51CE"/>
    <w:rsid w:val="002B72A1"/>
    <w:rsid w:val="002B72C0"/>
    <w:rsid w:val="002C0390"/>
    <w:rsid w:val="002C230C"/>
    <w:rsid w:val="002C5886"/>
    <w:rsid w:val="002C6F71"/>
    <w:rsid w:val="002D0D41"/>
    <w:rsid w:val="002D0EAF"/>
    <w:rsid w:val="002E019D"/>
    <w:rsid w:val="002E0EE0"/>
    <w:rsid w:val="002E2B48"/>
    <w:rsid w:val="002E6A60"/>
    <w:rsid w:val="002E72C1"/>
    <w:rsid w:val="002F5620"/>
    <w:rsid w:val="00303DA1"/>
    <w:rsid w:val="003052BF"/>
    <w:rsid w:val="003107A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5606E"/>
    <w:rsid w:val="00371666"/>
    <w:rsid w:val="00375AB0"/>
    <w:rsid w:val="00376220"/>
    <w:rsid w:val="00377808"/>
    <w:rsid w:val="0038338B"/>
    <w:rsid w:val="003847FC"/>
    <w:rsid w:val="00387298"/>
    <w:rsid w:val="00387FA7"/>
    <w:rsid w:val="00395F84"/>
    <w:rsid w:val="003A1692"/>
    <w:rsid w:val="003A202E"/>
    <w:rsid w:val="003A7AA5"/>
    <w:rsid w:val="003B2E81"/>
    <w:rsid w:val="003B3938"/>
    <w:rsid w:val="003B42B2"/>
    <w:rsid w:val="003B50E7"/>
    <w:rsid w:val="003B5F32"/>
    <w:rsid w:val="003C45F1"/>
    <w:rsid w:val="003C5F4E"/>
    <w:rsid w:val="003D4523"/>
    <w:rsid w:val="003D6FAB"/>
    <w:rsid w:val="003E2908"/>
    <w:rsid w:val="003F5689"/>
    <w:rsid w:val="003F7451"/>
    <w:rsid w:val="00400DEB"/>
    <w:rsid w:val="00403E86"/>
    <w:rsid w:val="00404999"/>
    <w:rsid w:val="00410A85"/>
    <w:rsid w:val="00412C73"/>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18DE"/>
    <w:rsid w:val="00513050"/>
    <w:rsid w:val="0051351F"/>
    <w:rsid w:val="005141BC"/>
    <w:rsid w:val="00514C78"/>
    <w:rsid w:val="00515AAC"/>
    <w:rsid w:val="00515BC1"/>
    <w:rsid w:val="0051601B"/>
    <w:rsid w:val="00516649"/>
    <w:rsid w:val="00517295"/>
    <w:rsid w:val="00520851"/>
    <w:rsid w:val="00525549"/>
    <w:rsid w:val="00526F45"/>
    <w:rsid w:val="00534856"/>
    <w:rsid w:val="00535D2C"/>
    <w:rsid w:val="005366AC"/>
    <w:rsid w:val="00537E42"/>
    <w:rsid w:val="005403CE"/>
    <w:rsid w:val="00540673"/>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0CC"/>
    <w:rsid w:val="005A7B7C"/>
    <w:rsid w:val="005B0FB9"/>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0F53"/>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C2E"/>
    <w:rsid w:val="006E4924"/>
    <w:rsid w:val="006E58A7"/>
    <w:rsid w:val="006E64A7"/>
    <w:rsid w:val="006F2395"/>
    <w:rsid w:val="006F7924"/>
    <w:rsid w:val="006F7A9B"/>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6FB2"/>
    <w:rsid w:val="0080799A"/>
    <w:rsid w:val="00811C47"/>
    <w:rsid w:val="0081325E"/>
    <w:rsid w:val="00813D7A"/>
    <w:rsid w:val="008146CC"/>
    <w:rsid w:val="00832C91"/>
    <w:rsid w:val="00832D80"/>
    <w:rsid w:val="008372E5"/>
    <w:rsid w:val="008421D9"/>
    <w:rsid w:val="0084266F"/>
    <w:rsid w:val="00842D8C"/>
    <w:rsid w:val="00844D6E"/>
    <w:rsid w:val="008459EF"/>
    <w:rsid w:val="00846CF7"/>
    <w:rsid w:val="00851376"/>
    <w:rsid w:val="00852FED"/>
    <w:rsid w:val="00860781"/>
    <w:rsid w:val="00871796"/>
    <w:rsid w:val="00871A65"/>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2678"/>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6776C"/>
    <w:rsid w:val="00970996"/>
    <w:rsid w:val="0097315E"/>
    <w:rsid w:val="0097564C"/>
    <w:rsid w:val="00976147"/>
    <w:rsid w:val="00990D82"/>
    <w:rsid w:val="00990F96"/>
    <w:rsid w:val="009970FF"/>
    <w:rsid w:val="009A11A8"/>
    <w:rsid w:val="009A2013"/>
    <w:rsid w:val="009A4183"/>
    <w:rsid w:val="009B41E9"/>
    <w:rsid w:val="009B4B05"/>
    <w:rsid w:val="009C0EFF"/>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C63"/>
    <w:rsid w:val="00A24E31"/>
    <w:rsid w:val="00A3135D"/>
    <w:rsid w:val="00A34F87"/>
    <w:rsid w:val="00A35957"/>
    <w:rsid w:val="00A37D23"/>
    <w:rsid w:val="00A4188F"/>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E696B"/>
    <w:rsid w:val="00AF08D5"/>
    <w:rsid w:val="00AF0A7A"/>
    <w:rsid w:val="00AF21ED"/>
    <w:rsid w:val="00AF414F"/>
    <w:rsid w:val="00AF7132"/>
    <w:rsid w:val="00B00744"/>
    <w:rsid w:val="00B01731"/>
    <w:rsid w:val="00B021F2"/>
    <w:rsid w:val="00B070D2"/>
    <w:rsid w:val="00B12EAF"/>
    <w:rsid w:val="00B12FC6"/>
    <w:rsid w:val="00B1381D"/>
    <w:rsid w:val="00B14FA5"/>
    <w:rsid w:val="00B16B30"/>
    <w:rsid w:val="00B20B9B"/>
    <w:rsid w:val="00B21866"/>
    <w:rsid w:val="00B3082A"/>
    <w:rsid w:val="00B418B3"/>
    <w:rsid w:val="00B4647C"/>
    <w:rsid w:val="00B47033"/>
    <w:rsid w:val="00B51DB4"/>
    <w:rsid w:val="00B53761"/>
    <w:rsid w:val="00B702F4"/>
    <w:rsid w:val="00B72E0F"/>
    <w:rsid w:val="00B7688F"/>
    <w:rsid w:val="00B76D70"/>
    <w:rsid w:val="00B778B6"/>
    <w:rsid w:val="00B77EEC"/>
    <w:rsid w:val="00B8421E"/>
    <w:rsid w:val="00B84404"/>
    <w:rsid w:val="00B850F4"/>
    <w:rsid w:val="00B85415"/>
    <w:rsid w:val="00B85E71"/>
    <w:rsid w:val="00B940BB"/>
    <w:rsid w:val="00BA1789"/>
    <w:rsid w:val="00BA21F5"/>
    <w:rsid w:val="00BA23AF"/>
    <w:rsid w:val="00BA439C"/>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BF0E4D"/>
    <w:rsid w:val="00C00B61"/>
    <w:rsid w:val="00C02AFF"/>
    <w:rsid w:val="00C053F9"/>
    <w:rsid w:val="00C067B8"/>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35F"/>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2EE"/>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2B40"/>
    <w:rsid w:val="00E0487E"/>
    <w:rsid w:val="00E2425A"/>
    <w:rsid w:val="00E2523B"/>
    <w:rsid w:val="00E33BC2"/>
    <w:rsid w:val="00E34826"/>
    <w:rsid w:val="00E45E3F"/>
    <w:rsid w:val="00E50D19"/>
    <w:rsid w:val="00E52161"/>
    <w:rsid w:val="00E52A07"/>
    <w:rsid w:val="00E53AC7"/>
    <w:rsid w:val="00E56831"/>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2604D"/>
    <w:rsid w:val="00F34DEB"/>
    <w:rsid w:val="00F42696"/>
    <w:rsid w:val="00F43B78"/>
    <w:rsid w:val="00F60D8D"/>
    <w:rsid w:val="00F64427"/>
    <w:rsid w:val="00F67D52"/>
    <w:rsid w:val="00F76347"/>
    <w:rsid w:val="00F806C7"/>
    <w:rsid w:val="00F8400C"/>
    <w:rsid w:val="00F923D4"/>
    <w:rsid w:val="00F93392"/>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e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Pages>
  <Words>844</Words>
  <Characters>4561</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25</cp:revision>
  <cp:lastPrinted>2013-11-22T16:49:00Z</cp:lastPrinted>
  <dcterms:created xsi:type="dcterms:W3CDTF">2013-11-22T10:30:00Z</dcterms:created>
  <dcterms:modified xsi:type="dcterms:W3CDTF">2013-11-25T15:41:00Z</dcterms:modified>
</cp:coreProperties>
</file>