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215" w:rsidRDefault="009A0215" w:rsidP="00BB1227">
      <w:pPr>
        <w:pStyle w:val="10"/>
      </w:pPr>
      <w:r>
        <w:t>Κυκλική κίνηση και ενέργειες.</w:t>
      </w:r>
    </w:p>
    <w:p w:rsidR="009A0215" w:rsidRDefault="009A0215" w:rsidP="009A0215">
      <w:r>
        <w:t xml:space="preserve">Ένα σώμα </w:t>
      </w:r>
      <w:r w:rsidR="00BB1227" w:rsidRPr="009A0215">
        <w:rPr>
          <w:noProof/>
          <w:lang w:eastAsia="el-GR"/>
        </w:rPr>
        <w:drawing>
          <wp:anchor distT="0" distB="0" distL="114300" distR="114300" simplePos="0" relativeHeight="251658240" behindDoc="0" locked="0" layoutInCell="1" allowOverlap="1">
            <wp:simplePos x="1422181" y="1539766"/>
            <wp:positionH relativeFrom="column">
              <wp:align>right</wp:align>
            </wp:positionH>
            <wp:positionV relativeFrom="paragraph">
              <wp:posOffset>3810</wp:posOffset>
            </wp:positionV>
            <wp:extent cx="1436633" cy="1413641"/>
            <wp:effectExtent l="19050" t="0" r="0" b="0"/>
            <wp:wrapSquare wrapText="bothSides"/>
            <wp:docPr id="1" name="Εικόνα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33" cy="1413641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μάζας 2kg ηρεμεί δεμένο στο άκρο κατακόρυφου νήματος μήκους ℓ=1m, το άλλο άκρο του οποίου είναι δεμένο σε σταθερό σημείο Ο. Σε μια στι</w:t>
      </w:r>
      <w:r>
        <w:t>γ</w:t>
      </w:r>
      <w:r>
        <w:t xml:space="preserve">μή, ασκούμε στο σώμα μια δύναμη F, </w:t>
      </w:r>
      <w:proofErr w:type="spellStart"/>
      <w:r w:rsidR="00ED184A">
        <w:t>εφαπτομενικά</w:t>
      </w:r>
      <w:proofErr w:type="spellEnd"/>
      <w:r w:rsidR="00ED184A">
        <w:t xml:space="preserve"> </w:t>
      </w:r>
      <w:r>
        <w:t>όπως στο σχήμα</w:t>
      </w:r>
      <w:r w:rsidR="00ED184A">
        <w:t>,</w:t>
      </w:r>
      <w:r>
        <w:t xml:space="preserve"> μέχρι να φτάσει στη θέση Β</w:t>
      </w:r>
      <w:r w:rsidR="005B17C0">
        <w:t>,</w:t>
      </w:r>
      <w:r>
        <w:t xml:space="preserve"> όπου το νήμα γίνεται οριζ</w:t>
      </w:r>
      <w:r w:rsidR="00ED184A">
        <w:t>όντιο</w:t>
      </w:r>
      <w:r w:rsidR="00AE5990">
        <w:t>. Στη θέση Β</w:t>
      </w:r>
      <w:r w:rsidR="00ED184A">
        <w:t xml:space="preserve"> η δύναμη</w:t>
      </w:r>
      <w:r w:rsidR="003843BE">
        <w:t xml:space="preserve"> F</w:t>
      </w:r>
      <w:r w:rsidR="00ED184A">
        <w:t xml:space="preserve"> παύει να ασκείται</w:t>
      </w:r>
      <w:r w:rsidR="00AE5990">
        <w:t>, ενώ τ</w:t>
      </w:r>
      <w:r w:rsidR="00ED184A">
        <w:t xml:space="preserve">ο έργο της </w:t>
      </w:r>
      <w:r w:rsidR="005B17C0">
        <w:t xml:space="preserve"> </w:t>
      </w:r>
      <w:r w:rsidR="00ED184A">
        <w:t>για την παραπάνω μετακίνηση είναι ίσο με 100J.</w:t>
      </w:r>
    </w:p>
    <w:p w:rsidR="00ED184A" w:rsidRDefault="00ED184A" w:rsidP="006C4761">
      <w:pPr>
        <w:ind w:left="567" w:hanging="340"/>
      </w:pPr>
      <w:r>
        <w:t xml:space="preserve">i) </w:t>
      </w:r>
      <w:r w:rsidR="00BB1227">
        <w:t>Να υπολογίσετε το έργο του βάρους για την κίνηση από τη θέση Α στη θέση Β.</w:t>
      </w:r>
    </w:p>
    <w:p w:rsidR="00BB1227" w:rsidRDefault="00BB1227" w:rsidP="006C4761">
      <w:pPr>
        <w:ind w:left="567" w:hanging="340"/>
      </w:pPr>
      <w:r>
        <w:t>ii) Πόση είναι η κινητική ενέργεια του σώματος στη θέση Β;</w:t>
      </w:r>
    </w:p>
    <w:p w:rsidR="00BB1227" w:rsidRDefault="00BB1227" w:rsidP="006C4761">
      <w:pPr>
        <w:ind w:left="567" w:hanging="340"/>
      </w:pPr>
      <w:r>
        <w:t>iii) Να υπολογίσετε την τάση του νήματος στις θέσεις Α και Β.</w:t>
      </w:r>
    </w:p>
    <w:p w:rsidR="00BB1227" w:rsidRDefault="004A1C20" w:rsidP="006C4761">
      <w:pPr>
        <w:ind w:left="567" w:hanging="340"/>
      </w:pPr>
      <w:r>
        <w:t>iv) Ποια η ελάχιστη κινητική ενέργεια που θα αποκτήσει στη συνέχεια κατά την περιστροφή του το σώμα και πόση θα είναι τη στιγμή αυτή η τάση του νήματος;</w:t>
      </w:r>
    </w:p>
    <w:p w:rsidR="004A1C20" w:rsidRDefault="004A1C20" w:rsidP="006C4761">
      <w:pPr>
        <w:ind w:left="567" w:hanging="340"/>
      </w:pPr>
      <w:r>
        <w:t>v) Να υπολογιστεί το μέτρο της δύναμης F, αν παραμένει σταθερό.</w:t>
      </w:r>
    </w:p>
    <w:p w:rsidR="004A1C20" w:rsidRDefault="004A1C20" w:rsidP="009A0215">
      <w:r>
        <w:t xml:space="preserve"> </w:t>
      </w:r>
      <w:r w:rsidR="003843BE">
        <w:t>Δίνεται g=10m/s</w:t>
      </w:r>
      <w:r w:rsidR="003843BE">
        <w:rPr>
          <w:vertAlign w:val="superscript"/>
        </w:rPr>
        <w:t>2</w:t>
      </w:r>
      <w:r w:rsidR="003843BE">
        <w:t>.</w:t>
      </w:r>
    </w:p>
    <w:p w:rsidR="003843BE" w:rsidRPr="001D324A" w:rsidRDefault="003843BE" w:rsidP="009A0215">
      <w:pPr>
        <w:rPr>
          <w:b/>
          <w:color w:val="0070C0"/>
        </w:rPr>
      </w:pPr>
      <w:r w:rsidRPr="001D324A">
        <w:rPr>
          <w:b/>
          <w:color w:val="0070C0"/>
        </w:rPr>
        <w:t>Απάντηση:</w:t>
      </w:r>
    </w:p>
    <w:p w:rsidR="003843BE" w:rsidRDefault="005E681C" w:rsidP="00A74654">
      <w:pPr>
        <w:pStyle w:val="1"/>
      </w:pPr>
      <w:r w:rsidRPr="005E681C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1007022" y="4671848"/>
            <wp:positionH relativeFrom="column">
              <wp:align>right</wp:align>
            </wp:positionH>
            <wp:positionV relativeFrom="paragraph">
              <wp:posOffset>3810</wp:posOffset>
            </wp:positionV>
            <wp:extent cx="1436633" cy="1844566"/>
            <wp:effectExtent l="19050" t="0" r="0" b="0"/>
            <wp:wrapSquare wrapText="bothSides"/>
            <wp:docPr id="108" name="Εικόνα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6633" cy="1844566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654">
        <w:t>Το βάρος είναι μια συντηρητική δύναμη και το έργο του δεν εξαρτάται από τη διαδρομή, αλλά εξαρτ</w:t>
      </w:r>
      <w:r w:rsidR="00A74654">
        <w:t>ά</w:t>
      </w:r>
      <w:r w:rsidR="00A74654">
        <w:t>ται μόνο από την αρχική και τελική θέση:</w:t>
      </w:r>
    </w:p>
    <w:p w:rsidR="00A74654" w:rsidRDefault="00E96A20" w:rsidP="009A1A81">
      <w:pPr>
        <w:jc w:val="center"/>
      </w:pPr>
      <w:r w:rsidRPr="00A74654">
        <w:rPr>
          <w:position w:val="-12"/>
        </w:rPr>
        <w:object w:dxaOrig="140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95pt;height:18.2pt" o:ole="">
            <v:imagedata r:id="rId10" o:title=""/>
          </v:shape>
          <o:OLEObject Type="Embed" ProgID="Equation.3" ShapeID="_x0000_i1025" DrawAspect="Content" ObjectID="_1444208226" r:id="rId11"/>
        </w:object>
      </w:r>
    </w:p>
    <w:p w:rsidR="00A74654" w:rsidRDefault="00A74654" w:rsidP="00EE6C9A">
      <w:pPr>
        <w:ind w:left="425"/>
      </w:pPr>
      <w:r>
        <w:t>Όπου U</w:t>
      </w:r>
      <w:r>
        <w:rPr>
          <w:vertAlign w:val="subscript"/>
        </w:rPr>
        <w:t>Α</w:t>
      </w:r>
      <w:r>
        <w:t xml:space="preserve"> η δυναμική ενέργεια στη θέση Α και U</w:t>
      </w:r>
      <w:r>
        <w:rPr>
          <w:vertAlign w:val="subscript"/>
        </w:rPr>
        <w:t>Β</w:t>
      </w:r>
      <w:r>
        <w:t xml:space="preserve"> στη θέση Β. Αν τώρα θεωρήσουμε μηδενική τη δυναμική ενέργεια στο Α, θα έχουμε:</w:t>
      </w:r>
    </w:p>
    <w:p w:rsidR="00A74654" w:rsidRDefault="009A1A81" w:rsidP="009A1A81">
      <w:pPr>
        <w:jc w:val="center"/>
      </w:pPr>
      <w:r w:rsidRPr="00A74654">
        <w:rPr>
          <w:position w:val="-12"/>
        </w:rPr>
        <w:object w:dxaOrig="4959" w:dyaOrig="360">
          <v:shape id="_x0000_i1026" type="#_x0000_t75" style="width:247.85pt;height:18.2pt" o:ole="">
            <v:imagedata r:id="rId12" o:title=""/>
          </v:shape>
          <o:OLEObject Type="Embed" ProgID="Equation.3" ShapeID="_x0000_i1026" DrawAspect="Content" ObjectID="_1444208227" r:id="rId13"/>
        </w:object>
      </w:r>
    </w:p>
    <w:p w:rsidR="00EE6C9A" w:rsidRDefault="00EE6C9A" w:rsidP="00EE6C9A">
      <w:pPr>
        <w:pStyle w:val="1"/>
      </w:pPr>
      <w:r>
        <w:t>Εφαρμόζουμε το θεώρημα μεταβολής της κινητικής ενέργειας (Θ.Μ.Κ.Ε.) για την κίνηση του σώματος από τη θέση Α μέχρι τη θέση Β:</w:t>
      </w:r>
    </w:p>
    <w:p w:rsidR="00EE6C9A" w:rsidRDefault="008D736D" w:rsidP="00EE6C9A">
      <w:pPr>
        <w:jc w:val="center"/>
      </w:pPr>
      <w:r w:rsidRPr="00EE6C9A">
        <w:rPr>
          <w:position w:val="-12"/>
        </w:rPr>
        <w:object w:dxaOrig="2460" w:dyaOrig="360">
          <v:shape id="_x0000_i1027" type="#_x0000_t75" style="width:122.9pt;height:18.2pt" o:ole="">
            <v:imagedata r:id="rId14" o:title=""/>
          </v:shape>
          <o:OLEObject Type="Embed" ProgID="Equation.3" ShapeID="_x0000_i1027" DrawAspect="Content" ObjectID="_1444208228" r:id="rId15"/>
        </w:object>
      </w:r>
    </w:p>
    <w:p w:rsidR="00EE6C9A" w:rsidRDefault="00EE6C9A" w:rsidP="00EE6C9A">
      <w:pPr>
        <w:ind w:left="425"/>
      </w:pPr>
      <w:r>
        <w:t>Αλλά W</w:t>
      </w:r>
      <w:r>
        <w:rPr>
          <w:vertAlign w:val="subscript"/>
        </w:rPr>
        <w:t>Τ</w:t>
      </w:r>
      <w:r>
        <w:t>=0, αφού η δύναμη είναι κάθετη στη μετατόπιση, οπότε με αντικατάσταση παίρνουμε:</w:t>
      </w:r>
    </w:p>
    <w:p w:rsidR="00EE6C9A" w:rsidRDefault="008D736D" w:rsidP="008D736D">
      <w:pPr>
        <w:jc w:val="center"/>
      </w:pPr>
      <w:r w:rsidRPr="00EE6C9A">
        <w:rPr>
          <w:position w:val="-10"/>
        </w:rPr>
        <w:object w:dxaOrig="2900" w:dyaOrig="340">
          <v:shape id="_x0000_i1028" type="#_x0000_t75" style="width:144.85pt;height:16.95pt" o:ole="">
            <v:imagedata r:id="rId16" o:title=""/>
          </v:shape>
          <o:OLEObject Type="Embed" ProgID="Equation.3" ShapeID="_x0000_i1028" DrawAspect="Content" ObjectID="_1444208229" r:id="rId17"/>
        </w:object>
      </w:r>
      <w:r>
        <w:t xml:space="preserve"> </w:t>
      </w:r>
    </w:p>
    <w:p w:rsidR="00EE6C9A" w:rsidRDefault="008D736D" w:rsidP="008D736D">
      <w:pPr>
        <w:pStyle w:val="1"/>
      </w:pPr>
      <w:r>
        <w:t>Πριν ασκηθεί η δύναμη F, το σώμα ισορροπεί στην θέση Α, οπότε Σ</w:t>
      </w:r>
      <w:r w:rsidR="00AE11B9" w:rsidRPr="00AE11B9">
        <w:rPr>
          <w:position w:val="-4"/>
        </w:rPr>
        <w:object w:dxaOrig="260" w:dyaOrig="320">
          <v:shape id="_x0000_i1044" type="#_x0000_t75" style="width:12.85pt;height:16.15pt" o:ole="">
            <v:imagedata r:id="rId18" o:title=""/>
          </v:shape>
          <o:OLEObject Type="Embed" ProgID="Equation.3" ShapeID="_x0000_i1044" DrawAspect="Content" ObjectID="_1444208230" r:id="rId19"/>
        </w:object>
      </w:r>
      <w:r>
        <w:t>=0 → Τ</w:t>
      </w:r>
      <w:r w:rsidR="00D67149">
        <w:rPr>
          <w:vertAlign w:val="subscript"/>
        </w:rPr>
        <w:t>1</w:t>
      </w:r>
      <w:r>
        <w:t>=w=mg=20Ν.</w:t>
      </w:r>
    </w:p>
    <w:p w:rsidR="008D736D" w:rsidRDefault="008D736D" w:rsidP="00D67149">
      <w:pPr>
        <w:ind w:left="425"/>
      </w:pPr>
      <w:r>
        <w:t>Αμέσως μετά την εξάσκηση της δύναμης το σώμα αρχίζει να κινείται σε κυκλική τροχιά, οπότε:</w:t>
      </w:r>
    </w:p>
    <w:p w:rsidR="008D736D" w:rsidRDefault="00D67149" w:rsidP="008D736D">
      <w:pPr>
        <w:jc w:val="center"/>
      </w:pPr>
      <w:r w:rsidRPr="008D736D">
        <w:rPr>
          <w:position w:val="-24"/>
        </w:rPr>
        <w:object w:dxaOrig="3000" w:dyaOrig="660">
          <v:shape id="_x0000_i1029" type="#_x0000_t75" style="width:150.2pt;height:33.1pt" o:ole="">
            <v:imagedata r:id="rId20" o:title=""/>
          </v:shape>
          <o:OLEObject Type="Embed" ProgID="Equation.3" ShapeID="_x0000_i1029" DrawAspect="Content" ObjectID="_1444208231" r:id="rId21"/>
        </w:object>
      </w:r>
    </w:p>
    <w:p w:rsidR="008D736D" w:rsidRDefault="008D736D" w:rsidP="00D67149">
      <w:pPr>
        <w:ind w:left="425"/>
      </w:pPr>
      <w:r>
        <w:t>Αλλά στη θέση Α, αμέσως μετά την άσκηση της δύναμης F, η ταχύτητα είναι μηδενική και η παραπάνω εξίσωση δίνει</w:t>
      </w:r>
      <w:r w:rsidR="00D67149">
        <w:t xml:space="preserve"> Τ</w:t>
      </w:r>
      <w:r w:rsidR="00D67149">
        <w:rPr>
          <w:vertAlign w:val="subscript"/>
        </w:rPr>
        <w:t>1</w:t>
      </w:r>
      <w:r w:rsidR="00D67149">
        <w:t>-mg=0 → Τ</w:t>
      </w:r>
      <w:r w:rsidR="00D67149">
        <w:rPr>
          <w:vertAlign w:val="subscript"/>
        </w:rPr>
        <w:t>1</w:t>
      </w:r>
      <w:r w:rsidR="00D67149">
        <w:t>=mg=20Ν.</w:t>
      </w:r>
    </w:p>
    <w:p w:rsidR="00D67149" w:rsidRDefault="00D67149" w:rsidP="00D67149">
      <w:pPr>
        <w:ind w:left="425"/>
      </w:pPr>
      <w:r>
        <w:t xml:space="preserve">Βλέπουμε δηλαδή ότι η εξάσκηση της </w:t>
      </w:r>
      <w:proofErr w:type="spellStart"/>
      <w:r>
        <w:t>εφαπτομενικής</w:t>
      </w:r>
      <w:proofErr w:type="spellEnd"/>
      <w:r>
        <w:t xml:space="preserve"> δύναμης F, δεν επηρεάζει την τάση του νήματος.</w:t>
      </w:r>
    </w:p>
    <w:p w:rsidR="00D67149" w:rsidRDefault="00D67149" w:rsidP="00BC748A">
      <w:pPr>
        <w:ind w:left="425"/>
      </w:pPr>
      <w:r>
        <w:t>Αλλά και για τη θέση Β θα έχουμε:</w:t>
      </w:r>
    </w:p>
    <w:p w:rsidR="00D67149" w:rsidRDefault="00D67149" w:rsidP="00D67149">
      <w:pPr>
        <w:jc w:val="center"/>
      </w:pPr>
      <w:r w:rsidRPr="008D736D">
        <w:rPr>
          <w:position w:val="-24"/>
        </w:rPr>
        <w:object w:dxaOrig="2500" w:dyaOrig="660">
          <v:shape id="_x0000_i1030" type="#_x0000_t75" style="width:124.95pt;height:33.1pt" o:ole="">
            <v:imagedata r:id="rId22" o:title=""/>
          </v:shape>
          <o:OLEObject Type="Embed" ProgID="Equation.3" ShapeID="_x0000_i1030" DrawAspect="Content" ObjectID="_1444208232" r:id="rId23"/>
        </w:object>
      </w:r>
      <w:r>
        <w:t>→</w:t>
      </w:r>
    </w:p>
    <w:p w:rsidR="00D67149" w:rsidRDefault="00363498" w:rsidP="00D67149">
      <w:pPr>
        <w:jc w:val="center"/>
      </w:pPr>
      <w:r w:rsidRPr="00D67149">
        <w:rPr>
          <w:position w:val="-24"/>
        </w:rPr>
        <w:object w:dxaOrig="3500" w:dyaOrig="660">
          <v:shape id="_x0000_i1031" type="#_x0000_t75" style="width:175.05pt;height:33.1pt" o:ole="">
            <v:imagedata r:id="rId24" o:title=""/>
          </v:shape>
          <o:OLEObject Type="Embed" ProgID="Equation.3" ShapeID="_x0000_i1031" DrawAspect="Content" ObjectID="_1444208233" r:id="rId25"/>
        </w:object>
      </w:r>
    </w:p>
    <w:p w:rsidR="00363498" w:rsidRDefault="00363498" w:rsidP="00363498">
      <w:pPr>
        <w:ind w:left="720"/>
      </w:pPr>
      <w:r>
        <w:t xml:space="preserve">Όπου </w:t>
      </w:r>
      <w:r w:rsidR="00E200F1" w:rsidRPr="00D67149">
        <w:rPr>
          <w:position w:val="-24"/>
        </w:rPr>
        <w:object w:dxaOrig="1240" w:dyaOrig="620">
          <v:shape id="_x0000_i1032" type="#_x0000_t75" style="width:62.05pt;height:31.05pt" o:ole="">
            <v:imagedata r:id="rId26" o:title=""/>
          </v:shape>
          <o:OLEObject Type="Embed" ProgID="Equation.3" ShapeID="_x0000_i1032" DrawAspect="Content" ObjectID="_1444208234" r:id="rId27"/>
        </w:object>
      </w:r>
      <w:r>
        <w:t xml:space="preserve"> η κινητική ενέργεια του σώματος στη θέση Β.</w:t>
      </w:r>
    </w:p>
    <w:p w:rsidR="00363498" w:rsidRDefault="009C03B6" w:rsidP="00E200F1">
      <w:pPr>
        <w:pStyle w:val="1"/>
      </w:pPr>
      <w:r>
        <w:t xml:space="preserve"> </w:t>
      </w:r>
      <w:r w:rsidR="00E200F1">
        <w:t>Για όσο χρόνο το σώμα ανέρχεται η κινητική ενέργεια του σώματος θα μειώνεται. Συνεπώς η κινητική ενέργεια γίνεται ελάχιστη, όταν το σώμα φτάσει (αν φτάσει) στο ανώτερο σημείο της κυκλικής τρ</w:t>
      </w:r>
      <w:r w:rsidR="00E200F1">
        <w:t>ο</w:t>
      </w:r>
      <w:r w:rsidR="00E200F1">
        <w:t>χιάς.</w:t>
      </w:r>
      <w:r w:rsidR="00D94936">
        <w:t xml:space="preserve"> Κατά τη διάρκεια της παραπάνω κίνησης η μόνη δύναμη που ασκείται στο σώμα</w:t>
      </w:r>
      <w:r w:rsidR="00566491">
        <w:t xml:space="preserve"> και παράγει έ</w:t>
      </w:r>
      <w:r w:rsidR="00566491">
        <w:t>ρ</w:t>
      </w:r>
      <w:r w:rsidR="00566491">
        <w:t>γο</w:t>
      </w:r>
      <w:r w:rsidR="00D94936">
        <w:t>, είναι το βάρος, δύναμη συντηρητική, συνεπώς η μηχανική ενέργεια παραμένει σταθερή.</w:t>
      </w:r>
    </w:p>
    <w:p w:rsidR="00D94936" w:rsidRDefault="00D94936" w:rsidP="00FF371E">
      <w:pPr>
        <w:jc w:val="center"/>
      </w:pPr>
      <w:r>
        <w:t>Κ</w:t>
      </w:r>
      <w:r>
        <w:rPr>
          <w:vertAlign w:val="subscript"/>
        </w:rPr>
        <w:t>Β</w:t>
      </w:r>
      <w:r>
        <w:t>+U</w:t>
      </w:r>
      <w:r>
        <w:rPr>
          <w:vertAlign w:val="subscript"/>
        </w:rPr>
        <w:t>Β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</w:p>
    <w:p w:rsidR="00D94936" w:rsidRDefault="005E681C" w:rsidP="00FF371E">
      <w:pPr>
        <w:jc w:val="center"/>
      </w:pPr>
      <w:r w:rsidRPr="005E681C">
        <w:rPr>
          <w:position w:val="-10"/>
        </w:rPr>
        <w:object w:dxaOrig="2420" w:dyaOrig="340">
          <v:shape id="_x0000_i1033" type="#_x0000_t75" style="width:120.85pt;height:16.95pt" o:ole="">
            <v:imagedata r:id="rId28" o:title=""/>
          </v:shape>
          <o:OLEObject Type="Embed" ProgID="Equation.3" ShapeID="_x0000_i1033" DrawAspect="Content" ObjectID="_1444208235" r:id="rId29"/>
        </w:object>
      </w:r>
      <w:r>
        <w:t>→</w:t>
      </w:r>
    </w:p>
    <w:p w:rsidR="005E681C" w:rsidRDefault="00FF371E" w:rsidP="00FF371E">
      <w:pPr>
        <w:jc w:val="center"/>
      </w:pPr>
      <w:r w:rsidRPr="005E681C">
        <w:rPr>
          <w:position w:val="-10"/>
        </w:rPr>
        <w:object w:dxaOrig="3420" w:dyaOrig="340">
          <v:shape id="_x0000_i1034" type="#_x0000_t75" style="width:170.9pt;height:16.95pt" o:ole="">
            <v:imagedata r:id="rId30" o:title=""/>
          </v:shape>
          <o:OLEObject Type="Embed" ProgID="Equation.3" ShapeID="_x0000_i1034" DrawAspect="Content" ObjectID="_1444208236" r:id="rId31"/>
        </w:object>
      </w:r>
    </w:p>
    <w:p w:rsidR="005E681C" w:rsidRDefault="00FF371E" w:rsidP="000346BB">
      <w:pPr>
        <w:ind w:left="425"/>
      </w:pPr>
      <w:r>
        <w:t>Εξάλλου για τις δυνάμεις που ασκούνται στο σώμα έχουμε:</w:t>
      </w:r>
    </w:p>
    <w:p w:rsidR="00FF371E" w:rsidRDefault="00FF371E" w:rsidP="00FF371E">
      <w:pPr>
        <w:jc w:val="center"/>
      </w:pPr>
      <w:r w:rsidRPr="008D736D">
        <w:rPr>
          <w:position w:val="-24"/>
        </w:rPr>
        <w:object w:dxaOrig="3019" w:dyaOrig="660">
          <v:shape id="_x0000_i1035" type="#_x0000_t75" style="width:151.05pt;height:33.1pt" o:ole="">
            <v:imagedata r:id="rId32" o:title=""/>
          </v:shape>
          <o:OLEObject Type="Embed" ProgID="Equation.3" ShapeID="_x0000_i1035" DrawAspect="Content" ObjectID="_1444208237" r:id="rId33"/>
        </w:object>
      </w:r>
      <w:r>
        <w:t>→</w:t>
      </w:r>
    </w:p>
    <w:p w:rsidR="00FF371E" w:rsidRDefault="00BC748A" w:rsidP="00FF371E">
      <w:pPr>
        <w:jc w:val="center"/>
      </w:pPr>
      <w:r w:rsidRPr="00D67149">
        <w:rPr>
          <w:position w:val="-24"/>
        </w:rPr>
        <w:object w:dxaOrig="5080" w:dyaOrig="660">
          <v:shape id="_x0000_i1036" type="#_x0000_t75" style="width:254.05pt;height:33.1pt" o:ole="">
            <v:imagedata r:id="rId34" o:title=""/>
          </v:shape>
          <o:OLEObject Type="Embed" ProgID="Equation.3" ShapeID="_x0000_i1036" DrawAspect="Content" ObjectID="_1444208238" r:id="rId35"/>
        </w:object>
      </w:r>
    </w:p>
    <w:p w:rsidR="00FF371E" w:rsidRDefault="00566491" w:rsidP="001D324A">
      <w:pPr>
        <w:pStyle w:val="1"/>
      </w:pPr>
      <w:r w:rsidRPr="0056649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right</wp:align>
            </wp:positionH>
            <wp:positionV relativeFrom="paragraph">
              <wp:posOffset>13335</wp:posOffset>
            </wp:positionV>
            <wp:extent cx="937260" cy="614680"/>
            <wp:effectExtent l="19050" t="0" r="0" b="0"/>
            <wp:wrapSquare wrapText="bothSides"/>
            <wp:docPr id="21" name="Εικόνα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" cy="614680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D324A">
        <w:t xml:space="preserve">Το έργο μιας δύναμης υπολογίζεται από την εξίσωση </w:t>
      </w:r>
      <w:proofErr w:type="spellStart"/>
      <w:r w:rsidR="001D324A">
        <w:t>W=F∙Δx∙συνα</w:t>
      </w:r>
      <w:proofErr w:type="spellEnd"/>
      <w:r w:rsidR="001D324A">
        <w:t>, όπου α η γωνία μεταξύ δύναμης και μετατόπισης. Εδώ η δύναμη δεν είναι σταθερή (και η κίνηση δεν είναι ευθύγραμμη), αλλά αν π</w:t>
      </w:r>
      <w:r w:rsidR="001D324A">
        <w:t>ά</w:t>
      </w:r>
      <w:r w:rsidR="001D324A">
        <w:t xml:space="preserve">ρουμε μια στοιχειώδη μετατόπιση </w:t>
      </w:r>
      <w:proofErr w:type="spellStart"/>
      <w:r w:rsidR="001D324A">
        <w:t>Δx=Δs</w:t>
      </w:r>
      <w:proofErr w:type="spellEnd"/>
      <w:r w:rsidR="001D324A">
        <w:t>, ίση με ένα απειροστό μήκος τόξου, τότε η γωνία μεταξύ δ</w:t>
      </w:r>
      <w:r w:rsidR="001D324A">
        <w:t>ύ</w:t>
      </w:r>
      <w:r w:rsidR="001D324A">
        <w:t xml:space="preserve">ναμης και μετατόπισης είναι μηδενική και </w:t>
      </w:r>
      <w:proofErr w:type="spellStart"/>
      <w:r w:rsidR="001D324A">
        <w:t>ΔW=F∙Δs</w:t>
      </w:r>
      <w:proofErr w:type="spellEnd"/>
      <w:r w:rsidR="001D324A">
        <w:t>. Αν τώρα χωρίσουμε σε πολύ μικρά στοιχειώδη τόξα με μήκη Δs</w:t>
      </w:r>
      <w:r w:rsidR="001D324A">
        <w:rPr>
          <w:vertAlign w:val="subscript"/>
        </w:rPr>
        <w:t>1</w:t>
      </w:r>
      <w:r w:rsidR="001D324A">
        <w:t>, Δs</w:t>
      </w:r>
      <w:r w:rsidR="001D324A">
        <w:rPr>
          <w:vertAlign w:val="subscript"/>
        </w:rPr>
        <w:t>2</w:t>
      </w:r>
      <w:r w:rsidR="001D324A">
        <w:t>,</w:t>
      </w:r>
      <w:r w:rsidR="001D324A">
        <w:rPr>
          <w:vertAlign w:val="subscript"/>
        </w:rPr>
        <w:t xml:space="preserve"> </w:t>
      </w:r>
      <w:r w:rsidR="001D324A">
        <w:t xml:space="preserve">… </w:t>
      </w:r>
      <w:proofErr w:type="spellStart"/>
      <w:r w:rsidR="001D324A">
        <w:t>Δs</w:t>
      </w:r>
      <w:r w:rsidR="001D324A">
        <w:rPr>
          <w:vertAlign w:val="subscript"/>
        </w:rPr>
        <w:t>ν</w:t>
      </w:r>
      <w:proofErr w:type="spellEnd"/>
      <w:r w:rsidR="001D324A">
        <w:t xml:space="preserve"> και υπολογ</w:t>
      </w:r>
      <w:r w:rsidR="001D324A">
        <w:t>ί</w:t>
      </w:r>
      <w:r w:rsidR="001D324A">
        <w:t>σουμε το στοιχειώδες έργο για κάθε τέτοιο τόξο και στη σ</w:t>
      </w:r>
      <w:r w:rsidR="001D324A">
        <w:t>υ</w:t>
      </w:r>
      <w:r w:rsidR="001D324A">
        <w:t>νέχεια προσθέσουμε αυτά τα έργα, θα βρούμε το ολικό έργο:</w:t>
      </w:r>
    </w:p>
    <w:p w:rsidR="001D324A" w:rsidRDefault="00F90F56" w:rsidP="00F90F56">
      <w:pPr>
        <w:jc w:val="center"/>
      </w:pPr>
      <w:r w:rsidRPr="00F90F56">
        <w:rPr>
          <w:position w:val="-12"/>
        </w:rPr>
        <w:object w:dxaOrig="7860" w:dyaOrig="360">
          <v:shape id="_x0000_i1037" type="#_x0000_t75" style="width:393.1pt;height:18.2pt" o:ole="">
            <v:imagedata r:id="rId37" o:title=""/>
          </v:shape>
          <o:OLEObject Type="Embed" ProgID="Equation.3" ShapeID="_x0000_i1037" DrawAspect="Content" ObjectID="_1444208239" r:id="rId38"/>
        </w:object>
      </w:r>
      <w:r>
        <w:t>→</w:t>
      </w:r>
    </w:p>
    <w:p w:rsidR="00F90F56" w:rsidRDefault="00F90F56" w:rsidP="00F90F56">
      <w:pPr>
        <w:jc w:val="center"/>
      </w:pPr>
      <w:r w:rsidRPr="00F90F56">
        <w:rPr>
          <w:position w:val="-24"/>
        </w:rPr>
        <w:object w:dxaOrig="4320" w:dyaOrig="620">
          <v:shape id="_x0000_i1038" type="#_x0000_t75" style="width:3in;height:31.05pt" o:ole="">
            <v:imagedata r:id="rId39" o:title=""/>
          </v:shape>
          <o:OLEObject Type="Embed" ProgID="Equation.3" ShapeID="_x0000_i1038" DrawAspect="Content" ObjectID="_1444208240" r:id="rId40"/>
        </w:object>
      </w:r>
    </w:p>
    <w:p w:rsidR="00841678" w:rsidRPr="00D94936" w:rsidRDefault="00841678" w:rsidP="00841678">
      <w:pPr>
        <w:pStyle w:val="a4"/>
      </w:pPr>
      <w:r>
        <w:t>Αφού το μήκος του τόξου είναι s= ¼ 2πR. Οπότε:</w:t>
      </w:r>
    </w:p>
    <w:p w:rsidR="00D67149" w:rsidRDefault="00AE11B9" w:rsidP="00F90F56">
      <w:pPr>
        <w:jc w:val="center"/>
      </w:pPr>
      <w:r w:rsidRPr="00F90F56">
        <w:rPr>
          <w:position w:val="-24"/>
        </w:rPr>
        <w:object w:dxaOrig="3000" w:dyaOrig="620">
          <v:shape id="_x0000_i1045" type="#_x0000_t75" style="width:149.8pt;height:31.05pt" o:ole="">
            <v:imagedata r:id="rId41" o:title=""/>
          </v:shape>
          <o:OLEObject Type="Embed" ProgID="Equation.3" ShapeID="_x0000_i1045" DrawAspect="Content" ObjectID="_1444208241" r:id="rId42"/>
        </w:object>
      </w:r>
    </w:p>
    <w:p w:rsidR="00F90F56" w:rsidRPr="007043E3" w:rsidRDefault="00020129" w:rsidP="00020129">
      <w:pPr>
        <w:rPr>
          <w:b/>
          <w:color w:val="FF0000"/>
        </w:rPr>
      </w:pPr>
      <w:r w:rsidRPr="007043E3">
        <w:rPr>
          <w:b/>
          <w:color w:val="FF0000"/>
        </w:rPr>
        <w:t>Σχόλια:</w:t>
      </w:r>
    </w:p>
    <w:p w:rsidR="00020129" w:rsidRDefault="007043E3" w:rsidP="00020129">
      <w:pPr>
        <w:pStyle w:val="a"/>
      </w:pPr>
      <w:r>
        <w:t>Κατά την</w:t>
      </w:r>
      <w:r w:rsidR="00020129">
        <w:t xml:space="preserve"> κίνηση από το Α στο Β, στο σώμα ασκείται η δύναμη F, η οποία δεν είναι συντηρητική, οπότε δεν θα μπορούσαμε να εφαρμόσουμε την διατήρηση </w:t>
      </w:r>
      <w:r>
        <w:t>της μηχανικής</w:t>
      </w:r>
      <w:r w:rsidR="00020129">
        <w:t xml:space="preserve"> ενέργειας (ΑΔΜΕ). Ισχύει βέβαια η διατήρηση της ενέργειας την οποία θα μπορούσαμε να εφαρμόσουμε, αρκεί να σκεφτούμε ότι μέσω της </w:t>
      </w:r>
      <w:r w:rsidR="00020129">
        <w:lastRenderedPageBreak/>
        <w:t xml:space="preserve">δύναμης F προσφέρεται ενέργεια στο σώμα 80J. Ένα μέρος </w:t>
      </w:r>
      <w:r w:rsidR="004E17D9">
        <w:t>εμφανίζεται ως αύξηση της δυναμικής ενέ</w:t>
      </w:r>
      <w:r w:rsidR="004E17D9">
        <w:t>ρ</w:t>
      </w:r>
      <w:r w:rsidR="004E17D9">
        <w:t>γειας ίσο με mgh=20J και το υπόλοιπο (60J) εμφανίζεται ως κινητική ενέργεια στη θέση Β.</w:t>
      </w:r>
    </w:p>
    <w:p w:rsidR="004E17D9" w:rsidRDefault="004E17D9" w:rsidP="00020129">
      <w:pPr>
        <w:pStyle w:val="a"/>
      </w:pPr>
      <w:r w:rsidRPr="004E17D9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970236" y="788276"/>
            <wp:positionH relativeFrom="column">
              <wp:align>right</wp:align>
            </wp:positionH>
            <wp:positionV relativeFrom="paragraph">
              <wp:posOffset>75565</wp:posOffset>
            </wp:positionV>
            <wp:extent cx="1462449" cy="1755227"/>
            <wp:effectExtent l="19050" t="0" r="4401" b="0"/>
            <wp:wrapSquare wrapText="bothSides"/>
            <wp:docPr id="173" name="Εικόνα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3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49" cy="1755227"/>
                    </a:xfrm>
                    <a:prstGeom prst="rect">
                      <a:avLst/>
                    </a:prstGeom>
                    <a:gradFill flip="none" rotWithShape="1">
                      <a:gsLst>
                        <a:gs pos="0">
                          <a:schemeClr val="accent1">
                            <a:tint val="66000"/>
                            <a:satMod val="160000"/>
                          </a:schemeClr>
                        </a:gs>
                        <a:gs pos="50000">
                          <a:schemeClr val="accent1">
                            <a:tint val="44500"/>
                            <a:satMod val="160000"/>
                          </a:schemeClr>
                        </a:gs>
                        <a:gs pos="100000">
                          <a:schemeClr val="accent1">
                            <a:tint val="23500"/>
                            <a:satMod val="160000"/>
                          </a:schemeClr>
                        </a:gs>
                      </a:gsLst>
                      <a:lin ang="16200000" scaled="1"/>
                      <a:tileRect/>
                    </a:gra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>Ορίσαμε αυθαίρετα τη δυναμική ενέργεια να έχει μηδενική τιμή στο οριζ</w:t>
      </w:r>
      <w:r>
        <w:t>ό</w:t>
      </w:r>
      <w:r>
        <w:t>ντιο επίπεδο που περνά από τη θέση Α. Θα μπορούσαμε να πάρουμε ένα οποιοδήποτε άλλο οριζόντιο επίπεδο, για παράδειγμα αυτό του σχήματος. Θα είχαμε:</w:t>
      </w:r>
    </w:p>
    <w:p w:rsidR="004E17D9" w:rsidRDefault="00730547" w:rsidP="001F1926">
      <w:pPr>
        <w:jc w:val="center"/>
      </w:pPr>
      <w:r w:rsidRPr="00A74654">
        <w:rPr>
          <w:position w:val="-12"/>
        </w:rPr>
        <w:object w:dxaOrig="5920" w:dyaOrig="360">
          <v:shape id="_x0000_i1039" type="#_x0000_t75" style="width:295.85pt;height:18.2pt" o:ole="">
            <v:imagedata r:id="rId44" o:title=""/>
          </v:shape>
          <o:OLEObject Type="Embed" ProgID="Equation.3" ShapeID="_x0000_i1039" DrawAspect="Content" ObjectID="_1444208242" r:id="rId45"/>
        </w:object>
      </w:r>
    </w:p>
    <w:p w:rsidR="00BC178E" w:rsidRDefault="00BC178E" w:rsidP="001F1926">
      <w:pPr>
        <w:ind w:left="425"/>
      </w:pPr>
      <w:r>
        <w:t>Αυτό δικαιολογεί «το αυθαίρετο» του ορισμού του επιπέδου αναφοράς.</w:t>
      </w:r>
    </w:p>
    <w:p w:rsidR="00BC178E" w:rsidRDefault="00BC178E" w:rsidP="001F1926">
      <w:pPr>
        <w:ind w:left="425"/>
      </w:pPr>
      <w:r>
        <w:t>Να σημειωθεί ότι στο iv) ερώτημα αφήσαμε το ίδιο επίπεδο ως επίπεδο μηδενικής ενέργειας, (ουσιαστικά για να μην σχεδιάσουμε νέο σχήμα</w:t>
      </w:r>
      <w:r w:rsidR="00730547">
        <w:t>,</w:t>
      </w:r>
      <w:r>
        <w:t xml:space="preserve"> </w:t>
      </w:r>
      <w:r w:rsidRPr="00BC178E">
        <w:rPr>
          <w:sz w:val="16"/>
          <w:szCs w:val="16"/>
        </w:rPr>
        <w:t>τεμπελιά</w:t>
      </w:r>
      <w:r w:rsidR="00730547">
        <w:rPr>
          <w:sz w:val="16"/>
          <w:szCs w:val="16"/>
        </w:rPr>
        <w:t>!!!</w:t>
      </w:r>
      <w:r>
        <w:t>), ενώ θα μπορούσαμε να ορίσουμε νέο</w:t>
      </w:r>
      <w:r w:rsidR="00730547">
        <w:t>,</w:t>
      </w:r>
      <w:r>
        <w:t xml:space="preserve"> που να περνά από τη χαμηλότερη θέση (τη θέση Β), οπότε θα είχαμε:</w:t>
      </w:r>
    </w:p>
    <w:p w:rsidR="008C6A2E" w:rsidRDefault="008C6A2E" w:rsidP="008C6A2E">
      <w:pPr>
        <w:jc w:val="center"/>
      </w:pPr>
      <w:r>
        <w:t>Κ</w:t>
      </w:r>
      <w:r>
        <w:rPr>
          <w:vertAlign w:val="subscript"/>
        </w:rPr>
        <w:t>Β</w:t>
      </w:r>
      <w:r>
        <w:t>+U</w:t>
      </w:r>
      <w:r>
        <w:rPr>
          <w:vertAlign w:val="subscript"/>
        </w:rPr>
        <w:t>Β</w:t>
      </w:r>
      <w:r>
        <w:t>=Κ</w:t>
      </w:r>
      <w:r>
        <w:rPr>
          <w:vertAlign w:val="subscript"/>
        </w:rPr>
        <w:t>Γ</w:t>
      </w:r>
      <w:r>
        <w:t>+U</w:t>
      </w:r>
      <w:r>
        <w:rPr>
          <w:vertAlign w:val="subscript"/>
        </w:rPr>
        <w:t>Γ</w:t>
      </w:r>
    </w:p>
    <w:p w:rsidR="008C6A2E" w:rsidRDefault="008C6A2E" w:rsidP="008C6A2E">
      <w:pPr>
        <w:jc w:val="center"/>
      </w:pPr>
      <w:r w:rsidRPr="005E681C">
        <w:rPr>
          <w:position w:val="-10"/>
        </w:rPr>
        <w:object w:dxaOrig="2020" w:dyaOrig="340">
          <v:shape id="_x0000_i1040" type="#_x0000_t75" style="width:100.95pt;height:16.95pt" o:ole="">
            <v:imagedata r:id="rId46" o:title=""/>
          </v:shape>
          <o:OLEObject Type="Embed" ProgID="Equation.3" ShapeID="_x0000_i1040" DrawAspect="Content" ObjectID="_1444208243" r:id="rId47"/>
        </w:object>
      </w:r>
      <w:r>
        <w:t>→</w:t>
      </w:r>
    </w:p>
    <w:p w:rsidR="008C6A2E" w:rsidRDefault="008C6A2E" w:rsidP="008C6A2E">
      <w:pPr>
        <w:jc w:val="center"/>
      </w:pPr>
      <w:r w:rsidRPr="005E681C">
        <w:rPr>
          <w:position w:val="-10"/>
        </w:rPr>
        <w:object w:dxaOrig="3420" w:dyaOrig="340">
          <v:shape id="_x0000_i1041" type="#_x0000_t75" style="width:170.9pt;height:16.95pt" o:ole="">
            <v:imagedata r:id="rId30" o:title=""/>
          </v:shape>
          <o:OLEObject Type="Embed" ProgID="Equation.3" ShapeID="_x0000_i1041" DrawAspect="Content" ObjectID="_1444208244" r:id="rId48"/>
        </w:object>
      </w:r>
    </w:p>
    <w:p w:rsidR="008C6A2E" w:rsidRDefault="00730547" w:rsidP="008C6A2E">
      <w:pPr>
        <w:pStyle w:val="a"/>
      </w:pPr>
      <w:r>
        <w:t xml:space="preserve">Θα </w:t>
      </w:r>
      <w:r w:rsidR="008C6A2E">
        <w:t>μπορούσαμε στο iv) ερώτημα να δουλέψουμε ξανά με Θ.Μ.Κ.Ε.:</w:t>
      </w:r>
    </w:p>
    <w:p w:rsidR="008C6A2E" w:rsidRDefault="008C6A2E" w:rsidP="008C6A2E">
      <w:pPr>
        <w:jc w:val="center"/>
      </w:pPr>
      <w:r w:rsidRPr="008C6A2E">
        <w:rPr>
          <w:position w:val="-12"/>
        </w:rPr>
        <w:object w:dxaOrig="1920" w:dyaOrig="360">
          <v:shape id="_x0000_i1042" type="#_x0000_t75" style="width:96pt;height:18.2pt" o:ole="">
            <v:imagedata r:id="rId49" o:title=""/>
          </v:shape>
          <o:OLEObject Type="Embed" ProgID="Equation.3" ShapeID="_x0000_i1042" DrawAspect="Content" ObjectID="_1444208245" r:id="rId50"/>
        </w:object>
      </w:r>
      <w:r>
        <w:t>→</w:t>
      </w:r>
    </w:p>
    <w:p w:rsidR="008C6A2E" w:rsidRDefault="007C24AF" w:rsidP="008C6A2E">
      <w:pPr>
        <w:jc w:val="center"/>
      </w:pPr>
      <w:r w:rsidRPr="008C6A2E">
        <w:rPr>
          <w:position w:val="-12"/>
        </w:rPr>
        <w:object w:dxaOrig="3580" w:dyaOrig="360">
          <v:shape id="_x0000_i1043" type="#_x0000_t75" style="width:179.15pt;height:18.2pt" o:ole="">
            <v:imagedata r:id="rId51" o:title=""/>
          </v:shape>
          <o:OLEObject Type="Embed" ProgID="Equation.3" ShapeID="_x0000_i1043" DrawAspect="Content" ObjectID="_1444208246" r:id="rId52"/>
        </w:object>
      </w:r>
    </w:p>
    <w:p w:rsidR="00730547" w:rsidRDefault="00730547" w:rsidP="00730547">
      <w:pPr>
        <w:pStyle w:val="a"/>
      </w:pPr>
      <w:r>
        <w:t>Ψάξαμε την ελάχιστη κινητική ενέργεια στο ανώτερο σημείο της τροχιάς. Και ποιος μας λέει ότι το σ</w:t>
      </w:r>
      <w:r>
        <w:t>ώ</w:t>
      </w:r>
      <w:r>
        <w:t>μα θα φτάσει στην θέση αυτή; Θα μπορούσε πριν φτάσει, το νήμα να χαλάρωνε και το σώμα να εκτ</w:t>
      </w:r>
      <w:r>
        <w:t>ε</w:t>
      </w:r>
      <w:r>
        <w:t>λούσε μια πλάγια βολή. Απλά με την υπόθεση ότι φτάνει πάνω</w:t>
      </w:r>
      <w:r w:rsidR="0001019E">
        <w:t>,</w:t>
      </w:r>
      <w:r>
        <w:t xml:space="preserve"> υπολογίσαμε την κινητική του ενέργεια.</w:t>
      </w:r>
    </w:p>
    <w:p w:rsidR="00730547" w:rsidRDefault="0001019E" w:rsidP="0001019E">
      <w:pPr>
        <w:pStyle w:val="a4"/>
      </w:pPr>
      <w:r>
        <w:t>α</w:t>
      </w:r>
      <w:r w:rsidR="00730547">
        <w:t>) Αν ο υπολογισμός μας έδινε Κ</w:t>
      </w:r>
      <w:r w:rsidR="00730547">
        <w:rPr>
          <w:vertAlign w:val="subscript"/>
        </w:rPr>
        <w:t>Γ</w:t>
      </w:r>
      <w:r w:rsidR="00730547">
        <w:t>&lt;0, προφανώς η υπόθεσή μας θα ήταν λανθασμένη.</w:t>
      </w:r>
    </w:p>
    <w:p w:rsidR="00730547" w:rsidRPr="00730547" w:rsidRDefault="0001019E" w:rsidP="0001019E">
      <w:pPr>
        <w:pStyle w:val="a4"/>
      </w:pPr>
      <w:r>
        <w:t>β</w:t>
      </w:r>
      <w:r w:rsidR="00730547">
        <w:t>) Αλλά και αν υπολογίζαμε  Κ</w:t>
      </w:r>
      <w:r w:rsidR="00730547">
        <w:rPr>
          <w:vertAlign w:val="subscript"/>
        </w:rPr>
        <w:t>Γ</w:t>
      </w:r>
      <w:r w:rsidR="00730547">
        <w:t>&gt;0, δεν είμαστε σίγουροι ότι το σώμα φτάνει στην παραπάνω θέση. Ο έλεγχος γίνεται υπολογίζοντας το μέτρο της τάσης του νήματος. Το σώμα φτάνει στο ανώτερο σ</w:t>
      </w:r>
      <w:r w:rsidR="00730547">
        <w:t>η</w:t>
      </w:r>
      <w:r w:rsidR="00730547">
        <w:t>μείο της τροχιάς, διαγράφοντας τον κατακόρυφο κύκλο, μόνο αν βρούμε Τ</w:t>
      </w:r>
      <w:r w:rsidR="00730547">
        <w:rPr>
          <w:vertAlign w:val="subscript"/>
        </w:rPr>
        <w:t>3</w:t>
      </w:r>
      <w:r w:rsidR="00730547">
        <w:t xml:space="preserve">≥0, διαφορετικά πρέπει να ψάξουμε παραπέρα </w:t>
      </w:r>
      <w:r>
        <w:t>για</w:t>
      </w:r>
      <w:r w:rsidR="00730547">
        <w:t xml:space="preserve"> λύση….</w:t>
      </w:r>
    </w:p>
    <w:p w:rsidR="008C6A2E" w:rsidRPr="00433AFC" w:rsidRDefault="008C6A2E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8C6A2E" w:rsidRDefault="008C6A2E" w:rsidP="008C6A2E"/>
    <w:p w:rsidR="00BC178E" w:rsidRPr="00D67149" w:rsidRDefault="00BC178E" w:rsidP="00BC178E"/>
    <w:sectPr w:rsidR="00BC178E" w:rsidRPr="00D67149" w:rsidSect="00DE126D">
      <w:headerReference w:type="default" r:id="rId53"/>
      <w:footerReference w:type="default" r:id="rId54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847" w:rsidRDefault="00E55847" w:rsidP="00AE4FC3">
      <w:pPr>
        <w:spacing w:line="240" w:lineRule="auto"/>
      </w:pPr>
      <w:r>
        <w:separator/>
      </w:r>
    </w:p>
  </w:endnote>
  <w:endnote w:type="continuationSeparator" w:id="0">
    <w:p w:rsidR="00E55847" w:rsidRDefault="00E55847" w:rsidP="00AE4FC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Default="007D6466" w:rsidP="00AE4FC3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EE265E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AE11B9">
      <w:rPr>
        <w:rStyle w:val="a8"/>
        <w:noProof/>
      </w:rPr>
      <w:t>3</w:t>
    </w:r>
    <w:r>
      <w:rPr>
        <w:rStyle w:val="a8"/>
      </w:rPr>
      <w:fldChar w:fldCharType="end"/>
    </w:r>
  </w:p>
  <w:p w:rsidR="00EE265E" w:rsidRPr="00D56705" w:rsidRDefault="00EE265E" w:rsidP="00C44B19">
    <w:pPr>
      <w:pStyle w:val="a7"/>
      <w:pBdr>
        <w:top w:val="single" w:sz="4" w:space="1" w:color="auto"/>
      </w:pBdr>
      <w:tabs>
        <w:tab w:val="clear" w:pos="4153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EE265E" w:rsidRDefault="00EE265E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847" w:rsidRDefault="00E55847" w:rsidP="00AE4FC3">
      <w:pPr>
        <w:spacing w:line="240" w:lineRule="auto"/>
      </w:pPr>
      <w:r>
        <w:separator/>
      </w:r>
    </w:p>
  </w:footnote>
  <w:footnote w:type="continuationSeparator" w:id="0">
    <w:p w:rsidR="00E55847" w:rsidRDefault="00E55847" w:rsidP="00AE4FC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265E" w:rsidRPr="00B73B55" w:rsidRDefault="00EE265E" w:rsidP="00AE4FC3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>
      <w:t>Υλικό Φυσικής-Χημείας</w:t>
    </w:r>
    <w:r>
      <w:tab/>
      <w:t xml:space="preserve">  Κυκλική κίνηση</w:t>
    </w:r>
  </w:p>
  <w:p w:rsidR="00EE265E" w:rsidRDefault="00EE265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pStyle w:val="abc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  <w:num w:numId="20">
    <w:abstractNumId w:val="0"/>
    <w:lvlOverride w:ilvl="0">
      <w:startOverride w:val="1"/>
    </w:lvlOverride>
  </w:num>
  <w:num w:numId="21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E4FC3"/>
    <w:rsid w:val="000020C9"/>
    <w:rsid w:val="00004034"/>
    <w:rsid w:val="0000405D"/>
    <w:rsid w:val="0001019E"/>
    <w:rsid w:val="00012740"/>
    <w:rsid w:val="00012A32"/>
    <w:rsid w:val="00012E7F"/>
    <w:rsid w:val="00013FC1"/>
    <w:rsid w:val="00020129"/>
    <w:rsid w:val="000346BB"/>
    <w:rsid w:val="00036E00"/>
    <w:rsid w:val="00037E6E"/>
    <w:rsid w:val="0004308B"/>
    <w:rsid w:val="00044C10"/>
    <w:rsid w:val="000462FD"/>
    <w:rsid w:val="000469F1"/>
    <w:rsid w:val="000524C0"/>
    <w:rsid w:val="00053199"/>
    <w:rsid w:val="000654ED"/>
    <w:rsid w:val="00073F0D"/>
    <w:rsid w:val="00073F27"/>
    <w:rsid w:val="00074A28"/>
    <w:rsid w:val="00077176"/>
    <w:rsid w:val="0008144C"/>
    <w:rsid w:val="00083EB6"/>
    <w:rsid w:val="000854E0"/>
    <w:rsid w:val="00086C88"/>
    <w:rsid w:val="0009255A"/>
    <w:rsid w:val="00094886"/>
    <w:rsid w:val="000A15AE"/>
    <w:rsid w:val="000A37DC"/>
    <w:rsid w:val="000C143F"/>
    <w:rsid w:val="000C38F5"/>
    <w:rsid w:val="000D0D6C"/>
    <w:rsid w:val="000D74BC"/>
    <w:rsid w:val="000E0692"/>
    <w:rsid w:val="000E0E52"/>
    <w:rsid w:val="000E16DD"/>
    <w:rsid w:val="000E2B57"/>
    <w:rsid w:val="000E7C18"/>
    <w:rsid w:val="000F35FA"/>
    <w:rsid w:val="000F3F5C"/>
    <w:rsid w:val="000F73F6"/>
    <w:rsid w:val="00101418"/>
    <w:rsid w:val="00104C4C"/>
    <w:rsid w:val="00105EBF"/>
    <w:rsid w:val="0011554D"/>
    <w:rsid w:val="001201BF"/>
    <w:rsid w:val="001316EA"/>
    <w:rsid w:val="00132A67"/>
    <w:rsid w:val="00132BAE"/>
    <w:rsid w:val="001563C3"/>
    <w:rsid w:val="00157291"/>
    <w:rsid w:val="00161EA5"/>
    <w:rsid w:val="0017048D"/>
    <w:rsid w:val="00172FBB"/>
    <w:rsid w:val="00174C19"/>
    <w:rsid w:val="00176582"/>
    <w:rsid w:val="00182BAE"/>
    <w:rsid w:val="00184FDE"/>
    <w:rsid w:val="00194290"/>
    <w:rsid w:val="001C4A36"/>
    <w:rsid w:val="001C4DD0"/>
    <w:rsid w:val="001D324A"/>
    <w:rsid w:val="001E1A73"/>
    <w:rsid w:val="001E3D30"/>
    <w:rsid w:val="001F0A5C"/>
    <w:rsid w:val="001F1926"/>
    <w:rsid w:val="002000D3"/>
    <w:rsid w:val="00203218"/>
    <w:rsid w:val="002053C2"/>
    <w:rsid w:val="0021245B"/>
    <w:rsid w:val="00212511"/>
    <w:rsid w:val="002179DE"/>
    <w:rsid w:val="00217E5B"/>
    <w:rsid w:val="0023063B"/>
    <w:rsid w:val="002321C8"/>
    <w:rsid w:val="002428DB"/>
    <w:rsid w:val="00246577"/>
    <w:rsid w:val="002620C3"/>
    <w:rsid w:val="00263D7A"/>
    <w:rsid w:val="00270A68"/>
    <w:rsid w:val="00274EC7"/>
    <w:rsid w:val="002849D0"/>
    <w:rsid w:val="00285566"/>
    <w:rsid w:val="00291BF3"/>
    <w:rsid w:val="002932F8"/>
    <w:rsid w:val="00295F24"/>
    <w:rsid w:val="002A6B01"/>
    <w:rsid w:val="002B18DD"/>
    <w:rsid w:val="002B1CF5"/>
    <w:rsid w:val="002B1E1A"/>
    <w:rsid w:val="002B59B2"/>
    <w:rsid w:val="002C1656"/>
    <w:rsid w:val="002C36A6"/>
    <w:rsid w:val="002D318F"/>
    <w:rsid w:val="002D64DD"/>
    <w:rsid w:val="002E4441"/>
    <w:rsid w:val="002F77C7"/>
    <w:rsid w:val="00301281"/>
    <w:rsid w:val="00323589"/>
    <w:rsid w:val="003254B5"/>
    <w:rsid w:val="003274AD"/>
    <w:rsid w:val="00332311"/>
    <w:rsid w:val="00341904"/>
    <w:rsid w:val="0034226E"/>
    <w:rsid w:val="00343AE0"/>
    <w:rsid w:val="00354C19"/>
    <w:rsid w:val="00354F39"/>
    <w:rsid w:val="00360249"/>
    <w:rsid w:val="00363498"/>
    <w:rsid w:val="00380F95"/>
    <w:rsid w:val="00381FE0"/>
    <w:rsid w:val="003843BE"/>
    <w:rsid w:val="00387A7B"/>
    <w:rsid w:val="0039048B"/>
    <w:rsid w:val="00393F9C"/>
    <w:rsid w:val="00394837"/>
    <w:rsid w:val="003A02E3"/>
    <w:rsid w:val="003A17F3"/>
    <w:rsid w:val="003A7A10"/>
    <w:rsid w:val="003B5435"/>
    <w:rsid w:val="003B755D"/>
    <w:rsid w:val="003C468B"/>
    <w:rsid w:val="003D7B21"/>
    <w:rsid w:val="003E1E45"/>
    <w:rsid w:val="003E30C8"/>
    <w:rsid w:val="003F0AC4"/>
    <w:rsid w:val="003F32C8"/>
    <w:rsid w:val="003F4D69"/>
    <w:rsid w:val="003F7616"/>
    <w:rsid w:val="00405375"/>
    <w:rsid w:val="0041288A"/>
    <w:rsid w:val="00415FEF"/>
    <w:rsid w:val="00421959"/>
    <w:rsid w:val="00422526"/>
    <w:rsid w:val="004252A2"/>
    <w:rsid w:val="00426D6F"/>
    <w:rsid w:val="00433E39"/>
    <w:rsid w:val="004347CF"/>
    <w:rsid w:val="00435017"/>
    <w:rsid w:val="00440024"/>
    <w:rsid w:val="004400C8"/>
    <w:rsid w:val="00441933"/>
    <w:rsid w:val="00456416"/>
    <w:rsid w:val="004621F8"/>
    <w:rsid w:val="0046320B"/>
    <w:rsid w:val="004665F5"/>
    <w:rsid w:val="004737A3"/>
    <w:rsid w:val="004873C4"/>
    <w:rsid w:val="00494A3C"/>
    <w:rsid w:val="00495BFD"/>
    <w:rsid w:val="004A12E6"/>
    <w:rsid w:val="004A1C20"/>
    <w:rsid w:val="004A3EDF"/>
    <w:rsid w:val="004A5F3C"/>
    <w:rsid w:val="004B62BD"/>
    <w:rsid w:val="004C2BC9"/>
    <w:rsid w:val="004C47E2"/>
    <w:rsid w:val="004D1408"/>
    <w:rsid w:val="004D27A9"/>
    <w:rsid w:val="004E17D9"/>
    <w:rsid w:val="004F0F9C"/>
    <w:rsid w:val="004F136D"/>
    <w:rsid w:val="004F4598"/>
    <w:rsid w:val="004F6068"/>
    <w:rsid w:val="0050468F"/>
    <w:rsid w:val="00504901"/>
    <w:rsid w:val="00505FA4"/>
    <w:rsid w:val="00524705"/>
    <w:rsid w:val="005349EB"/>
    <w:rsid w:val="00544FA3"/>
    <w:rsid w:val="005453BF"/>
    <w:rsid w:val="005457AB"/>
    <w:rsid w:val="005469A8"/>
    <w:rsid w:val="005540F0"/>
    <w:rsid w:val="005547B4"/>
    <w:rsid w:val="00554A7A"/>
    <w:rsid w:val="005651C0"/>
    <w:rsid w:val="005661CF"/>
    <w:rsid w:val="00566491"/>
    <w:rsid w:val="00567BAC"/>
    <w:rsid w:val="00580C22"/>
    <w:rsid w:val="00580FBA"/>
    <w:rsid w:val="00581A17"/>
    <w:rsid w:val="005834AB"/>
    <w:rsid w:val="00586A5A"/>
    <w:rsid w:val="005956B7"/>
    <w:rsid w:val="005A0C36"/>
    <w:rsid w:val="005A6C01"/>
    <w:rsid w:val="005B17C0"/>
    <w:rsid w:val="005B57EB"/>
    <w:rsid w:val="005B5C72"/>
    <w:rsid w:val="005C3DEE"/>
    <w:rsid w:val="005C4B3E"/>
    <w:rsid w:val="005D6504"/>
    <w:rsid w:val="005E109A"/>
    <w:rsid w:val="005E170A"/>
    <w:rsid w:val="005E681C"/>
    <w:rsid w:val="005F08A2"/>
    <w:rsid w:val="005F39B0"/>
    <w:rsid w:val="005F52CA"/>
    <w:rsid w:val="006005C2"/>
    <w:rsid w:val="00601E5B"/>
    <w:rsid w:val="006023BD"/>
    <w:rsid w:val="006028AF"/>
    <w:rsid w:val="006029A4"/>
    <w:rsid w:val="006058F7"/>
    <w:rsid w:val="00607923"/>
    <w:rsid w:val="00611BBC"/>
    <w:rsid w:val="00615779"/>
    <w:rsid w:val="0062111A"/>
    <w:rsid w:val="0062421E"/>
    <w:rsid w:val="00637912"/>
    <w:rsid w:val="0064038E"/>
    <w:rsid w:val="0064107D"/>
    <w:rsid w:val="00642BD2"/>
    <w:rsid w:val="00644FDB"/>
    <w:rsid w:val="00650AB6"/>
    <w:rsid w:val="00660124"/>
    <w:rsid w:val="00660FBB"/>
    <w:rsid w:val="00660FE0"/>
    <w:rsid w:val="0066123A"/>
    <w:rsid w:val="00664AE6"/>
    <w:rsid w:val="00665D6F"/>
    <w:rsid w:val="00676E1A"/>
    <w:rsid w:val="006814CA"/>
    <w:rsid w:val="00686626"/>
    <w:rsid w:val="0069417D"/>
    <w:rsid w:val="006A7E24"/>
    <w:rsid w:val="006B0685"/>
    <w:rsid w:val="006B5498"/>
    <w:rsid w:val="006C101D"/>
    <w:rsid w:val="006C4761"/>
    <w:rsid w:val="006C5216"/>
    <w:rsid w:val="006C5B41"/>
    <w:rsid w:val="006C6E7F"/>
    <w:rsid w:val="006D0306"/>
    <w:rsid w:val="006D263C"/>
    <w:rsid w:val="006E1D78"/>
    <w:rsid w:val="006E4F4C"/>
    <w:rsid w:val="006E6A2E"/>
    <w:rsid w:val="006F28CC"/>
    <w:rsid w:val="006F772B"/>
    <w:rsid w:val="007000CA"/>
    <w:rsid w:val="007043E3"/>
    <w:rsid w:val="00706C93"/>
    <w:rsid w:val="00706FB7"/>
    <w:rsid w:val="0071340F"/>
    <w:rsid w:val="007171B8"/>
    <w:rsid w:val="007249DA"/>
    <w:rsid w:val="00726921"/>
    <w:rsid w:val="00730547"/>
    <w:rsid w:val="00735624"/>
    <w:rsid w:val="0074198A"/>
    <w:rsid w:val="00745F49"/>
    <w:rsid w:val="00747AFB"/>
    <w:rsid w:val="007532F3"/>
    <w:rsid w:val="00760183"/>
    <w:rsid w:val="00762492"/>
    <w:rsid w:val="007632C8"/>
    <w:rsid w:val="00765649"/>
    <w:rsid w:val="00771B02"/>
    <w:rsid w:val="007805AB"/>
    <w:rsid w:val="0078226B"/>
    <w:rsid w:val="00783EFB"/>
    <w:rsid w:val="00784759"/>
    <w:rsid w:val="007876EC"/>
    <w:rsid w:val="007A05C4"/>
    <w:rsid w:val="007A7663"/>
    <w:rsid w:val="007B2C6E"/>
    <w:rsid w:val="007B2FD2"/>
    <w:rsid w:val="007B5D13"/>
    <w:rsid w:val="007B5DBA"/>
    <w:rsid w:val="007C19C5"/>
    <w:rsid w:val="007C24AF"/>
    <w:rsid w:val="007D0446"/>
    <w:rsid w:val="007D1242"/>
    <w:rsid w:val="007D29BD"/>
    <w:rsid w:val="007D6466"/>
    <w:rsid w:val="007E0214"/>
    <w:rsid w:val="007E3894"/>
    <w:rsid w:val="007E458C"/>
    <w:rsid w:val="007E6479"/>
    <w:rsid w:val="007F03DB"/>
    <w:rsid w:val="008035BB"/>
    <w:rsid w:val="008046FC"/>
    <w:rsid w:val="008059FA"/>
    <w:rsid w:val="00805B59"/>
    <w:rsid w:val="008121C3"/>
    <w:rsid w:val="00813518"/>
    <w:rsid w:val="00836AAE"/>
    <w:rsid w:val="00841678"/>
    <w:rsid w:val="00844EF0"/>
    <w:rsid w:val="008502A5"/>
    <w:rsid w:val="0085046C"/>
    <w:rsid w:val="0085658E"/>
    <w:rsid w:val="0086083B"/>
    <w:rsid w:val="00863163"/>
    <w:rsid w:val="008655CC"/>
    <w:rsid w:val="008664E8"/>
    <w:rsid w:val="00874B22"/>
    <w:rsid w:val="00881546"/>
    <w:rsid w:val="00881D07"/>
    <w:rsid w:val="00881E91"/>
    <w:rsid w:val="00893A1E"/>
    <w:rsid w:val="008B64F5"/>
    <w:rsid w:val="008C041E"/>
    <w:rsid w:val="008C130F"/>
    <w:rsid w:val="008C665F"/>
    <w:rsid w:val="008C6A2E"/>
    <w:rsid w:val="008D6003"/>
    <w:rsid w:val="008D736D"/>
    <w:rsid w:val="008E1579"/>
    <w:rsid w:val="008F12A3"/>
    <w:rsid w:val="008F13CF"/>
    <w:rsid w:val="008F3935"/>
    <w:rsid w:val="008F7C76"/>
    <w:rsid w:val="0090092A"/>
    <w:rsid w:val="00906030"/>
    <w:rsid w:val="00907F46"/>
    <w:rsid w:val="0091568A"/>
    <w:rsid w:val="0091575F"/>
    <w:rsid w:val="00915B72"/>
    <w:rsid w:val="00916BA6"/>
    <w:rsid w:val="009217F2"/>
    <w:rsid w:val="00942A00"/>
    <w:rsid w:val="0095142B"/>
    <w:rsid w:val="00956EB3"/>
    <w:rsid w:val="00960A34"/>
    <w:rsid w:val="00970252"/>
    <w:rsid w:val="009715B3"/>
    <w:rsid w:val="009729B0"/>
    <w:rsid w:val="00984750"/>
    <w:rsid w:val="00987AD4"/>
    <w:rsid w:val="009A0215"/>
    <w:rsid w:val="009A117F"/>
    <w:rsid w:val="009A1A81"/>
    <w:rsid w:val="009A2BB9"/>
    <w:rsid w:val="009A560A"/>
    <w:rsid w:val="009B14BA"/>
    <w:rsid w:val="009B428D"/>
    <w:rsid w:val="009B61FB"/>
    <w:rsid w:val="009B7E4E"/>
    <w:rsid w:val="009C03B6"/>
    <w:rsid w:val="009C1698"/>
    <w:rsid w:val="009D12AF"/>
    <w:rsid w:val="009D2B72"/>
    <w:rsid w:val="009D36ED"/>
    <w:rsid w:val="009D6049"/>
    <w:rsid w:val="009D6259"/>
    <w:rsid w:val="009D7943"/>
    <w:rsid w:val="009F12E9"/>
    <w:rsid w:val="009F2469"/>
    <w:rsid w:val="00A00292"/>
    <w:rsid w:val="00A00627"/>
    <w:rsid w:val="00A05497"/>
    <w:rsid w:val="00A21151"/>
    <w:rsid w:val="00A30B6D"/>
    <w:rsid w:val="00A3174C"/>
    <w:rsid w:val="00A3204C"/>
    <w:rsid w:val="00A328ED"/>
    <w:rsid w:val="00A42F7D"/>
    <w:rsid w:val="00A46F02"/>
    <w:rsid w:val="00A47B4B"/>
    <w:rsid w:val="00A51DF4"/>
    <w:rsid w:val="00A543A3"/>
    <w:rsid w:val="00A54C15"/>
    <w:rsid w:val="00A56B3B"/>
    <w:rsid w:val="00A571FA"/>
    <w:rsid w:val="00A57BC5"/>
    <w:rsid w:val="00A606D7"/>
    <w:rsid w:val="00A618B7"/>
    <w:rsid w:val="00A706C9"/>
    <w:rsid w:val="00A74654"/>
    <w:rsid w:val="00A823AB"/>
    <w:rsid w:val="00A87A9F"/>
    <w:rsid w:val="00A974A0"/>
    <w:rsid w:val="00AA2926"/>
    <w:rsid w:val="00AA7D02"/>
    <w:rsid w:val="00AB28D6"/>
    <w:rsid w:val="00AC05F2"/>
    <w:rsid w:val="00AC0CEE"/>
    <w:rsid w:val="00AC1229"/>
    <w:rsid w:val="00AD7C1C"/>
    <w:rsid w:val="00AE11B9"/>
    <w:rsid w:val="00AE453E"/>
    <w:rsid w:val="00AE4FC3"/>
    <w:rsid w:val="00AE562D"/>
    <w:rsid w:val="00AE5990"/>
    <w:rsid w:val="00B00565"/>
    <w:rsid w:val="00B11259"/>
    <w:rsid w:val="00B202CA"/>
    <w:rsid w:val="00B21230"/>
    <w:rsid w:val="00B252A1"/>
    <w:rsid w:val="00B25A71"/>
    <w:rsid w:val="00B30404"/>
    <w:rsid w:val="00B3653F"/>
    <w:rsid w:val="00B37F20"/>
    <w:rsid w:val="00B41D17"/>
    <w:rsid w:val="00B44403"/>
    <w:rsid w:val="00B471F9"/>
    <w:rsid w:val="00B563D8"/>
    <w:rsid w:val="00B56D10"/>
    <w:rsid w:val="00B64027"/>
    <w:rsid w:val="00B73B55"/>
    <w:rsid w:val="00B83F4E"/>
    <w:rsid w:val="00BB1227"/>
    <w:rsid w:val="00BB214F"/>
    <w:rsid w:val="00BC178E"/>
    <w:rsid w:val="00BC748A"/>
    <w:rsid w:val="00BD633D"/>
    <w:rsid w:val="00BD6917"/>
    <w:rsid w:val="00BD7006"/>
    <w:rsid w:val="00BE45DE"/>
    <w:rsid w:val="00BF1DB3"/>
    <w:rsid w:val="00C1253E"/>
    <w:rsid w:val="00C128B2"/>
    <w:rsid w:val="00C171A5"/>
    <w:rsid w:val="00C24A07"/>
    <w:rsid w:val="00C325DD"/>
    <w:rsid w:val="00C43688"/>
    <w:rsid w:val="00C44B19"/>
    <w:rsid w:val="00C50D07"/>
    <w:rsid w:val="00C51A3A"/>
    <w:rsid w:val="00C57D0A"/>
    <w:rsid w:val="00C60B65"/>
    <w:rsid w:val="00C65A33"/>
    <w:rsid w:val="00C66840"/>
    <w:rsid w:val="00C72336"/>
    <w:rsid w:val="00C86C9D"/>
    <w:rsid w:val="00C937A3"/>
    <w:rsid w:val="00C944F5"/>
    <w:rsid w:val="00C95E21"/>
    <w:rsid w:val="00CA3212"/>
    <w:rsid w:val="00CA7CEA"/>
    <w:rsid w:val="00CB476B"/>
    <w:rsid w:val="00CB494F"/>
    <w:rsid w:val="00CB70E7"/>
    <w:rsid w:val="00CC00DA"/>
    <w:rsid w:val="00CC0D29"/>
    <w:rsid w:val="00CD0531"/>
    <w:rsid w:val="00CD0F70"/>
    <w:rsid w:val="00CE07B4"/>
    <w:rsid w:val="00CE7BB0"/>
    <w:rsid w:val="00CF09F3"/>
    <w:rsid w:val="00CF393D"/>
    <w:rsid w:val="00D04551"/>
    <w:rsid w:val="00D12F80"/>
    <w:rsid w:val="00D12FEC"/>
    <w:rsid w:val="00D15816"/>
    <w:rsid w:val="00D15882"/>
    <w:rsid w:val="00D23ED0"/>
    <w:rsid w:val="00D3017F"/>
    <w:rsid w:val="00D344E7"/>
    <w:rsid w:val="00D35FEE"/>
    <w:rsid w:val="00D46A0C"/>
    <w:rsid w:val="00D47DC1"/>
    <w:rsid w:val="00D51391"/>
    <w:rsid w:val="00D56C5B"/>
    <w:rsid w:val="00D60D84"/>
    <w:rsid w:val="00D61EC7"/>
    <w:rsid w:val="00D65DDF"/>
    <w:rsid w:val="00D6605F"/>
    <w:rsid w:val="00D66445"/>
    <w:rsid w:val="00D66B03"/>
    <w:rsid w:val="00D67149"/>
    <w:rsid w:val="00D8055E"/>
    <w:rsid w:val="00D80CE6"/>
    <w:rsid w:val="00D94936"/>
    <w:rsid w:val="00DA0E27"/>
    <w:rsid w:val="00DA2149"/>
    <w:rsid w:val="00DA77EE"/>
    <w:rsid w:val="00DB0848"/>
    <w:rsid w:val="00DB4280"/>
    <w:rsid w:val="00DB48CB"/>
    <w:rsid w:val="00DB5975"/>
    <w:rsid w:val="00DC0931"/>
    <w:rsid w:val="00DC2882"/>
    <w:rsid w:val="00DC2C89"/>
    <w:rsid w:val="00DC3CC2"/>
    <w:rsid w:val="00DD54FF"/>
    <w:rsid w:val="00DD62FE"/>
    <w:rsid w:val="00DD6481"/>
    <w:rsid w:val="00DE126D"/>
    <w:rsid w:val="00DF37FB"/>
    <w:rsid w:val="00DF3F8E"/>
    <w:rsid w:val="00E019AF"/>
    <w:rsid w:val="00E0509A"/>
    <w:rsid w:val="00E1221C"/>
    <w:rsid w:val="00E1297B"/>
    <w:rsid w:val="00E14A40"/>
    <w:rsid w:val="00E16123"/>
    <w:rsid w:val="00E200F1"/>
    <w:rsid w:val="00E24ABC"/>
    <w:rsid w:val="00E310F4"/>
    <w:rsid w:val="00E319CB"/>
    <w:rsid w:val="00E37A9B"/>
    <w:rsid w:val="00E42734"/>
    <w:rsid w:val="00E42896"/>
    <w:rsid w:val="00E42B70"/>
    <w:rsid w:val="00E520D5"/>
    <w:rsid w:val="00E55847"/>
    <w:rsid w:val="00E65F75"/>
    <w:rsid w:val="00E70BDC"/>
    <w:rsid w:val="00E757F8"/>
    <w:rsid w:val="00E80195"/>
    <w:rsid w:val="00E8049E"/>
    <w:rsid w:val="00E85B10"/>
    <w:rsid w:val="00E85FD5"/>
    <w:rsid w:val="00E90596"/>
    <w:rsid w:val="00E92BF9"/>
    <w:rsid w:val="00E96A20"/>
    <w:rsid w:val="00EA3E29"/>
    <w:rsid w:val="00EB05FF"/>
    <w:rsid w:val="00EB53AA"/>
    <w:rsid w:val="00EC1397"/>
    <w:rsid w:val="00EC45E1"/>
    <w:rsid w:val="00EC493D"/>
    <w:rsid w:val="00EC52A9"/>
    <w:rsid w:val="00ED01B7"/>
    <w:rsid w:val="00ED184A"/>
    <w:rsid w:val="00ED4F36"/>
    <w:rsid w:val="00ED5FE2"/>
    <w:rsid w:val="00EE22A0"/>
    <w:rsid w:val="00EE265E"/>
    <w:rsid w:val="00EE43F6"/>
    <w:rsid w:val="00EE6C9A"/>
    <w:rsid w:val="00EF375B"/>
    <w:rsid w:val="00EF6111"/>
    <w:rsid w:val="00F00AD2"/>
    <w:rsid w:val="00F0421E"/>
    <w:rsid w:val="00F0428C"/>
    <w:rsid w:val="00F06DAB"/>
    <w:rsid w:val="00F14530"/>
    <w:rsid w:val="00F2171C"/>
    <w:rsid w:val="00F2214C"/>
    <w:rsid w:val="00F259A7"/>
    <w:rsid w:val="00F26692"/>
    <w:rsid w:val="00F34687"/>
    <w:rsid w:val="00F36D02"/>
    <w:rsid w:val="00F42467"/>
    <w:rsid w:val="00F42B08"/>
    <w:rsid w:val="00F4591B"/>
    <w:rsid w:val="00F477F0"/>
    <w:rsid w:val="00F57BF2"/>
    <w:rsid w:val="00F60821"/>
    <w:rsid w:val="00F65C75"/>
    <w:rsid w:val="00F724B1"/>
    <w:rsid w:val="00F756A0"/>
    <w:rsid w:val="00F807B4"/>
    <w:rsid w:val="00F8348E"/>
    <w:rsid w:val="00F85BAC"/>
    <w:rsid w:val="00F90F56"/>
    <w:rsid w:val="00F9178C"/>
    <w:rsid w:val="00F96059"/>
    <w:rsid w:val="00F9630A"/>
    <w:rsid w:val="00F97D09"/>
    <w:rsid w:val="00FA7A30"/>
    <w:rsid w:val="00FB020D"/>
    <w:rsid w:val="00FB12A1"/>
    <w:rsid w:val="00FB3BD7"/>
    <w:rsid w:val="00FB4D2C"/>
    <w:rsid w:val="00FB52DE"/>
    <w:rsid w:val="00FD030E"/>
    <w:rsid w:val="00FD036B"/>
    <w:rsid w:val="00FD3F1B"/>
    <w:rsid w:val="00FE387D"/>
    <w:rsid w:val="00FE5EBB"/>
    <w:rsid w:val="00FE7371"/>
    <w:rsid w:val="00FE7D00"/>
    <w:rsid w:val="00FF371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B83F4E"/>
    <w:pPr>
      <w:tabs>
        <w:tab w:val="left" w:pos="425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paragraph" w:styleId="3">
    <w:name w:val="heading 3"/>
    <w:basedOn w:val="a0"/>
    <w:next w:val="a0"/>
    <w:link w:val="3Char"/>
    <w:qFormat/>
    <w:rsid w:val="004A3EDF"/>
    <w:pPr>
      <w:keepNext/>
      <w:widowControl w:val="0"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601E5B"/>
    <w:pPr>
      <w:widowControl w:val="0"/>
      <w:numPr>
        <w:numId w:val="14"/>
      </w:numPr>
      <w:ind w:left="510" w:hanging="340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FB52DE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4">
    <w:name w:val="αβγ"/>
    <w:basedOn w:val="a0"/>
    <w:link w:val="Char"/>
    <w:qFormat/>
    <w:rsid w:val="00544FA3"/>
    <w:pPr>
      <w:ind w:left="680" w:hanging="340"/>
    </w:pPr>
  </w:style>
  <w:style w:type="character" w:customStyle="1" w:styleId="Char">
    <w:name w:val="αβγ Char"/>
    <w:basedOn w:val="a1"/>
    <w:link w:val="a4"/>
    <w:rsid w:val="00544FA3"/>
    <w:rPr>
      <w:rFonts w:ascii="Times New Roman" w:hAnsi="Times New Roman"/>
      <w:sz w:val="22"/>
      <w:szCs w:val="22"/>
      <w:lang w:eastAsia="en-US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rFonts w:eastAsia="Times New Roman"/>
      <w:i/>
      <w:sz w:val="20"/>
      <w:szCs w:val="20"/>
      <w:lang w:eastAsia="el-GR"/>
    </w:rPr>
  </w:style>
  <w:style w:type="paragraph" w:customStyle="1" w:styleId="abc">
    <w:name w:val="abc"/>
    <w:basedOn w:val="a0"/>
    <w:rsid w:val="009D2B72"/>
    <w:pPr>
      <w:numPr>
        <w:ilvl w:val="4"/>
        <w:numId w:val="15"/>
      </w:numPr>
      <w:spacing w:line="280" w:lineRule="atLeast"/>
    </w:pPr>
    <w:rPr>
      <w:rFonts w:eastAsia="Times New Roman"/>
      <w:szCs w:val="20"/>
      <w:lang w:eastAsia="el-GR"/>
    </w:r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rsid w:val="00AE4FC3"/>
    <w:rPr>
      <w:rFonts w:ascii="Times New Roman" w:hAnsi="Times New Roman" w:cs="Times New Roman"/>
    </w:rPr>
  </w:style>
  <w:style w:type="paragraph" w:styleId="a7">
    <w:name w:val="footer"/>
    <w:basedOn w:val="a0"/>
    <w:link w:val="Char1"/>
    <w:unhideWhenUsed/>
    <w:rsid w:val="00AE4FC3"/>
    <w:pPr>
      <w:tabs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AE4FC3"/>
    <w:rPr>
      <w:rFonts w:ascii="Times New Roman" w:hAnsi="Times New Roman" w:cs="Times New Roman"/>
    </w:rPr>
  </w:style>
  <w:style w:type="character" w:styleId="a8">
    <w:name w:val="page number"/>
    <w:basedOn w:val="a1"/>
    <w:rsid w:val="00AE4FC3"/>
  </w:style>
  <w:style w:type="paragraph" w:styleId="a9">
    <w:name w:val="Balloon Text"/>
    <w:basedOn w:val="a0"/>
    <w:link w:val="Char2"/>
    <w:uiPriority w:val="99"/>
    <w:semiHidden/>
    <w:unhideWhenUsed/>
    <w:rsid w:val="00A571F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1"/>
    <w:link w:val="a9"/>
    <w:uiPriority w:val="99"/>
    <w:semiHidden/>
    <w:rsid w:val="00A571FA"/>
    <w:rPr>
      <w:rFonts w:ascii="Tahoma" w:hAnsi="Tahoma" w:cs="Tahoma"/>
      <w:sz w:val="16"/>
      <w:szCs w:val="16"/>
    </w:rPr>
  </w:style>
  <w:style w:type="paragraph" w:styleId="aa">
    <w:name w:val="List Paragraph"/>
    <w:basedOn w:val="a0"/>
    <w:uiPriority w:val="34"/>
    <w:qFormat/>
    <w:rsid w:val="00EC52A9"/>
    <w:pPr>
      <w:ind w:left="720"/>
      <w:contextualSpacing/>
    </w:pPr>
  </w:style>
  <w:style w:type="table" w:styleId="ab">
    <w:name w:val="Table Grid"/>
    <w:basedOn w:val="a2"/>
    <w:uiPriority w:val="59"/>
    <w:rsid w:val="00D344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-">
    <w:name w:val="Hyperlink"/>
    <w:basedOn w:val="a1"/>
    <w:uiPriority w:val="99"/>
    <w:semiHidden/>
    <w:unhideWhenUsed/>
    <w:rsid w:val="00263D7A"/>
    <w:rPr>
      <w:color w:val="0000FF"/>
      <w:u w:val="single"/>
    </w:rPr>
  </w:style>
  <w:style w:type="character" w:customStyle="1" w:styleId="apple-converted-space">
    <w:name w:val="apple-converted-space"/>
    <w:basedOn w:val="a1"/>
    <w:rsid w:val="00BE45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8.wmf"/><Relationship Id="rId21" Type="http://schemas.openxmlformats.org/officeDocument/2006/relationships/oleObject" Target="embeddings/oleObject6.bin"/><Relationship Id="rId34" Type="http://schemas.openxmlformats.org/officeDocument/2006/relationships/image" Target="media/image15.wmf"/><Relationship Id="rId42" Type="http://schemas.openxmlformats.org/officeDocument/2006/relationships/oleObject" Target="embeddings/oleObject16.bin"/><Relationship Id="rId47" Type="http://schemas.openxmlformats.org/officeDocument/2006/relationships/oleObject" Target="embeddings/oleObject18.bin"/><Relationship Id="rId50" Type="http://schemas.openxmlformats.org/officeDocument/2006/relationships/oleObject" Target="embeddings/oleObject20.bin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wmf"/><Relationship Id="rId17" Type="http://schemas.openxmlformats.org/officeDocument/2006/relationships/oleObject" Target="embeddings/oleObject4.bin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oleObject" Target="embeddings/oleObject14.bin"/><Relationship Id="rId46" Type="http://schemas.openxmlformats.org/officeDocument/2006/relationships/image" Target="media/image22.wmf"/><Relationship Id="rId2" Type="http://schemas.openxmlformats.org/officeDocument/2006/relationships/numbering" Target="numbering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0.bin"/><Relationship Id="rId41" Type="http://schemas.openxmlformats.org/officeDocument/2006/relationships/image" Target="media/image19.wmf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image" Target="media/image17.wmf"/><Relationship Id="rId40" Type="http://schemas.openxmlformats.org/officeDocument/2006/relationships/oleObject" Target="embeddings/oleObject15.bin"/><Relationship Id="rId45" Type="http://schemas.openxmlformats.org/officeDocument/2006/relationships/oleObject" Target="embeddings/oleObject17.bin"/><Relationship Id="rId53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23" Type="http://schemas.openxmlformats.org/officeDocument/2006/relationships/oleObject" Target="embeddings/oleObject7.bin"/><Relationship Id="rId28" Type="http://schemas.openxmlformats.org/officeDocument/2006/relationships/image" Target="media/image12.wmf"/><Relationship Id="rId36" Type="http://schemas.openxmlformats.org/officeDocument/2006/relationships/image" Target="media/image16.emf"/><Relationship Id="rId49" Type="http://schemas.openxmlformats.org/officeDocument/2006/relationships/image" Target="media/image23.wmf"/><Relationship Id="rId10" Type="http://schemas.openxmlformats.org/officeDocument/2006/relationships/image" Target="media/image3.wmf"/><Relationship Id="rId19" Type="http://schemas.openxmlformats.org/officeDocument/2006/relationships/oleObject" Target="embeddings/oleObject5.bin"/><Relationship Id="rId31" Type="http://schemas.openxmlformats.org/officeDocument/2006/relationships/oleObject" Target="embeddings/oleObject11.bin"/><Relationship Id="rId44" Type="http://schemas.openxmlformats.org/officeDocument/2006/relationships/image" Target="media/image21.wmf"/><Relationship Id="rId52" Type="http://schemas.openxmlformats.org/officeDocument/2006/relationships/oleObject" Target="embeddings/oleObject21.bin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5.wmf"/><Relationship Id="rId22" Type="http://schemas.openxmlformats.org/officeDocument/2006/relationships/image" Target="media/image9.wmf"/><Relationship Id="rId27" Type="http://schemas.openxmlformats.org/officeDocument/2006/relationships/oleObject" Target="embeddings/oleObject9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3.bin"/><Relationship Id="rId43" Type="http://schemas.openxmlformats.org/officeDocument/2006/relationships/image" Target="media/image20.emf"/><Relationship Id="rId48" Type="http://schemas.openxmlformats.org/officeDocument/2006/relationships/oleObject" Target="embeddings/oleObject19.bin"/><Relationship Id="rId56" Type="http://schemas.openxmlformats.org/officeDocument/2006/relationships/theme" Target="theme/theme1.xml"/><Relationship Id="rId8" Type="http://schemas.openxmlformats.org/officeDocument/2006/relationships/image" Target="media/image1.emf"/><Relationship Id="rId51" Type="http://schemas.openxmlformats.org/officeDocument/2006/relationships/image" Target="media/image24.wmf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3F287D-AC7D-489D-BDB5-D105761B4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798</Words>
  <Characters>4310</Characters>
  <Application>Microsoft Office Word</Application>
  <DocSecurity>0</DocSecurity>
  <Lines>35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3</cp:revision>
  <cp:lastPrinted>2013-10-18T14:40:00Z</cp:lastPrinted>
  <dcterms:created xsi:type="dcterms:W3CDTF">2013-10-18T14:45:00Z</dcterms:created>
  <dcterms:modified xsi:type="dcterms:W3CDTF">2013-10-25T09:09:00Z</dcterms:modified>
</cp:coreProperties>
</file>