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1FA" w:rsidRDefault="00C645A9" w:rsidP="00C645A9">
      <w:pPr>
        <w:pStyle w:val="10"/>
      </w:pPr>
      <w:r>
        <w:t>Το ελατήριο, το κεκλιμένο επίπεδο και η τριβή.</w:t>
      </w:r>
    </w:p>
    <w:tbl>
      <w:tblPr>
        <w:tblpPr w:leftFromText="180" w:rightFromText="180" w:vertAnchor="text" w:tblpXSpec="right" w:tblpY="8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43"/>
      </w:tblGrid>
      <w:tr w:rsidR="00AF79AA" w:rsidTr="00AF79AA">
        <w:trPr>
          <w:trHeight w:val="1432"/>
          <w:jc w:val="right"/>
        </w:trPr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</w:tcPr>
          <w:p w:rsidR="00AF79AA" w:rsidRDefault="00845E48" w:rsidP="00AF79AA">
            <w:pPr>
              <w:rPr>
                <w:lang w:eastAsia="el-GR"/>
              </w:rPr>
            </w:pPr>
            <w:r>
              <w:object w:dxaOrig="2322" w:dyaOrig="151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6.3pt;height:75.7pt" o:ole="" filled="t" fillcolor="yellow">
                  <v:fill color2="fill lighten(51)" angle="-135" focusposition=".5,.5" focussize="" method="linear sigma" type="gradient"/>
                  <v:imagedata r:id="rId7" o:title=""/>
                </v:shape>
                <o:OLEObject Type="Embed" ProgID="Visio.Drawing.11" ShapeID="_x0000_i1025" DrawAspect="Content" ObjectID="_1450333562" r:id="rId8"/>
              </w:object>
            </w:r>
          </w:p>
        </w:tc>
      </w:tr>
    </w:tbl>
    <w:p w:rsidR="00C645A9" w:rsidRDefault="00AF79AA" w:rsidP="00C645A9">
      <w:pPr>
        <w:rPr>
          <w:lang w:eastAsia="el-GR"/>
        </w:rPr>
      </w:pPr>
      <w:r>
        <w:rPr>
          <w:lang w:eastAsia="el-GR"/>
        </w:rPr>
        <w:t>Ένα σώμα μάζας 2kg ηρεμεί, όπως στο σχήμα, δεμένο στο άκρο ελατηρίου σταθεράς k=200Ν/m και φυσικού μήκους ℓ</w:t>
      </w:r>
      <w:r>
        <w:rPr>
          <w:vertAlign w:val="subscript"/>
          <w:lang w:eastAsia="el-GR"/>
        </w:rPr>
        <w:t>0</w:t>
      </w:r>
      <w:r>
        <w:rPr>
          <w:lang w:eastAsia="el-GR"/>
        </w:rPr>
        <w:t>=0,4m, πάνω σε κεκλιμένο επίπ</w:t>
      </w:r>
      <w:r>
        <w:rPr>
          <w:lang w:eastAsia="el-GR"/>
        </w:rPr>
        <w:t>ε</w:t>
      </w:r>
      <w:r>
        <w:rPr>
          <w:lang w:eastAsia="el-GR"/>
        </w:rPr>
        <w:t>δο, κλίσεως θ, όπου ημθ=0,6 και συνθ=0,8. Στη θέση αυτή το ελατήριο έχει μήκος ℓ</w:t>
      </w:r>
      <w:r>
        <w:rPr>
          <w:vertAlign w:val="subscript"/>
          <w:lang w:eastAsia="el-GR"/>
        </w:rPr>
        <w:t>1</w:t>
      </w:r>
      <w:r>
        <w:rPr>
          <w:lang w:eastAsia="el-GR"/>
        </w:rPr>
        <w:t>=</w:t>
      </w:r>
      <w:r w:rsidR="00C37FBC">
        <w:rPr>
          <w:lang w:eastAsia="el-GR"/>
        </w:rPr>
        <w:t>34cm. Δίνονται οι συντελεστές τριβής</w:t>
      </w:r>
      <w:r w:rsidR="0011698C">
        <w:rPr>
          <w:lang w:eastAsia="el-GR"/>
        </w:rPr>
        <w:t>, μεταξύ σώματος και κεκλ</w:t>
      </w:r>
      <w:r w:rsidR="0011698C">
        <w:rPr>
          <w:lang w:eastAsia="el-GR"/>
        </w:rPr>
        <w:t>ι</w:t>
      </w:r>
      <w:r w:rsidR="0011698C">
        <w:rPr>
          <w:lang w:eastAsia="el-GR"/>
        </w:rPr>
        <w:t>μένου επιπέδου</w:t>
      </w:r>
      <w:r w:rsidR="00C37FBC">
        <w:rPr>
          <w:lang w:eastAsia="el-GR"/>
        </w:rPr>
        <w:t xml:space="preserve"> μ=μ</w:t>
      </w:r>
      <w:r w:rsidR="00C37FBC">
        <w:rPr>
          <w:vertAlign w:val="subscript"/>
          <w:lang w:eastAsia="el-GR"/>
        </w:rPr>
        <w:t>s</w:t>
      </w:r>
      <w:r w:rsidR="00C37FBC">
        <w:rPr>
          <w:lang w:eastAsia="el-GR"/>
        </w:rPr>
        <w:t>=0,5 και g=10m/s</w:t>
      </w:r>
      <w:r w:rsidR="00C37FBC">
        <w:rPr>
          <w:vertAlign w:val="superscript"/>
          <w:lang w:eastAsia="el-GR"/>
        </w:rPr>
        <w:t>2</w:t>
      </w:r>
      <w:r w:rsidR="00C37FBC">
        <w:rPr>
          <w:lang w:eastAsia="el-GR"/>
        </w:rPr>
        <w:t>.</w:t>
      </w:r>
    </w:p>
    <w:p w:rsidR="00C37FBC" w:rsidRDefault="00C37FBC" w:rsidP="00A71102">
      <w:pPr>
        <w:ind w:left="567" w:hanging="340"/>
        <w:rPr>
          <w:lang w:eastAsia="el-GR"/>
        </w:rPr>
      </w:pPr>
      <w:r>
        <w:rPr>
          <w:lang w:eastAsia="el-GR"/>
        </w:rPr>
        <w:t xml:space="preserve">i) </w:t>
      </w:r>
      <w:r w:rsidR="00A71102">
        <w:rPr>
          <w:lang w:eastAsia="el-GR"/>
        </w:rPr>
        <w:t xml:space="preserve"> </w:t>
      </w:r>
      <w:r w:rsidR="00C96448">
        <w:rPr>
          <w:lang w:eastAsia="el-GR"/>
        </w:rPr>
        <w:t xml:space="preserve"> </w:t>
      </w:r>
      <w:r>
        <w:rPr>
          <w:lang w:eastAsia="el-GR"/>
        </w:rPr>
        <w:t>Να σχεδιάστε τις δυνάμεις που ασκούνται στο σώμα και να υπολογίστε τα μέτρα της δύναμης του ελ</w:t>
      </w:r>
      <w:r>
        <w:rPr>
          <w:lang w:eastAsia="el-GR"/>
        </w:rPr>
        <w:t>α</w:t>
      </w:r>
      <w:r>
        <w:rPr>
          <w:lang w:eastAsia="el-GR"/>
        </w:rPr>
        <w:t>τηρίου και της τριβής.</w:t>
      </w:r>
    </w:p>
    <w:p w:rsidR="00C37FBC" w:rsidRDefault="00C37FBC" w:rsidP="00A71102">
      <w:pPr>
        <w:ind w:left="567" w:hanging="340"/>
        <w:rPr>
          <w:lang w:eastAsia="el-GR"/>
        </w:rPr>
      </w:pPr>
      <w:r>
        <w:rPr>
          <w:lang w:eastAsia="el-GR"/>
        </w:rPr>
        <w:t xml:space="preserve">ii) </w:t>
      </w:r>
      <w:r w:rsidR="00A71102">
        <w:rPr>
          <w:lang w:eastAsia="el-GR"/>
        </w:rPr>
        <w:t xml:space="preserve"> </w:t>
      </w:r>
      <w:r>
        <w:rPr>
          <w:lang w:eastAsia="el-GR"/>
        </w:rPr>
        <w:t xml:space="preserve">Να </w:t>
      </w:r>
      <w:r w:rsidR="001C4A89">
        <w:rPr>
          <w:lang w:eastAsia="el-GR"/>
        </w:rPr>
        <w:t>υπολογίστε επίσης την τριβή που ασκείται στο σώμα</w:t>
      </w:r>
      <w:r>
        <w:rPr>
          <w:lang w:eastAsia="el-GR"/>
        </w:rPr>
        <w:t xml:space="preserve"> και στις περιπτώσεις που μετακινήσουμε το σώμα, με αποτέλεσμα το μήκος του ελατηρίου να γ</w:t>
      </w:r>
      <w:r w:rsidR="00A71102">
        <w:rPr>
          <w:lang w:eastAsia="el-GR"/>
        </w:rPr>
        <w:t>ίνει</w:t>
      </w:r>
    </w:p>
    <w:p w:rsidR="00C37FBC" w:rsidRDefault="00C37FBC" w:rsidP="00A71102">
      <w:pPr>
        <w:ind w:left="567" w:hanging="340"/>
        <w:jc w:val="center"/>
        <w:rPr>
          <w:lang w:eastAsia="el-GR"/>
        </w:rPr>
      </w:pPr>
      <w:r>
        <w:rPr>
          <w:lang w:eastAsia="el-GR"/>
        </w:rPr>
        <w:t>α) ℓ</w:t>
      </w:r>
      <w:r>
        <w:rPr>
          <w:vertAlign w:val="subscript"/>
          <w:lang w:eastAsia="el-GR"/>
        </w:rPr>
        <w:t>1</w:t>
      </w:r>
      <w:r>
        <w:rPr>
          <w:lang w:eastAsia="el-GR"/>
        </w:rPr>
        <w:t>=</w:t>
      </w:r>
      <w:r w:rsidR="000B2722">
        <w:rPr>
          <w:lang w:eastAsia="el-GR"/>
        </w:rPr>
        <w:t>30cm,</w:t>
      </w:r>
      <w:r w:rsidR="000B2722">
        <w:rPr>
          <w:lang w:eastAsia="el-GR"/>
        </w:rPr>
        <w:tab/>
      </w:r>
      <w:r w:rsidR="00A71102">
        <w:rPr>
          <w:lang w:eastAsia="el-GR"/>
        </w:rPr>
        <w:t xml:space="preserve"> </w:t>
      </w:r>
      <w:r w:rsidR="006A59D4">
        <w:rPr>
          <w:lang w:eastAsia="el-GR"/>
        </w:rPr>
        <w:tab/>
      </w:r>
      <w:r w:rsidR="000B2722">
        <w:rPr>
          <w:lang w:eastAsia="el-GR"/>
        </w:rPr>
        <w:t>β) ℓ</w:t>
      </w:r>
      <w:r w:rsidR="000B2722">
        <w:rPr>
          <w:vertAlign w:val="subscript"/>
          <w:lang w:eastAsia="el-GR"/>
        </w:rPr>
        <w:t>2</w:t>
      </w:r>
      <w:r w:rsidR="000B2722">
        <w:rPr>
          <w:lang w:eastAsia="el-GR"/>
        </w:rPr>
        <w:t>= 40cm,</w:t>
      </w:r>
      <w:r w:rsidR="000B2722">
        <w:rPr>
          <w:lang w:eastAsia="el-GR"/>
        </w:rPr>
        <w:tab/>
      </w:r>
      <w:r w:rsidR="006A59D4">
        <w:rPr>
          <w:lang w:eastAsia="el-GR"/>
        </w:rPr>
        <w:tab/>
      </w:r>
      <w:r w:rsidR="000B2722">
        <w:rPr>
          <w:lang w:eastAsia="el-GR"/>
        </w:rPr>
        <w:t>γ) ℓ</w:t>
      </w:r>
      <w:r w:rsidR="000B2722">
        <w:rPr>
          <w:vertAlign w:val="subscript"/>
          <w:lang w:eastAsia="el-GR"/>
        </w:rPr>
        <w:t>3</w:t>
      </w:r>
      <w:r w:rsidR="000B2722">
        <w:rPr>
          <w:lang w:eastAsia="el-GR"/>
        </w:rPr>
        <w:t>= 50cm</w:t>
      </w:r>
      <w:r w:rsidR="006A59D4">
        <w:rPr>
          <w:lang w:eastAsia="el-GR"/>
        </w:rPr>
        <w:t>.</w:t>
      </w:r>
    </w:p>
    <w:p w:rsidR="000B2722" w:rsidRDefault="000B2722" w:rsidP="00A71102">
      <w:pPr>
        <w:ind w:left="567"/>
        <w:rPr>
          <w:lang w:eastAsia="el-GR"/>
        </w:rPr>
      </w:pPr>
      <w:r>
        <w:rPr>
          <w:lang w:eastAsia="el-GR"/>
        </w:rPr>
        <w:t>και το αφήσουμε ελεύθερο. Αν το σώμα κινηθεί, να υπολογιστεί η αρχική επιτάχυνση που θα αποκτ</w:t>
      </w:r>
      <w:r>
        <w:rPr>
          <w:lang w:eastAsia="el-GR"/>
        </w:rPr>
        <w:t>ή</w:t>
      </w:r>
      <w:r w:rsidR="00A71102">
        <w:rPr>
          <w:lang w:eastAsia="el-GR"/>
        </w:rPr>
        <w:t>σει, σε κάθε περίπτωση.</w:t>
      </w:r>
    </w:p>
    <w:p w:rsidR="00D506C6" w:rsidRDefault="006A59D4" w:rsidP="00D506C6">
      <w:pPr>
        <w:ind w:left="567" w:hanging="340"/>
        <w:rPr>
          <w:lang w:eastAsia="el-GR"/>
        </w:rPr>
      </w:pPr>
      <w:r>
        <w:rPr>
          <w:lang w:eastAsia="el-GR"/>
        </w:rPr>
        <w:t xml:space="preserve">iii) </w:t>
      </w:r>
      <w:r w:rsidR="00EE71C1">
        <w:rPr>
          <w:lang w:eastAsia="el-GR"/>
        </w:rPr>
        <w:t>Μεταξύ ποιων τιμών μπορεί να κυμανθεί το μήκος του ελατηρίου, έτσι ώστε αν αφήσουμε το σώμα ελεύθερο</w:t>
      </w:r>
      <w:r w:rsidR="00D506C6">
        <w:rPr>
          <w:lang w:eastAsia="el-GR"/>
        </w:rPr>
        <w:t>,</w:t>
      </w:r>
      <w:r w:rsidR="00EE71C1">
        <w:rPr>
          <w:lang w:eastAsia="el-GR"/>
        </w:rPr>
        <w:t xml:space="preserve"> να ισορροπήσει;</w:t>
      </w:r>
    </w:p>
    <w:p w:rsidR="000B2722" w:rsidRPr="003A5A38" w:rsidRDefault="000B2722" w:rsidP="00C645A9">
      <w:pPr>
        <w:rPr>
          <w:b/>
          <w:i/>
          <w:color w:val="0070C0"/>
          <w:sz w:val="24"/>
          <w:szCs w:val="24"/>
          <w:lang w:eastAsia="el-GR"/>
        </w:rPr>
      </w:pPr>
      <w:r w:rsidRPr="003A5A38">
        <w:rPr>
          <w:b/>
          <w:i/>
          <w:color w:val="0070C0"/>
          <w:sz w:val="24"/>
          <w:szCs w:val="24"/>
          <w:lang w:eastAsia="el-GR"/>
        </w:rPr>
        <w:t>Απάντηση:</w: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75"/>
      </w:tblGrid>
      <w:tr w:rsidR="00473264" w:rsidTr="00473264">
        <w:trPr>
          <w:trHeight w:val="1506"/>
          <w:jc w:val="righ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</w:tcPr>
          <w:p w:rsidR="00473264" w:rsidRDefault="00845E48" w:rsidP="00473264">
            <w:pPr>
              <w:pStyle w:val="1"/>
              <w:numPr>
                <w:ilvl w:val="0"/>
                <w:numId w:val="0"/>
              </w:numPr>
            </w:pPr>
            <w:r>
              <w:object w:dxaOrig="2361" w:dyaOrig="1961">
                <v:shape id="_x0000_i1026" type="#_x0000_t75" style="width:117.95pt;height:98.05pt" o:ole="" filled="t" fillcolor="yellow">
                  <v:fill color2="fill lighten(51)" angle="-135" focusposition=".5,.5" focussize="" method="linear sigma" type="gradient"/>
                  <v:imagedata r:id="rId9" o:title=""/>
                </v:shape>
                <o:OLEObject Type="Embed" ProgID="Visio.Drawing.11" ShapeID="_x0000_i1026" DrawAspect="Content" ObjectID="_1450333563" r:id="rId10"/>
              </w:object>
            </w:r>
          </w:p>
        </w:tc>
      </w:tr>
    </w:tbl>
    <w:p w:rsidR="000B2722" w:rsidRDefault="009B7F91" w:rsidP="009B7F91">
      <w:pPr>
        <w:pStyle w:val="1"/>
      </w:pPr>
      <w:r>
        <w:t xml:space="preserve">Στο διπλανό σχήμα έχουμε σχεδιάσει τις δυνάμεις που ασκούνται στο σώμα, πλην της τριβής, η οποία δεν ξέρουμε προς τα πού κατευθύνεται. Αν </w:t>
      </w:r>
      <w:proofErr w:type="spellStart"/>
      <w:r>
        <w:t>w</w:t>
      </w:r>
      <w:r>
        <w:rPr>
          <w:vertAlign w:val="subscript"/>
        </w:rPr>
        <w:t>x</w:t>
      </w:r>
      <w:proofErr w:type="spellEnd"/>
      <w:r>
        <w:t xml:space="preserve">&gt; </w:t>
      </w:r>
      <w:proofErr w:type="spellStart"/>
      <w:r>
        <w:t>F</w:t>
      </w:r>
      <w:r>
        <w:rPr>
          <w:vertAlign w:val="subscript"/>
        </w:rPr>
        <w:t>ελ</w:t>
      </w:r>
      <w:proofErr w:type="spellEnd"/>
      <w:r>
        <w:t>, τότε το σώμα τείνει να κατέβει και η τριβή θα είναι παρά</w:t>
      </w:r>
      <w:r>
        <w:t>λ</w:t>
      </w:r>
      <w:r>
        <w:t xml:space="preserve">ληλη στο επίπεδο με φορά προς τα πάνω. Αν αντίθετα </w:t>
      </w:r>
      <w:proofErr w:type="spellStart"/>
      <w:r>
        <w:t>w</w:t>
      </w:r>
      <w:r>
        <w:rPr>
          <w:vertAlign w:val="subscript"/>
        </w:rPr>
        <w:t>x</w:t>
      </w:r>
      <w:proofErr w:type="spellEnd"/>
      <w:r w:rsidR="00473264">
        <w:rPr>
          <w:vertAlign w:val="subscript"/>
        </w:rPr>
        <w:t xml:space="preserve"> </w:t>
      </w:r>
      <w:r w:rsidR="00020BA6">
        <w:t>&lt;</w:t>
      </w:r>
      <w:r>
        <w:t xml:space="preserve"> </w:t>
      </w:r>
      <w:proofErr w:type="spellStart"/>
      <w:r>
        <w:t>F</w:t>
      </w:r>
      <w:r>
        <w:rPr>
          <w:vertAlign w:val="subscript"/>
        </w:rPr>
        <w:t>ελ</w:t>
      </w:r>
      <w:proofErr w:type="spellEnd"/>
      <w:r w:rsidR="00473264">
        <w:t>, τότε το σώμα τείνει να ανέβει κατά μήκος του επιπέδου και η τριβή θα έχει φορά προς τα κάτω. Με ανάλυση του βάρους σε δύο συνιστώσες βρίσκουμε:</w:t>
      </w:r>
    </w:p>
    <w:p w:rsidR="00473264" w:rsidRDefault="00C96448" w:rsidP="00C96448">
      <w:pPr>
        <w:jc w:val="center"/>
      </w:pPr>
      <w:r w:rsidRPr="00C96448">
        <w:rPr>
          <w:position w:val="-12"/>
        </w:rPr>
        <w:object w:dxaOrig="3440" w:dyaOrig="360">
          <v:shape id="_x0000_i1027" type="#_x0000_t75" style="width:172.15pt;height:18.2pt" o:ole="">
            <v:imagedata r:id="rId11" o:title=""/>
          </v:shape>
          <o:OLEObject Type="Embed" ProgID="Equation.3" ShapeID="_x0000_i1027" DrawAspect="Content" ObjectID="_1450333564" r:id="rId12"/>
        </w:object>
      </w:r>
    </w:p>
    <w:p w:rsidR="00C96448" w:rsidRDefault="00C96448" w:rsidP="00C96448">
      <w:pPr>
        <w:jc w:val="center"/>
      </w:pPr>
      <w:r w:rsidRPr="00C96448">
        <w:rPr>
          <w:position w:val="-14"/>
        </w:rPr>
        <w:object w:dxaOrig="3600" w:dyaOrig="380">
          <v:shape id="_x0000_i1028" type="#_x0000_t75" style="width:180pt;height:19.05pt" o:ole="">
            <v:imagedata r:id="rId13" o:title=""/>
          </v:shape>
          <o:OLEObject Type="Embed" ProgID="Equation.3" ShapeID="_x0000_i1028" DrawAspect="Content" ObjectID="_1450333565" r:id="rId14"/>
        </w:object>
      </w:r>
    </w:p>
    <w:p w:rsidR="00C96448" w:rsidRDefault="00C96448" w:rsidP="00C96448">
      <w:pPr>
        <w:ind w:left="567"/>
      </w:pPr>
      <w:r>
        <w:t>Αλλά στην διεύθυνση την κάθετη προς το επίπεδο (άξονας y)</w:t>
      </w:r>
      <w:r w:rsidR="00020BA6">
        <w:t>,</w:t>
      </w:r>
      <w:r>
        <w:t xml:space="preserve"> το σώμα ισορροπεί συνεπώς:</w:t>
      </w:r>
    </w:p>
    <w:p w:rsidR="00C96448" w:rsidRPr="00C96448" w:rsidRDefault="00C96448" w:rsidP="00C96448">
      <w:pPr>
        <w:jc w:val="center"/>
        <w:rPr>
          <w:i/>
          <w:sz w:val="24"/>
          <w:szCs w:val="24"/>
        </w:rPr>
      </w:pPr>
      <w:r w:rsidRPr="00C96448">
        <w:rPr>
          <w:i/>
          <w:sz w:val="24"/>
          <w:szCs w:val="24"/>
        </w:rPr>
        <w:t>ΣF</w:t>
      </w:r>
      <w:r w:rsidRPr="00C96448">
        <w:rPr>
          <w:i/>
          <w:sz w:val="24"/>
          <w:szCs w:val="24"/>
          <w:vertAlign w:val="subscript"/>
        </w:rPr>
        <w:t>y</w:t>
      </w:r>
      <w:r w:rsidRPr="00C96448">
        <w:rPr>
          <w:i/>
          <w:sz w:val="24"/>
          <w:szCs w:val="24"/>
        </w:rPr>
        <w:t>=0 → Ν=w</w:t>
      </w:r>
      <w:r w:rsidRPr="00C96448">
        <w:rPr>
          <w:i/>
          <w:sz w:val="24"/>
          <w:szCs w:val="24"/>
          <w:vertAlign w:val="subscript"/>
        </w:rPr>
        <w:t>y</w:t>
      </w:r>
      <w:r w:rsidRPr="00C96448">
        <w:rPr>
          <w:i/>
          <w:sz w:val="24"/>
          <w:szCs w:val="24"/>
        </w:rPr>
        <w:t xml:space="preserve">=16Ν </w:t>
      </w:r>
      <w:r w:rsidRPr="00C96448">
        <w:t>και</w:t>
      </w:r>
    </w:p>
    <w:p w:rsidR="00C96448" w:rsidRPr="00C96448" w:rsidRDefault="00C96448" w:rsidP="00C96448">
      <w:pPr>
        <w:jc w:val="center"/>
        <w:rPr>
          <w:i/>
          <w:sz w:val="24"/>
          <w:szCs w:val="24"/>
        </w:rPr>
      </w:pPr>
      <w:r w:rsidRPr="00C96448">
        <w:rPr>
          <w:i/>
          <w:sz w:val="24"/>
          <w:szCs w:val="24"/>
        </w:rPr>
        <w:t>Τ</w:t>
      </w:r>
      <w:r w:rsidRPr="00C96448">
        <w:rPr>
          <w:i/>
          <w:sz w:val="24"/>
          <w:szCs w:val="24"/>
          <w:vertAlign w:val="subscript"/>
        </w:rPr>
        <w:t>ορ</w:t>
      </w:r>
      <w:r w:rsidRPr="00C96448">
        <w:rPr>
          <w:i/>
          <w:sz w:val="24"/>
          <w:szCs w:val="24"/>
        </w:rPr>
        <w:t>=Τ</w:t>
      </w:r>
      <w:r w:rsidRPr="00C96448">
        <w:rPr>
          <w:i/>
          <w:sz w:val="24"/>
          <w:szCs w:val="24"/>
          <w:vertAlign w:val="subscript"/>
        </w:rPr>
        <w:t>ολ</w:t>
      </w:r>
      <w:r w:rsidRPr="00C96448">
        <w:rPr>
          <w:i/>
          <w:sz w:val="24"/>
          <w:szCs w:val="24"/>
        </w:rPr>
        <w:t>=μ∙Ν=0,5∙16Ν=8Ν.</w:t>
      </w:r>
    </w:p>
    <w:p w:rsidR="00C96448" w:rsidRDefault="00F03D77" w:rsidP="00F03D77">
      <w:pPr>
        <w:ind w:left="567"/>
      </w:pPr>
      <w:r>
        <w:t xml:space="preserve">Εξάλλου η δύναμη του ελατηρίου, έχει φορά προς τη θέση φυσικού μήκους (και αφού το ελατήριο </w:t>
      </w:r>
      <w:r>
        <w:t>έ</w:t>
      </w:r>
      <w:r>
        <w:t xml:space="preserve">χει συσπειρωθεί, η δύναμη του ελατηρίου έχει φορά προς τα πάνω) και σύμφωνα με το νόμο του </w:t>
      </w:r>
      <w:proofErr w:type="spellStart"/>
      <w:r>
        <w:t>Ηοοke</w:t>
      </w:r>
      <w:proofErr w:type="spellEnd"/>
      <w:r>
        <w:t>, για το μέτρο της έχουμε:</w:t>
      </w:r>
    </w:p>
    <w:p w:rsidR="00F03D77" w:rsidRPr="00F03D77" w:rsidRDefault="00F03D77" w:rsidP="00F03D77">
      <w:pPr>
        <w:jc w:val="center"/>
        <w:rPr>
          <w:i/>
          <w:sz w:val="24"/>
          <w:szCs w:val="24"/>
        </w:rPr>
      </w:pPr>
      <w:proofErr w:type="spellStart"/>
      <w:r w:rsidRPr="00F03D77">
        <w:rPr>
          <w:i/>
          <w:sz w:val="24"/>
          <w:szCs w:val="24"/>
        </w:rPr>
        <w:t>F</w:t>
      </w:r>
      <w:r w:rsidRPr="00F03D77">
        <w:rPr>
          <w:i/>
          <w:sz w:val="24"/>
          <w:szCs w:val="24"/>
          <w:vertAlign w:val="subscript"/>
        </w:rPr>
        <w:t>ελ</w:t>
      </w:r>
      <w:r w:rsidRPr="00F03D77">
        <w:rPr>
          <w:i/>
          <w:sz w:val="24"/>
          <w:szCs w:val="24"/>
        </w:rPr>
        <w:t>=k∙Δ</w:t>
      </w:r>
      <w:proofErr w:type="spellEnd"/>
      <w:r w:rsidRPr="00F03D77">
        <w:rPr>
          <w:i/>
          <w:position w:val="-6"/>
          <w:sz w:val="24"/>
          <w:szCs w:val="24"/>
        </w:rPr>
        <w:object w:dxaOrig="180" w:dyaOrig="279">
          <v:shape id="_x0000_i1029" type="#_x0000_t75" style="width:9.1pt;height:14.05pt" o:ole="">
            <v:imagedata r:id="rId15" o:title=""/>
          </v:shape>
          <o:OLEObject Type="Embed" ProgID="Equation.3" ShapeID="_x0000_i1029" DrawAspect="Content" ObjectID="_1450333566" r:id="rId16"/>
        </w:object>
      </w:r>
      <w:r w:rsidRPr="00F03D77">
        <w:rPr>
          <w:i/>
          <w:sz w:val="24"/>
          <w:szCs w:val="24"/>
        </w:rPr>
        <w:t>=200∙0,06Ν=12Ν</w:t>
      </w:r>
    </w:p>
    <w:p w:rsidR="00F03D77" w:rsidRPr="003A5A38" w:rsidRDefault="00F03D77" w:rsidP="00F03D77">
      <w:pPr>
        <w:ind w:left="567"/>
        <w:rPr>
          <w:i/>
          <w:sz w:val="24"/>
          <w:szCs w:val="24"/>
        </w:rPr>
      </w:pPr>
      <w:r>
        <w:t xml:space="preserve">Αλλά τότε </w:t>
      </w:r>
      <w:r w:rsidRPr="003A5A38">
        <w:rPr>
          <w:i/>
          <w:sz w:val="24"/>
          <w:szCs w:val="24"/>
        </w:rPr>
        <w:t>ΣF</w:t>
      </w:r>
      <w:r w:rsidRPr="003A5A38">
        <w:rPr>
          <w:i/>
          <w:sz w:val="24"/>
          <w:szCs w:val="24"/>
          <w:vertAlign w:val="subscript"/>
        </w:rPr>
        <w:t>w/Fελ</w:t>
      </w:r>
      <w:r w:rsidRPr="003A5A38">
        <w:rPr>
          <w:i/>
          <w:sz w:val="24"/>
          <w:szCs w:val="24"/>
        </w:rPr>
        <w:t>=F</w:t>
      </w:r>
      <w:r w:rsidRPr="003A5A38">
        <w:rPr>
          <w:i/>
          <w:sz w:val="24"/>
          <w:szCs w:val="24"/>
          <w:vertAlign w:val="subscript"/>
        </w:rPr>
        <w:t>ελ</w:t>
      </w:r>
      <w:r w:rsidRPr="003A5A38">
        <w:rPr>
          <w:i/>
          <w:sz w:val="24"/>
          <w:szCs w:val="24"/>
        </w:rPr>
        <w:t>-w</w:t>
      </w:r>
      <w:r w:rsidRPr="003A5A38">
        <w:rPr>
          <w:i/>
          <w:sz w:val="24"/>
          <w:szCs w:val="24"/>
          <w:vertAlign w:val="subscript"/>
        </w:rPr>
        <w:t>x</w:t>
      </w:r>
      <w:r w:rsidRPr="003A5A38">
        <w:rPr>
          <w:i/>
          <w:sz w:val="24"/>
          <w:szCs w:val="24"/>
        </w:rPr>
        <w:t>=0</w:t>
      </w:r>
      <w:r w:rsidR="003A5A38">
        <w:rPr>
          <w:i/>
          <w:sz w:val="24"/>
          <w:szCs w:val="24"/>
        </w:rPr>
        <w:t>.</w:t>
      </w:r>
    </w:p>
    <w:p w:rsidR="00F03D77" w:rsidRDefault="00F03D77" w:rsidP="00F03D77">
      <w:pPr>
        <w:ind w:left="567"/>
      </w:pPr>
      <w:r>
        <w:lastRenderedPageBreak/>
        <w:t>Και το σώμα εξαιτίας αυτών των δύο δυνάμεων δεν τείνει να κινηθεί (ισορροπεί) με αποτέλεσμα να μην αναπτύσσεται δύναμη τριβής, δηλαδή Τ=0.</w:t>
      </w:r>
    </w:p>
    <w:p w:rsidR="00E92BF1" w:rsidRDefault="00E92BF1" w:rsidP="00E92BF1">
      <w:pPr>
        <w:pStyle w:val="1"/>
      </w:pPr>
      <w:r>
        <w:t>Στην περίπτωση τώρα της μετακίνησης του σώματος σε άλλη θέση, θα έχουμε:</w: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26"/>
      </w:tblGrid>
      <w:tr w:rsidR="006641A4" w:rsidTr="005B749C">
        <w:trPr>
          <w:trHeight w:val="2177"/>
          <w:jc w:val="right"/>
        </w:trPr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:rsidR="006641A4" w:rsidRDefault="006641A4" w:rsidP="006641A4">
            <w:pPr>
              <w:pStyle w:val="a5"/>
              <w:ind w:left="0" w:firstLine="0"/>
            </w:pPr>
          </w:p>
          <w:p w:rsidR="005B749C" w:rsidRDefault="00845E48" w:rsidP="005B749C">
            <w:pPr>
              <w:pStyle w:val="a5"/>
              <w:ind w:left="0" w:firstLine="0"/>
              <w:jc w:val="center"/>
            </w:pPr>
            <w:r>
              <w:object w:dxaOrig="1691" w:dyaOrig="1739">
                <v:shape id="_x0000_i1030" type="#_x0000_t75" style="width:91.45pt;height:94.35pt" o:ole="" filled="t" fillcolor="yellow">
                  <v:fill color2="fill lighten(51)" angle="-135" focusposition=".5,.5" focussize="" method="linear sigma" type="gradient"/>
                  <v:imagedata r:id="rId17" o:title=""/>
                </v:shape>
                <o:OLEObject Type="Embed" ProgID="Visio.Drawing.11" ShapeID="_x0000_i1030" DrawAspect="Content" ObjectID="_1450333567" r:id="rId18"/>
              </w:object>
            </w:r>
          </w:p>
          <w:p w:rsidR="0012113E" w:rsidRDefault="0012113E" w:rsidP="0012113E">
            <w:pPr>
              <w:pStyle w:val="a5"/>
              <w:ind w:left="0" w:firstLine="0"/>
              <w:jc w:val="center"/>
            </w:pPr>
            <w:r>
              <w:t>(α)</w:t>
            </w:r>
          </w:p>
          <w:p w:rsidR="00C80DFB" w:rsidRDefault="00845E48" w:rsidP="002A61CA">
            <w:pPr>
              <w:pStyle w:val="a5"/>
              <w:ind w:left="0" w:firstLine="0"/>
              <w:jc w:val="center"/>
            </w:pPr>
            <w:r>
              <w:object w:dxaOrig="1836" w:dyaOrig="1658">
                <v:shape id="_x0000_i1031" type="#_x0000_t75" style="width:91.85pt;height:82.75pt" o:ole="" filled="t" fillcolor="yellow">
                  <v:fill color2="fill lighten(51)" angle="-135" focusposition=".5,.5" focussize="" method="linear sigma" type="gradient"/>
                  <v:imagedata r:id="rId19" o:title=""/>
                </v:shape>
                <o:OLEObject Type="Embed" ProgID="Visio.Drawing.11" ShapeID="_x0000_i1031" DrawAspect="Content" ObjectID="_1450333568" r:id="rId20"/>
              </w:object>
            </w:r>
          </w:p>
          <w:p w:rsidR="0012113E" w:rsidRDefault="0012113E" w:rsidP="002A61CA">
            <w:pPr>
              <w:pStyle w:val="a5"/>
              <w:ind w:left="0" w:firstLine="0"/>
              <w:jc w:val="center"/>
            </w:pPr>
            <w:r>
              <w:t>(β)</w:t>
            </w:r>
          </w:p>
          <w:p w:rsidR="0012113E" w:rsidRDefault="00845E48" w:rsidP="002A61CA">
            <w:pPr>
              <w:pStyle w:val="a5"/>
              <w:ind w:left="0" w:firstLine="0"/>
              <w:jc w:val="center"/>
            </w:pPr>
            <w:r>
              <w:object w:dxaOrig="2112" w:dyaOrig="1658">
                <v:shape id="_x0000_i1032" type="#_x0000_t75" style="width:105.5pt;height:82.75pt" o:ole="" filled="t" fillcolor="yellow">
                  <v:fill color2="fill lighten(51)" angle="-135" focusposition=".5,.5" focussize="" method="linear sigma" type="gradient"/>
                  <v:imagedata r:id="rId21" o:title=""/>
                </v:shape>
                <o:OLEObject Type="Embed" ProgID="Visio.Drawing.11" ShapeID="_x0000_i1032" DrawAspect="Content" ObjectID="_1450333569" r:id="rId22"/>
              </w:object>
            </w:r>
          </w:p>
          <w:p w:rsidR="0012113E" w:rsidRDefault="0012113E" w:rsidP="002A61CA">
            <w:pPr>
              <w:pStyle w:val="a5"/>
              <w:ind w:left="0" w:firstLine="0"/>
              <w:jc w:val="center"/>
            </w:pPr>
            <w:r>
              <w:t>(γ)</w:t>
            </w:r>
          </w:p>
        </w:tc>
      </w:tr>
    </w:tbl>
    <w:p w:rsidR="00E92BF1" w:rsidRDefault="00E92BF1" w:rsidP="001C4A89">
      <w:pPr>
        <w:pStyle w:val="a5"/>
        <w:rPr>
          <w:i/>
          <w:sz w:val="24"/>
          <w:szCs w:val="24"/>
        </w:rPr>
      </w:pPr>
      <w:r>
        <w:t xml:space="preserve">α) Αν </w:t>
      </w:r>
      <w:r w:rsidRPr="00E92BF1">
        <w:rPr>
          <w:position w:val="-14"/>
        </w:rPr>
        <w:object w:dxaOrig="2320" w:dyaOrig="400">
          <v:shape id="_x0000_i1033" type="#_x0000_t75" style="width:115.85pt;height:19.85pt" o:ole="">
            <v:imagedata r:id="rId23" o:title=""/>
          </v:shape>
          <o:OLEObject Type="Embed" ProgID="Equation.3" ShapeID="_x0000_i1033" DrawAspect="Content" ObjectID="_1450333570" r:id="rId24"/>
        </w:object>
      </w:r>
      <w:r>
        <w:t xml:space="preserve"> και </w:t>
      </w:r>
      <w:proofErr w:type="spellStart"/>
      <w:r>
        <w:t>F</w:t>
      </w:r>
      <w:r>
        <w:rPr>
          <w:vertAlign w:val="subscript"/>
        </w:rPr>
        <w:t>ελ</w:t>
      </w:r>
      <w:r>
        <w:t>=k∙Δ</w:t>
      </w:r>
      <w:proofErr w:type="spellEnd"/>
      <w:r w:rsidRPr="00F03D77">
        <w:rPr>
          <w:i/>
          <w:position w:val="-6"/>
          <w:sz w:val="24"/>
          <w:szCs w:val="24"/>
        </w:rPr>
        <w:object w:dxaOrig="180" w:dyaOrig="279">
          <v:shape id="_x0000_i1034" type="#_x0000_t75" style="width:9.1pt;height:14.05pt" o:ole="">
            <v:imagedata r:id="rId15" o:title=""/>
          </v:shape>
          <o:OLEObject Type="Embed" ProgID="Equation.3" ShapeID="_x0000_i1034" DrawAspect="Content" ObjectID="_1450333571" r:id="rId25"/>
        </w:object>
      </w:r>
      <w:r>
        <w:rPr>
          <w:i/>
          <w:sz w:val="24"/>
          <w:szCs w:val="24"/>
        </w:rPr>
        <w:t xml:space="preserve">=200∙0,1Ν=20Ν, </w:t>
      </w:r>
    </w:p>
    <w:p w:rsidR="00E92BF1" w:rsidRDefault="00E92BF1" w:rsidP="001C4A89">
      <w:pPr>
        <w:ind w:left="720"/>
      </w:pPr>
      <w:r>
        <w:t xml:space="preserve">οπότε </w:t>
      </w:r>
      <w:proofErr w:type="spellStart"/>
      <w:r>
        <w:t>F</w:t>
      </w:r>
      <w:r>
        <w:rPr>
          <w:vertAlign w:val="subscript"/>
        </w:rPr>
        <w:t>ελ</w:t>
      </w:r>
      <w:proofErr w:type="spellEnd"/>
      <w:r>
        <w:t>-</w:t>
      </w:r>
      <w:proofErr w:type="spellStart"/>
      <w:r>
        <w:t>w</w:t>
      </w:r>
      <w:r>
        <w:rPr>
          <w:vertAlign w:val="subscript"/>
        </w:rPr>
        <w:t>x</w:t>
      </w:r>
      <w:proofErr w:type="spellEnd"/>
      <w:r>
        <w:t>= 20Ν-12Ν=8Ν</w:t>
      </w:r>
      <w:r w:rsidR="006641A4">
        <w:t>, με φορά προς τα πάνω, οπότε και η τριβή θα αποκτήσει τη μέγιστη δυνατή τιμή της (οριακή τριβή) μέτρου 8Ν, με φορά όπως στο σχήμα.</w:t>
      </w:r>
    </w:p>
    <w:p w:rsidR="006641A4" w:rsidRDefault="006641A4" w:rsidP="006641A4">
      <w:pPr>
        <w:pStyle w:val="a5"/>
        <w:rPr>
          <w:szCs w:val="22"/>
        </w:rPr>
      </w:pPr>
      <w:r>
        <w:t xml:space="preserve">β)  Αν </w:t>
      </w:r>
      <w:r w:rsidRPr="00E92BF1">
        <w:rPr>
          <w:position w:val="-14"/>
        </w:rPr>
        <w:object w:dxaOrig="1980" w:dyaOrig="400">
          <v:shape id="_x0000_i1035" type="#_x0000_t75" style="width:98.9pt;height:19.85pt" o:ole="">
            <v:imagedata r:id="rId26" o:title=""/>
          </v:shape>
          <o:OLEObject Type="Embed" ProgID="Equation.3" ShapeID="_x0000_i1035" DrawAspect="Content" ObjectID="_1450333572" r:id="rId27"/>
        </w:object>
      </w:r>
      <w:r>
        <w:t xml:space="preserve"> και </w:t>
      </w:r>
      <w:proofErr w:type="spellStart"/>
      <w:r>
        <w:t>F</w:t>
      </w:r>
      <w:r>
        <w:rPr>
          <w:vertAlign w:val="subscript"/>
        </w:rPr>
        <w:t>ελ</w:t>
      </w:r>
      <w:r>
        <w:t>=k∙Δ</w:t>
      </w:r>
      <w:proofErr w:type="spellEnd"/>
      <w:r w:rsidRPr="00F03D77">
        <w:rPr>
          <w:i/>
          <w:position w:val="-6"/>
          <w:sz w:val="24"/>
          <w:szCs w:val="24"/>
        </w:rPr>
        <w:object w:dxaOrig="180" w:dyaOrig="279">
          <v:shape id="_x0000_i1036" type="#_x0000_t75" style="width:9.1pt;height:14.05pt" o:ole="">
            <v:imagedata r:id="rId15" o:title=""/>
          </v:shape>
          <o:OLEObject Type="Embed" ProgID="Equation.3" ShapeID="_x0000_i1036" DrawAspect="Content" ObjectID="_1450333573" r:id="rId28"/>
        </w:object>
      </w:r>
      <w:r>
        <w:rPr>
          <w:i/>
          <w:sz w:val="24"/>
          <w:szCs w:val="24"/>
        </w:rPr>
        <w:t xml:space="preserve">=0, </w:t>
      </w:r>
      <w:r w:rsidR="00C80DFB">
        <w:rPr>
          <w:szCs w:val="22"/>
        </w:rPr>
        <w:t xml:space="preserve">οπότε δεν ασκείται δύναμη από το ελατήριο και το σώμα τείνει να κινηθεί προς τα κάτω εξαιτίας της </w:t>
      </w:r>
      <w:proofErr w:type="spellStart"/>
      <w:r w:rsidR="00C80DFB">
        <w:rPr>
          <w:szCs w:val="22"/>
        </w:rPr>
        <w:t>w</w:t>
      </w:r>
      <w:r w:rsidR="00C80DFB">
        <w:rPr>
          <w:szCs w:val="22"/>
          <w:vertAlign w:val="subscript"/>
        </w:rPr>
        <w:t>x</w:t>
      </w:r>
      <w:proofErr w:type="spellEnd"/>
      <w:r w:rsidR="00C80DFB">
        <w:rPr>
          <w:szCs w:val="22"/>
        </w:rPr>
        <w:t xml:space="preserve">, οπότε θα ασκηθεί τριβή, όπως στο δεύτερο σχήμα. </w:t>
      </w:r>
      <w:r w:rsidR="00C10C9B">
        <w:rPr>
          <w:szCs w:val="22"/>
        </w:rPr>
        <w:tab/>
      </w:r>
      <w:r w:rsidR="00C10C9B">
        <w:rPr>
          <w:szCs w:val="22"/>
        </w:rPr>
        <w:br/>
      </w:r>
      <w:r w:rsidR="00C80DFB">
        <w:rPr>
          <w:szCs w:val="22"/>
        </w:rPr>
        <w:t xml:space="preserve">Αλλά αφού </w:t>
      </w:r>
      <w:proofErr w:type="spellStart"/>
      <w:r w:rsidR="00C80DFB">
        <w:rPr>
          <w:szCs w:val="22"/>
        </w:rPr>
        <w:t>w</w:t>
      </w:r>
      <w:r w:rsidR="00C80DFB">
        <w:rPr>
          <w:szCs w:val="22"/>
          <w:vertAlign w:val="subscript"/>
        </w:rPr>
        <w:t>x</w:t>
      </w:r>
      <w:proofErr w:type="spellEnd"/>
      <w:r w:rsidR="00C80DFB">
        <w:rPr>
          <w:szCs w:val="22"/>
        </w:rPr>
        <w:t xml:space="preserve"> &gt; Τ</w:t>
      </w:r>
      <w:r w:rsidR="00C80DFB">
        <w:rPr>
          <w:szCs w:val="22"/>
          <w:vertAlign w:val="subscript"/>
        </w:rPr>
        <w:t>ορ</w:t>
      </w:r>
      <w:r w:rsidR="00C80DFB">
        <w:rPr>
          <w:szCs w:val="22"/>
        </w:rPr>
        <w:t>=8Ν, το σώμα θα επιταχυνθεί προς τα κάτω, απ</w:t>
      </w:r>
      <w:r w:rsidR="00C80DFB">
        <w:rPr>
          <w:szCs w:val="22"/>
        </w:rPr>
        <w:t>ο</w:t>
      </w:r>
      <w:r w:rsidR="00C80DFB">
        <w:rPr>
          <w:szCs w:val="22"/>
        </w:rPr>
        <w:t>κτώντας αρχική επιτάχυνση:</w:t>
      </w:r>
    </w:p>
    <w:p w:rsidR="00C80DFB" w:rsidRDefault="002A61CA" w:rsidP="002A61CA">
      <w:pPr>
        <w:pStyle w:val="a5"/>
        <w:jc w:val="center"/>
        <w:rPr>
          <w:szCs w:val="22"/>
        </w:rPr>
      </w:pPr>
      <w:proofErr w:type="spellStart"/>
      <w:r w:rsidRPr="002A61CA">
        <w:rPr>
          <w:i/>
          <w:sz w:val="24"/>
          <w:szCs w:val="24"/>
        </w:rPr>
        <w:t>ΣF</w:t>
      </w:r>
      <w:r w:rsidRPr="002A61CA">
        <w:rPr>
          <w:i/>
          <w:sz w:val="24"/>
          <w:szCs w:val="24"/>
          <w:vertAlign w:val="subscript"/>
        </w:rPr>
        <w:t>x</w:t>
      </w:r>
      <w:r w:rsidRPr="002A61CA">
        <w:rPr>
          <w:i/>
          <w:sz w:val="24"/>
          <w:szCs w:val="24"/>
        </w:rPr>
        <w:t>=m∙α</w:t>
      </w:r>
      <w:proofErr w:type="spellEnd"/>
      <w:r>
        <w:rPr>
          <w:szCs w:val="22"/>
        </w:rPr>
        <w:t xml:space="preserve"> → </w:t>
      </w:r>
      <w:r w:rsidRPr="002A61CA">
        <w:rPr>
          <w:position w:val="-30"/>
          <w:szCs w:val="22"/>
        </w:rPr>
        <w:object w:dxaOrig="3280" w:dyaOrig="700">
          <v:shape id="_x0000_i1037" type="#_x0000_t75" style="width:163.85pt;height:35.15pt" o:ole="">
            <v:imagedata r:id="rId29" o:title=""/>
          </v:shape>
          <o:OLEObject Type="Embed" ProgID="Equation.3" ShapeID="_x0000_i1037" DrawAspect="Content" ObjectID="_1450333574" r:id="rId30"/>
        </w:object>
      </w:r>
      <w:r>
        <w:rPr>
          <w:szCs w:val="22"/>
        </w:rPr>
        <w:t>.</w:t>
      </w:r>
    </w:p>
    <w:p w:rsidR="00607E00" w:rsidRDefault="00607E00" w:rsidP="00607E00">
      <w:pPr>
        <w:pStyle w:val="a5"/>
        <w:rPr>
          <w:szCs w:val="22"/>
        </w:rPr>
      </w:pPr>
      <w:r>
        <w:t xml:space="preserve">γ) Αν </w:t>
      </w:r>
      <w:r w:rsidRPr="00E92BF1">
        <w:rPr>
          <w:position w:val="-14"/>
        </w:rPr>
        <w:object w:dxaOrig="2299" w:dyaOrig="400">
          <v:shape id="_x0000_i1038" type="#_x0000_t75" style="width:115.05pt;height:19.85pt" o:ole="">
            <v:imagedata r:id="rId31" o:title=""/>
          </v:shape>
          <o:OLEObject Type="Embed" ProgID="Equation.3" ShapeID="_x0000_i1038" DrawAspect="Content" ObjectID="_1450333575" r:id="rId32"/>
        </w:object>
      </w:r>
      <w:r>
        <w:t xml:space="preserve"> και </w:t>
      </w:r>
      <w:proofErr w:type="spellStart"/>
      <w:r w:rsidRPr="00607E00">
        <w:rPr>
          <w:i/>
          <w:sz w:val="24"/>
          <w:szCs w:val="24"/>
        </w:rPr>
        <w:t>F</w:t>
      </w:r>
      <w:r w:rsidRPr="00607E00">
        <w:rPr>
          <w:i/>
          <w:sz w:val="24"/>
          <w:szCs w:val="24"/>
          <w:vertAlign w:val="subscript"/>
        </w:rPr>
        <w:t>ελ</w:t>
      </w:r>
      <w:r w:rsidRPr="00607E00">
        <w:rPr>
          <w:i/>
          <w:sz w:val="24"/>
          <w:szCs w:val="24"/>
        </w:rPr>
        <w:t>=k∙</w:t>
      </w:r>
      <w:r w:rsidR="001C4A89">
        <w:rPr>
          <w:i/>
          <w:sz w:val="24"/>
          <w:szCs w:val="24"/>
        </w:rPr>
        <w:t>|</w:t>
      </w:r>
      <w:r w:rsidRPr="00607E00">
        <w:rPr>
          <w:i/>
          <w:sz w:val="24"/>
          <w:szCs w:val="24"/>
        </w:rPr>
        <w:t>Δ</w:t>
      </w:r>
      <w:proofErr w:type="spellEnd"/>
      <w:r w:rsidRPr="00607E00">
        <w:rPr>
          <w:i/>
          <w:position w:val="-6"/>
          <w:sz w:val="24"/>
          <w:szCs w:val="24"/>
        </w:rPr>
        <w:object w:dxaOrig="180" w:dyaOrig="279">
          <v:shape id="_x0000_i1039" type="#_x0000_t75" style="width:9.1pt;height:14.05pt" o:ole="">
            <v:imagedata r:id="rId15" o:title=""/>
          </v:shape>
          <o:OLEObject Type="Embed" ProgID="Equation.3" ShapeID="_x0000_i1039" DrawAspect="Content" ObjectID="_1450333576" r:id="rId33"/>
        </w:object>
      </w:r>
      <w:r w:rsidR="001C4A89">
        <w:rPr>
          <w:i/>
          <w:sz w:val="24"/>
          <w:szCs w:val="24"/>
        </w:rPr>
        <w:t>|</w:t>
      </w:r>
      <w:r w:rsidRPr="00607E00">
        <w:rPr>
          <w:i/>
          <w:sz w:val="24"/>
          <w:szCs w:val="24"/>
        </w:rPr>
        <w:t>=</w:t>
      </w:r>
      <w:r>
        <w:rPr>
          <w:i/>
          <w:sz w:val="24"/>
          <w:szCs w:val="24"/>
        </w:rPr>
        <w:t>20Ν,</w:t>
      </w:r>
      <w:r>
        <w:rPr>
          <w:szCs w:val="22"/>
        </w:rPr>
        <w:t xml:space="preserve"> με φορά προς τα κάτω, όπως στο σχήμα.</w:t>
      </w:r>
      <w:r w:rsidR="005075F6">
        <w:rPr>
          <w:szCs w:val="22"/>
        </w:rPr>
        <w:t xml:space="preserve"> </w:t>
      </w:r>
      <w:r>
        <w:rPr>
          <w:szCs w:val="22"/>
        </w:rPr>
        <w:t>Τότε όμως το σώμα θα επιταχυνθεί ξανά προς τα κάτω, αποκτώντας αρχική επιτάχυνση:</w:t>
      </w:r>
    </w:p>
    <w:p w:rsidR="00607E00" w:rsidRDefault="00607E00" w:rsidP="006A59D4">
      <w:pPr>
        <w:pStyle w:val="a5"/>
        <w:jc w:val="center"/>
        <w:rPr>
          <w:szCs w:val="22"/>
        </w:rPr>
      </w:pPr>
      <w:proofErr w:type="spellStart"/>
      <w:r w:rsidRPr="002A61CA">
        <w:rPr>
          <w:i/>
          <w:sz w:val="24"/>
          <w:szCs w:val="24"/>
        </w:rPr>
        <w:t>ΣF</w:t>
      </w:r>
      <w:r w:rsidRPr="002A61CA">
        <w:rPr>
          <w:i/>
          <w:sz w:val="24"/>
          <w:szCs w:val="24"/>
          <w:vertAlign w:val="subscript"/>
        </w:rPr>
        <w:t>x</w:t>
      </w:r>
      <w:r w:rsidRPr="002A61CA">
        <w:rPr>
          <w:i/>
          <w:sz w:val="24"/>
          <w:szCs w:val="24"/>
        </w:rPr>
        <w:t>=m∙α</w:t>
      </w:r>
      <w:proofErr w:type="spellEnd"/>
      <w:r>
        <w:rPr>
          <w:szCs w:val="22"/>
        </w:rPr>
        <w:t xml:space="preserve"> → </w:t>
      </w:r>
      <w:r w:rsidRPr="002A61CA">
        <w:rPr>
          <w:position w:val="-30"/>
          <w:szCs w:val="22"/>
        </w:rPr>
        <w:object w:dxaOrig="4380" w:dyaOrig="700">
          <v:shape id="_x0000_i1040" type="#_x0000_t75" style="width:218.9pt;height:35.15pt" o:ole="">
            <v:imagedata r:id="rId34" o:title=""/>
          </v:shape>
          <o:OLEObject Type="Embed" ProgID="Equation.3" ShapeID="_x0000_i1040" DrawAspect="Content" ObjectID="_1450333577" r:id="rId35"/>
        </w:object>
      </w:r>
      <w:r>
        <w:rPr>
          <w:szCs w:val="22"/>
        </w:rPr>
        <w:t>.</w:t>
      </w:r>
    </w:p>
    <w:p w:rsidR="0037172B" w:rsidRDefault="00EE71C1" w:rsidP="00EE71C1">
      <w:pPr>
        <w:pStyle w:val="1"/>
      </w:pPr>
      <w:r>
        <w:t>Με βάση την προηγούμενη ερώτηση βλέπουμε ότι όταν το ελατήριο έχει επιμηκυνθεί, τότε το σώμα επιταχύνεται προς τα κάτω (ακόμη και όταν έχει το φυσικό μήκος του</w:t>
      </w:r>
      <w:r w:rsidR="00366EC0">
        <w:t>)</w:t>
      </w:r>
      <w:r>
        <w:t xml:space="preserve">. Συνεπώς θα μπορούσε να ισορροπήσει, με το ελατήριο συσπειρωμένο, </w:t>
      </w:r>
      <w:r w:rsidR="001C4A89">
        <w:t>όταν</w:t>
      </w:r>
      <w:r>
        <w:t xml:space="preserve"> η δύναμη του ελατηρίου έχει φορά αντίθετη της συνιστώσας </w:t>
      </w:r>
      <w:proofErr w:type="spellStart"/>
      <w:r>
        <w:t>w</w:t>
      </w:r>
      <w:r w:rsidR="002F5D3A">
        <w:rPr>
          <w:vertAlign w:val="subscript"/>
        </w:rPr>
        <w:t>x</w:t>
      </w:r>
      <w:proofErr w:type="spellEnd"/>
      <w:r w:rsidR="002F5D3A">
        <w:t>.</w: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04"/>
      </w:tblGrid>
      <w:tr w:rsidR="00E5319E" w:rsidTr="00E5319E">
        <w:trPr>
          <w:trHeight w:val="1432"/>
          <w:jc w:val="right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E5319E" w:rsidRDefault="00845E48" w:rsidP="00E5319E">
            <w:r>
              <w:object w:dxaOrig="1691" w:dyaOrig="1739">
                <v:shape id="_x0000_i1041" type="#_x0000_t75" style="width:84.4pt;height:86.9pt" o:ole="" filled="t" fillcolor="yellow">
                  <v:fill color2="fill lighten(51)" angle="-135" focusposition=".5,.5" focussize="" method="linear sigma" type="gradient"/>
                  <v:imagedata r:id="rId36" o:title=""/>
                </v:shape>
                <o:OLEObject Type="Embed" ProgID="Visio.Drawing.11" ShapeID="_x0000_i1041" DrawAspect="Content" ObjectID="_1450333578" r:id="rId37"/>
              </w:object>
            </w:r>
          </w:p>
          <w:p w:rsidR="00997FC0" w:rsidRDefault="00845E48" w:rsidP="00E5319E">
            <w:r>
              <w:object w:dxaOrig="1691" w:dyaOrig="1707">
                <v:shape id="_x0000_i1042" type="#_x0000_t75" style="width:84.4pt;height:85.25pt" o:ole="" filled="t" fillcolor="yellow">
                  <v:fill color2="fill lighten(51)" angle="-135" focusposition=".5,.5" focussize="" method="linear sigma" type="gradient"/>
                  <v:imagedata r:id="rId38" o:title=""/>
                </v:shape>
                <o:OLEObject Type="Embed" ProgID="Visio.Drawing.11" ShapeID="_x0000_i1042" DrawAspect="Content" ObjectID="_1450333579" r:id="rId39"/>
              </w:object>
            </w:r>
          </w:p>
        </w:tc>
      </w:tr>
    </w:tbl>
    <w:p w:rsidR="002F5D3A" w:rsidRDefault="002F5D3A" w:rsidP="00752231">
      <w:pPr>
        <w:ind w:left="567"/>
      </w:pPr>
      <w:r>
        <w:t>Αλλά τότε αναλόγως της συσπείρωσης, θα μπορούσε το σώμα να επιταχυνθεί προς τα κάτω ή προς τα πάνω.</w:t>
      </w:r>
    </w:p>
    <w:p w:rsidR="00E5319E" w:rsidRDefault="002F5D3A" w:rsidP="00752231">
      <w:pPr>
        <w:ind w:left="567"/>
      </w:pPr>
      <w:r>
        <w:t>Έστω για συσπείρωση x</w:t>
      </w:r>
      <w:r>
        <w:rPr>
          <w:vertAlign w:val="subscript"/>
        </w:rPr>
        <w:t>1</w:t>
      </w:r>
      <w:r>
        <w:t>, έχουμε την κατάσταση του πρώτου σχήματος,</w:t>
      </w:r>
      <w:r w:rsidR="00E5319E">
        <w:t xml:space="preserve"> όπου για να επιταχυνθεί το σώμα προς τα κάτω, θα πρέπει:</w:t>
      </w:r>
    </w:p>
    <w:p w:rsidR="002F5D3A" w:rsidRPr="00752231" w:rsidRDefault="00E5319E" w:rsidP="00752231">
      <w:pPr>
        <w:jc w:val="center"/>
        <w:rPr>
          <w:i/>
          <w:sz w:val="24"/>
          <w:szCs w:val="24"/>
        </w:rPr>
      </w:pPr>
      <w:proofErr w:type="spellStart"/>
      <w:r w:rsidRPr="00752231">
        <w:rPr>
          <w:i/>
          <w:sz w:val="24"/>
          <w:szCs w:val="24"/>
        </w:rPr>
        <w:t>w</w:t>
      </w:r>
      <w:r w:rsidRPr="00752231">
        <w:rPr>
          <w:i/>
          <w:sz w:val="24"/>
          <w:szCs w:val="24"/>
          <w:vertAlign w:val="subscript"/>
        </w:rPr>
        <w:t>x</w:t>
      </w:r>
      <w:proofErr w:type="spellEnd"/>
      <w:r w:rsidRPr="00752231">
        <w:rPr>
          <w:i/>
          <w:sz w:val="24"/>
          <w:szCs w:val="24"/>
        </w:rPr>
        <w:t>-</w:t>
      </w:r>
      <w:proofErr w:type="spellStart"/>
      <w:r w:rsidRPr="00752231">
        <w:rPr>
          <w:i/>
          <w:sz w:val="24"/>
          <w:szCs w:val="24"/>
        </w:rPr>
        <w:t>F</w:t>
      </w:r>
      <w:r w:rsidRPr="00752231">
        <w:rPr>
          <w:i/>
          <w:sz w:val="24"/>
          <w:szCs w:val="24"/>
          <w:vertAlign w:val="subscript"/>
        </w:rPr>
        <w:t>ελ</w:t>
      </w:r>
      <w:proofErr w:type="spellEnd"/>
      <w:r w:rsidRPr="00752231">
        <w:rPr>
          <w:i/>
          <w:sz w:val="24"/>
          <w:szCs w:val="24"/>
        </w:rPr>
        <w:t xml:space="preserve">- </w:t>
      </w:r>
      <w:proofErr w:type="spellStart"/>
      <w:r w:rsidRPr="00752231">
        <w:rPr>
          <w:i/>
          <w:sz w:val="24"/>
          <w:szCs w:val="24"/>
        </w:rPr>
        <w:t>Τ</w:t>
      </w:r>
      <w:r w:rsidR="00970984" w:rsidRPr="00752231">
        <w:rPr>
          <w:i/>
          <w:sz w:val="24"/>
          <w:szCs w:val="24"/>
          <w:vertAlign w:val="subscript"/>
        </w:rPr>
        <w:t>ορ</w:t>
      </w:r>
      <w:proofErr w:type="spellEnd"/>
      <w:r w:rsidRPr="00752231">
        <w:rPr>
          <w:i/>
          <w:sz w:val="24"/>
          <w:szCs w:val="24"/>
        </w:rPr>
        <w:t xml:space="preserve"> </w:t>
      </w:r>
      <w:r w:rsidRPr="00752231">
        <w:rPr>
          <w:rFonts w:cs="Times New Roman"/>
          <w:i/>
          <w:sz w:val="24"/>
          <w:szCs w:val="24"/>
        </w:rPr>
        <w:t>≥</w:t>
      </w:r>
      <w:r w:rsidRPr="00752231">
        <w:rPr>
          <w:i/>
          <w:sz w:val="24"/>
          <w:szCs w:val="24"/>
        </w:rPr>
        <w:t xml:space="preserve">0 → </w:t>
      </w:r>
      <w:proofErr w:type="spellStart"/>
      <w:r w:rsidR="00970984" w:rsidRPr="00752231">
        <w:rPr>
          <w:i/>
          <w:sz w:val="24"/>
          <w:szCs w:val="24"/>
        </w:rPr>
        <w:t>F</w:t>
      </w:r>
      <w:r w:rsidRPr="00752231">
        <w:rPr>
          <w:i/>
          <w:sz w:val="24"/>
          <w:szCs w:val="24"/>
          <w:vertAlign w:val="subscript"/>
        </w:rPr>
        <w:t>ελ</w:t>
      </w:r>
      <w:proofErr w:type="spellEnd"/>
      <w:r w:rsidR="00970984" w:rsidRPr="00752231">
        <w:rPr>
          <w:i/>
          <w:sz w:val="24"/>
          <w:szCs w:val="24"/>
        </w:rPr>
        <w:t xml:space="preserve"> </w:t>
      </w:r>
      <w:r w:rsidR="00970984" w:rsidRPr="00752231">
        <w:rPr>
          <w:rFonts w:cs="Times New Roman"/>
          <w:i/>
          <w:sz w:val="24"/>
          <w:szCs w:val="24"/>
        </w:rPr>
        <w:t>≤</w:t>
      </w:r>
      <w:r w:rsidR="00970984" w:rsidRPr="00752231">
        <w:rPr>
          <w:i/>
          <w:sz w:val="24"/>
          <w:szCs w:val="24"/>
        </w:rPr>
        <w:t xml:space="preserve"> </w:t>
      </w:r>
      <w:proofErr w:type="spellStart"/>
      <w:r w:rsidR="00970984" w:rsidRPr="00752231">
        <w:rPr>
          <w:i/>
          <w:sz w:val="24"/>
          <w:szCs w:val="24"/>
        </w:rPr>
        <w:t>w</w:t>
      </w:r>
      <w:r w:rsidR="00970984" w:rsidRPr="00752231">
        <w:rPr>
          <w:i/>
          <w:sz w:val="24"/>
          <w:szCs w:val="24"/>
          <w:vertAlign w:val="subscript"/>
        </w:rPr>
        <w:t>x</w:t>
      </w:r>
      <w:proofErr w:type="spellEnd"/>
      <w:r w:rsidR="00970984" w:rsidRPr="00752231">
        <w:rPr>
          <w:i/>
          <w:sz w:val="24"/>
          <w:szCs w:val="24"/>
        </w:rPr>
        <w:t>-</w:t>
      </w:r>
      <w:proofErr w:type="spellStart"/>
      <w:r w:rsidR="00970984" w:rsidRPr="00752231">
        <w:rPr>
          <w:i/>
          <w:sz w:val="24"/>
          <w:szCs w:val="24"/>
        </w:rPr>
        <w:t>Τ</w:t>
      </w:r>
      <w:r w:rsidR="00970984" w:rsidRPr="00752231">
        <w:rPr>
          <w:i/>
          <w:sz w:val="24"/>
          <w:szCs w:val="24"/>
          <w:vertAlign w:val="subscript"/>
        </w:rPr>
        <w:t>ορ</w:t>
      </w:r>
      <w:proofErr w:type="spellEnd"/>
      <w:r w:rsidR="00970984" w:rsidRPr="00752231">
        <w:rPr>
          <w:i/>
          <w:sz w:val="24"/>
          <w:szCs w:val="24"/>
        </w:rPr>
        <w:t xml:space="preserve"> → k∙x</w:t>
      </w:r>
      <w:r w:rsidR="00970984" w:rsidRPr="00752231">
        <w:rPr>
          <w:i/>
          <w:sz w:val="24"/>
          <w:szCs w:val="24"/>
          <w:vertAlign w:val="subscript"/>
        </w:rPr>
        <w:t>1</w:t>
      </w:r>
      <w:r w:rsidR="00970984" w:rsidRPr="00752231">
        <w:rPr>
          <w:i/>
          <w:sz w:val="24"/>
          <w:szCs w:val="24"/>
        </w:rPr>
        <w:t xml:space="preserve"> </w:t>
      </w:r>
      <w:r w:rsidR="00970984" w:rsidRPr="00752231">
        <w:rPr>
          <w:rFonts w:cs="Times New Roman"/>
          <w:i/>
          <w:sz w:val="24"/>
          <w:szCs w:val="24"/>
        </w:rPr>
        <w:t>≤</w:t>
      </w:r>
      <w:r w:rsidR="00970984" w:rsidRPr="00752231">
        <w:rPr>
          <w:i/>
          <w:sz w:val="24"/>
          <w:szCs w:val="24"/>
        </w:rPr>
        <w:t xml:space="preserve"> </w:t>
      </w:r>
      <w:proofErr w:type="spellStart"/>
      <w:r w:rsidR="00970984" w:rsidRPr="00752231">
        <w:rPr>
          <w:i/>
          <w:sz w:val="24"/>
          <w:szCs w:val="24"/>
        </w:rPr>
        <w:t>w</w:t>
      </w:r>
      <w:r w:rsidR="00970984" w:rsidRPr="00752231">
        <w:rPr>
          <w:i/>
          <w:sz w:val="24"/>
          <w:szCs w:val="24"/>
          <w:vertAlign w:val="subscript"/>
        </w:rPr>
        <w:t>x</w:t>
      </w:r>
      <w:proofErr w:type="spellEnd"/>
      <w:r w:rsidR="00970984" w:rsidRPr="00752231">
        <w:rPr>
          <w:i/>
          <w:sz w:val="24"/>
          <w:szCs w:val="24"/>
        </w:rPr>
        <w:t>-</w:t>
      </w:r>
      <w:proofErr w:type="spellStart"/>
      <w:r w:rsidR="00970984" w:rsidRPr="00752231">
        <w:rPr>
          <w:i/>
          <w:sz w:val="24"/>
          <w:szCs w:val="24"/>
        </w:rPr>
        <w:t>Τ</w:t>
      </w:r>
      <w:r w:rsidR="00970984" w:rsidRPr="00752231">
        <w:rPr>
          <w:i/>
          <w:sz w:val="24"/>
          <w:szCs w:val="24"/>
          <w:vertAlign w:val="subscript"/>
        </w:rPr>
        <w:t>ορ</w:t>
      </w:r>
      <w:proofErr w:type="spellEnd"/>
      <w:r w:rsidR="00970984" w:rsidRPr="00752231">
        <w:rPr>
          <w:i/>
          <w:sz w:val="24"/>
          <w:szCs w:val="24"/>
          <w:vertAlign w:val="subscript"/>
        </w:rPr>
        <w:t xml:space="preserve"> </w:t>
      </w:r>
      <w:r w:rsidR="00970984" w:rsidRPr="00752231">
        <w:rPr>
          <w:i/>
          <w:sz w:val="24"/>
          <w:szCs w:val="24"/>
        </w:rPr>
        <w:t xml:space="preserve"> →</w:t>
      </w:r>
    </w:p>
    <w:p w:rsidR="00970984" w:rsidRPr="00752231" w:rsidRDefault="00970984" w:rsidP="00752231">
      <w:pPr>
        <w:jc w:val="center"/>
        <w:rPr>
          <w:i/>
          <w:sz w:val="24"/>
          <w:szCs w:val="24"/>
        </w:rPr>
      </w:pPr>
      <w:r w:rsidRPr="00752231">
        <w:rPr>
          <w:i/>
          <w:position w:val="-24"/>
          <w:sz w:val="24"/>
          <w:szCs w:val="24"/>
        </w:rPr>
        <w:object w:dxaOrig="3140" w:dyaOrig="660">
          <v:shape id="_x0000_i1043" type="#_x0000_t75" style="width:156.85pt;height:33.1pt" o:ole="">
            <v:imagedata r:id="rId40" o:title=""/>
          </v:shape>
          <o:OLEObject Type="Embed" ProgID="Equation.3" ShapeID="_x0000_i1043" DrawAspect="Content" ObjectID="_1450333580" r:id="rId41"/>
        </w:object>
      </w:r>
      <w:r w:rsidRPr="00752231">
        <w:rPr>
          <w:i/>
          <w:sz w:val="24"/>
          <w:szCs w:val="24"/>
        </w:rPr>
        <w:t xml:space="preserve"> ή x</w:t>
      </w:r>
      <w:r w:rsidRPr="00752231">
        <w:rPr>
          <w:i/>
          <w:sz w:val="24"/>
          <w:szCs w:val="24"/>
          <w:vertAlign w:val="subscript"/>
        </w:rPr>
        <w:t>1</w:t>
      </w:r>
      <w:r w:rsidRPr="00752231">
        <w:rPr>
          <w:i/>
          <w:sz w:val="24"/>
          <w:szCs w:val="24"/>
        </w:rPr>
        <w:t xml:space="preserve"> </w:t>
      </w:r>
      <w:r w:rsidRPr="00752231">
        <w:rPr>
          <w:rFonts w:cs="Times New Roman"/>
          <w:i/>
          <w:sz w:val="24"/>
          <w:szCs w:val="24"/>
        </w:rPr>
        <w:t>≤</w:t>
      </w:r>
      <w:r w:rsidR="00752231" w:rsidRPr="00752231">
        <w:rPr>
          <w:rFonts w:cs="Times New Roman"/>
          <w:i/>
          <w:sz w:val="24"/>
          <w:szCs w:val="24"/>
        </w:rPr>
        <w:t xml:space="preserve"> </w:t>
      </w:r>
      <w:r w:rsidR="00752231" w:rsidRPr="00752231">
        <w:rPr>
          <w:i/>
          <w:sz w:val="24"/>
          <w:szCs w:val="24"/>
        </w:rPr>
        <w:t>0,02m</w:t>
      </w:r>
    </w:p>
    <w:p w:rsidR="00423E4C" w:rsidRDefault="00752231" w:rsidP="001C37AC">
      <w:pPr>
        <w:pStyle w:val="a5"/>
        <w:ind w:left="907"/>
        <w:rPr>
          <w:szCs w:val="22"/>
        </w:rPr>
      </w:pPr>
      <w:r>
        <w:rPr>
          <w:szCs w:val="22"/>
        </w:rPr>
        <w:t>Αλλά x</w:t>
      </w:r>
      <w:r>
        <w:rPr>
          <w:szCs w:val="22"/>
          <w:vertAlign w:val="subscript"/>
        </w:rPr>
        <w:t>1</w:t>
      </w:r>
      <w:r>
        <w:rPr>
          <w:szCs w:val="22"/>
        </w:rPr>
        <w:t xml:space="preserve"> είναι η συσπείρωση του ελατηρίου ή </w:t>
      </w:r>
    </w:p>
    <w:p w:rsidR="002A61CA" w:rsidRPr="00752231" w:rsidRDefault="00752231" w:rsidP="00423E4C">
      <w:pPr>
        <w:pStyle w:val="a5"/>
        <w:jc w:val="center"/>
        <w:rPr>
          <w:szCs w:val="22"/>
        </w:rPr>
      </w:pPr>
      <w:r>
        <w:rPr>
          <w:szCs w:val="22"/>
        </w:rPr>
        <w:t>x</w:t>
      </w:r>
      <w:r>
        <w:rPr>
          <w:szCs w:val="22"/>
          <w:vertAlign w:val="subscript"/>
        </w:rPr>
        <w:t>1</w:t>
      </w:r>
      <w:r>
        <w:rPr>
          <w:szCs w:val="22"/>
        </w:rPr>
        <w:t>=</w:t>
      </w:r>
      <w:r w:rsidRPr="00752231">
        <w:rPr>
          <w:position w:val="-14"/>
          <w:szCs w:val="22"/>
        </w:rPr>
        <w:object w:dxaOrig="1280" w:dyaOrig="400">
          <v:shape id="_x0000_i1044" type="#_x0000_t75" style="width:64.15pt;height:19.85pt" o:ole="">
            <v:imagedata r:id="rId42" o:title=""/>
          </v:shape>
          <o:OLEObject Type="Embed" ProgID="Equation.3" ShapeID="_x0000_i1044" DrawAspect="Content" ObjectID="_1450333581" r:id="rId43"/>
        </w:object>
      </w:r>
      <w:r>
        <w:rPr>
          <w:szCs w:val="22"/>
        </w:rPr>
        <w:t xml:space="preserve">→ </w:t>
      </w:r>
      <w:r w:rsidRPr="00752231">
        <w:rPr>
          <w:position w:val="-12"/>
          <w:szCs w:val="22"/>
        </w:rPr>
        <w:object w:dxaOrig="1960" w:dyaOrig="360">
          <v:shape id="_x0000_i1045" type="#_x0000_t75" style="width:98.05pt;height:18.2pt" o:ole="">
            <v:imagedata r:id="rId44" o:title=""/>
          </v:shape>
          <o:OLEObject Type="Embed" ProgID="Equation.3" ShapeID="_x0000_i1045" DrawAspect="Content" ObjectID="_1450333582" r:id="rId45"/>
        </w:object>
      </w:r>
    </w:p>
    <w:p w:rsidR="006641A4" w:rsidRDefault="00997FC0" w:rsidP="001C37AC">
      <w:pPr>
        <w:ind w:left="567"/>
      </w:pPr>
      <w:r>
        <w:t>Συνεπώς αν το μήκος του ελατηρίου είναι μεγαλύτερο από 38cm το σώμα θα κινηθεί.</w:t>
      </w:r>
    </w:p>
    <w:p w:rsidR="00997FC0" w:rsidRDefault="00997FC0" w:rsidP="001C37AC">
      <w:pPr>
        <w:ind w:left="567"/>
      </w:pPr>
      <w:r>
        <w:lastRenderedPageBreak/>
        <w:t>Αν τώρα έχουμε μια μεγαλύτερη συσπείρωση, έστω x</w:t>
      </w:r>
      <w:r>
        <w:rPr>
          <w:vertAlign w:val="subscript"/>
        </w:rPr>
        <w:t>2</w:t>
      </w:r>
      <w:r>
        <w:t xml:space="preserve">, για την οποία η δύναμη του ελατηρίου γίνεται μεγαλύτερη της συνιστώσας </w:t>
      </w:r>
      <w:proofErr w:type="spellStart"/>
      <w:r>
        <w:t>w</w:t>
      </w:r>
      <w:r>
        <w:rPr>
          <w:vertAlign w:val="subscript"/>
        </w:rPr>
        <w:t>x</w:t>
      </w:r>
      <w:proofErr w:type="spellEnd"/>
      <w:r>
        <w:t>, το σώμα μπορεί να επιταχυνθεί προς τα πάνω</w:t>
      </w:r>
      <w:r w:rsidR="00342335">
        <w:t xml:space="preserve"> και αυτό θα συμβεί αν:</w:t>
      </w:r>
    </w:p>
    <w:p w:rsidR="00342335" w:rsidRPr="00752231" w:rsidRDefault="00342335" w:rsidP="00342335">
      <w:pPr>
        <w:jc w:val="center"/>
        <w:rPr>
          <w:i/>
          <w:sz w:val="24"/>
          <w:szCs w:val="24"/>
        </w:rPr>
      </w:pPr>
      <w:proofErr w:type="spellStart"/>
      <w:r w:rsidRPr="00752231">
        <w:rPr>
          <w:i/>
          <w:sz w:val="24"/>
          <w:szCs w:val="24"/>
        </w:rPr>
        <w:t>F</w:t>
      </w:r>
      <w:r w:rsidRPr="00752231">
        <w:rPr>
          <w:i/>
          <w:sz w:val="24"/>
          <w:szCs w:val="24"/>
          <w:vertAlign w:val="subscript"/>
        </w:rPr>
        <w:t>ελ</w:t>
      </w:r>
      <w:proofErr w:type="spellEnd"/>
      <w:r w:rsidRPr="00752231">
        <w:rPr>
          <w:i/>
          <w:sz w:val="24"/>
          <w:szCs w:val="24"/>
        </w:rPr>
        <w:t>-</w:t>
      </w:r>
      <w:proofErr w:type="spellStart"/>
      <w:r>
        <w:rPr>
          <w:i/>
          <w:sz w:val="24"/>
          <w:szCs w:val="24"/>
        </w:rPr>
        <w:t>w</w:t>
      </w:r>
      <w:r>
        <w:rPr>
          <w:i/>
          <w:sz w:val="24"/>
          <w:szCs w:val="24"/>
          <w:vertAlign w:val="subscript"/>
        </w:rPr>
        <w:t>x</w:t>
      </w:r>
      <w:proofErr w:type="spellEnd"/>
      <w:r>
        <w:rPr>
          <w:i/>
          <w:sz w:val="24"/>
          <w:szCs w:val="24"/>
        </w:rPr>
        <w:t>-</w:t>
      </w:r>
      <w:r w:rsidRPr="00752231">
        <w:rPr>
          <w:i/>
          <w:sz w:val="24"/>
          <w:szCs w:val="24"/>
        </w:rPr>
        <w:t xml:space="preserve"> </w:t>
      </w:r>
      <w:proofErr w:type="spellStart"/>
      <w:r w:rsidRPr="00752231">
        <w:rPr>
          <w:i/>
          <w:sz w:val="24"/>
          <w:szCs w:val="24"/>
        </w:rPr>
        <w:t>Τ</w:t>
      </w:r>
      <w:r w:rsidRPr="00752231">
        <w:rPr>
          <w:i/>
          <w:sz w:val="24"/>
          <w:szCs w:val="24"/>
          <w:vertAlign w:val="subscript"/>
        </w:rPr>
        <w:t>ορ</w:t>
      </w:r>
      <w:proofErr w:type="spellEnd"/>
      <w:r w:rsidRPr="00752231">
        <w:rPr>
          <w:i/>
          <w:sz w:val="24"/>
          <w:szCs w:val="24"/>
        </w:rPr>
        <w:t xml:space="preserve"> </w:t>
      </w:r>
      <w:r w:rsidRPr="00752231">
        <w:rPr>
          <w:rFonts w:cs="Times New Roman"/>
          <w:i/>
          <w:sz w:val="24"/>
          <w:szCs w:val="24"/>
        </w:rPr>
        <w:t>≥</w:t>
      </w:r>
      <w:r w:rsidRPr="00752231">
        <w:rPr>
          <w:i/>
          <w:sz w:val="24"/>
          <w:szCs w:val="24"/>
        </w:rPr>
        <w:t xml:space="preserve">0 → </w:t>
      </w:r>
      <w:proofErr w:type="spellStart"/>
      <w:r w:rsidRPr="00752231">
        <w:rPr>
          <w:i/>
          <w:sz w:val="24"/>
          <w:szCs w:val="24"/>
        </w:rPr>
        <w:t>F</w:t>
      </w:r>
      <w:r w:rsidRPr="00752231">
        <w:rPr>
          <w:i/>
          <w:sz w:val="24"/>
          <w:szCs w:val="24"/>
          <w:vertAlign w:val="subscript"/>
        </w:rPr>
        <w:t>ελ</w:t>
      </w:r>
      <w:proofErr w:type="spellEnd"/>
      <w:r w:rsidRPr="00752231">
        <w:rPr>
          <w:i/>
          <w:sz w:val="24"/>
          <w:szCs w:val="24"/>
        </w:rPr>
        <w:t xml:space="preserve"> </w:t>
      </w:r>
      <w:r>
        <w:rPr>
          <w:rFonts w:cs="Times New Roman"/>
          <w:i/>
          <w:sz w:val="24"/>
          <w:szCs w:val="24"/>
        </w:rPr>
        <w:t>≥</w:t>
      </w:r>
      <w:r w:rsidRPr="00752231">
        <w:rPr>
          <w:i/>
          <w:sz w:val="24"/>
          <w:szCs w:val="24"/>
        </w:rPr>
        <w:t xml:space="preserve"> </w:t>
      </w:r>
      <w:proofErr w:type="spellStart"/>
      <w:r w:rsidRPr="00752231">
        <w:rPr>
          <w:i/>
          <w:sz w:val="24"/>
          <w:szCs w:val="24"/>
        </w:rPr>
        <w:t>w</w:t>
      </w:r>
      <w:r w:rsidRPr="00752231">
        <w:rPr>
          <w:i/>
          <w:sz w:val="24"/>
          <w:szCs w:val="24"/>
          <w:vertAlign w:val="subscript"/>
        </w:rPr>
        <w:t>x</w:t>
      </w:r>
      <w:r>
        <w:rPr>
          <w:i/>
          <w:sz w:val="24"/>
          <w:szCs w:val="24"/>
        </w:rPr>
        <w:t>+</w:t>
      </w:r>
      <w:r w:rsidRPr="00752231">
        <w:rPr>
          <w:i/>
          <w:sz w:val="24"/>
          <w:szCs w:val="24"/>
        </w:rPr>
        <w:t>Τ</w:t>
      </w:r>
      <w:r w:rsidRPr="00752231">
        <w:rPr>
          <w:i/>
          <w:sz w:val="24"/>
          <w:szCs w:val="24"/>
          <w:vertAlign w:val="subscript"/>
        </w:rPr>
        <w:t>ορ</w:t>
      </w:r>
      <w:proofErr w:type="spellEnd"/>
      <w:r w:rsidRPr="00752231">
        <w:rPr>
          <w:i/>
          <w:sz w:val="24"/>
          <w:szCs w:val="24"/>
        </w:rPr>
        <w:t xml:space="preserve"> → k∙x</w:t>
      </w:r>
      <w:r>
        <w:rPr>
          <w:i/>
          <w:sz w:val="24"/>
          <w:szCs w:val="24"/>
          <w:vertAlign w:val="subscript"/>
        </w:rPr>
        <w:t>2</w:t>
      </w:r>
      <w:r w:rsidRPr="00752231">
        <w:rPr>
          <w:i/>
          <w:sz w:val="24"/>
          <w:szCs w:val="24"/>
        </w:rPr>
        <w:t xml:space="preserve"> </w:t>
      </w:r>
      <w:r>
        <w:rPr>
          <w:rFonts w:cs="Times New Roman"/>
          <w:i/>
          <w:sz w:val="24"/>
          <w:szCs w:val="24"/>
        </w:rPr>
        <w:t xml:space="preserve">≥ </w:t>
      </w:r>
      <w:proofErr w:type="spellStart"/>
      <w:r w:rsidRPr="00752231">
        <w:rPr>
          <w:i/>
          <w:sz w:val="24"/>
          <w:szCs w:val="24"/>
        </w:rPr>
        <w:t>w</w:t>
      </w:r>
      <w:r w:rsidRPr="00752231">
        <w:rPr>
          <w:i/>
          <w:sz w:val="24"/>
          <w:szCs w:val="24"/>
          <w:vertAlign w:val="subscript"/>
        </w:rPr>
        <w:t>x</w:t>
      </w:r>
      <w:r>
        <w:rPr>
          <w:i/>
          <w:sz w:val="24"/>
          <w:szCs w:val="24"/>
        </w:rPr>
        <w:t>+</w:t>
      </w:r>
      <w:r w:rsidRPr="00752231">
        <w:rPr>
          <w:i/>
          <w:sz w:val="24"/>
          <w:szCs w:val="24"/>
        </w:rPr>
        <w:t>Τ</w:t>
      </w:r>
      <w:r w:rsidRPr="00752231">
        <w:rPr>
          <w:i/>
          <w:sz w:val="24"/>
          <w:szCs w:val="24"/>
          <w:vertAlign w:val="subscript"/>
        </w:rPr>
        <w:t>ορ</w:t>
      </w:r>
      <w:proofErr w:type="spellEnd"/>
      <w:r w:rsidRPr="00752231">
        <w:rPr>
          <w:i/>
          <w:sz w:val="24"/>
          <w:szCs w:val="24"/>
          <w:vertAlign w:val="subscript"/>
        </w:rPr>
        <w:t xml:space="preserve"> </w:t>
      </w:r>
      <w:r w:rsidRPr="00752231">
        <w:rPr>
          <w:i/>
          <w:sz w:val="24"/>
          <w:szCs w:val="24"/>
        </w:rPr>
        <w:t xml:space="preserve"> →</w:t>
      </w:r>
    </w:p>
    <w:p w:rsidR="00342335" w:rsidRPr="00752231" w:rsidRDefault="00342335" w:rsidP="00342335">
      <w:pPr>
        <w:jc w:val="center"/>
        <w:rPr>
          <w:i/>
          <w:sz w:val="24"/>
          <w:szCs w:val="24"/>
        </w:rPr>
      </w:pPr>
      <w:r w:rsidRPr="00752231">
        <w:rPr>
          <w:i/>
          <w:position w:val="-24"/>
          <w:sz w:val="24"/>
          <w:szCs w:val="24"/>
        </w:rPr>
        <w:object w:dxaOrig="4440" w:dyaOrig="660">
          <v:shape id="_x0000_i1046" type="#_x0000_t75" style="width:222.2pt;height:33.1pt" o:ole="">
            <v:imagedata r:id="rId46" o:title=""/>
          </v:shape>
          <o:OLEObject Type="Embed" ProgID="Equation.3" ShapeID="_x0000_i1046" DrawAspect="Content" ObjectID="_1450333583" r:id="rId47"/>
        </w:object>
      </w:r>
      <w:r w:rsidRPr="00752231">
        <w:rPr>
          <w:i/>
          <w:sz w:val="24"/>
          <w:szCs w:val="24"/>
        </w:rPr>
        <w:t xml:space="preserve"> </w:t>
      </w:r>
    </w:p>
    <w:p w:rsidR="00342335" w:rsidRPr="00752231" w:rsidRDefault="00342335" w:rsidP="001C37AC">
      <w:pPr>
        <w:pStyle w:val="a5"/>
        <w:ind w:left="907"/>
        <w:rPr>
          <w:szCs w:val="22"/>
        </w:rPr>
      </w:pPr>
      <w:r>
        <w:rPr>
          <w:szCs w:val="22"/>
        </w:rPr>
        <w:t>Αλλά x</w:t>
      </w:r>
      <w:r>
        <w:rPr>
          <w:szCs w:val="22"/>
          <w:vertAlign w:val="subscript"/>
        </w:rPr>
        <w:t>2</w:t>
      </w:r>
      <w:r>
        <w:rPr>
          <w:szCs w:val="22"/>
        </w:rPr>
        <w:t xml:space="preserve"> είναι ξανά η συσπείρωση του ελατηρίου ή x</w:t>
      </w:r>
      <w:r>
        <w:rPr>
          <w:szCs w:val="22"/>
          <w:vertAlign w:val="subscript"/>
        </w:rPr>
        <w:t>2</w:t>
      </w:r>
      <w:r>
        <w:rPr>
          <w:szCs w:val="22"/>
        </w:rPr>
        <w:t>=</w:t>
      </w:r>
      <w:r w:rsidRPr="00752231">
        <w:rPr>
          <w:position w:val="-14"/>
          <w:szCs w:val="22"/>
        </w:rPr>
        <w:object w:dxaOrig="1300" w:dyaOrig="400">
          <v:shape id="_x0000_i1047" type="#_x0000_t75" style="width:64.95pt;height:19.85pt" o:ole="">
            <v:imagedata r:id="rId48" o:title=""/>
          </v:shape>
          <o:OLEObject Type="Embed" ProgID="Equation.3" ShapeID="_x0000_i1047" DrawAspect="Content" ObjectID="_1450333584" r:id="rId49"/>
        </w:object>
      </w:r>
      <w:r>
        <w:rPr>
          <w:szCs w:val="22"/>
        </w:rPr>
        <w:t xml:space="preserve">→ </w:t>
      </w:r>
      <w:r w:rsidRPr="00342335">
        <w:rPr>
          <w:position w:val="-12"/>
          <w:szCs w:val="22"/>
        </w:rPr>
        <w:object w:dxaOrig="1980" w:dyaOrig="360">
          <v:shape id="_x0000_i1048" type="#_x0000_t75" style="width:98.9pt;height:18.2pt" o:ole="">
            <v:imagedata r:id="rId50" o:title=""/>
          </v:shape>
          <o:OLEObject Type="Embed" ProgID="Equation.3" ShapeID="_x0000_i1048" DrawAspect="Content" ObjectID="_1450333585" r:id="rId51"/>
        </w:object>
      </w:r>
    </w:p>
    <w:p w:rsidR="00342335" w:rsidRDefault="001C37AC" w:rsidP="001C37AC">
      <w:pPr>
        <w:ind w:left="567"/>
      </w:pPr>
      <w:r>
        <w:t>Συμπέρασμα, αν το μήκος του ελατηρίου ικανοποιεί τη συνθήκη:</w:t>
      </w:r>
    </w:p>
    <w:p w:rsidR="001C37AC" w:rsidRDefault="001C37AC" w:rsidP="001C37AC">
      <w:pPr>
        <w:jc w:val="center"/>
      </w:pPr>
      <w:r w:rsidRPr="001C37AC">
        <w:rPr>
          <w:position w:val="-6"/>
        </w:rPr>
        <w:object w:dxaOrig="1719" w:dyaOrig="279">
          <v:shape id="_x0000_i1049" type="#_x0000_t75" style="width:86.05pt;height:14.05pt" o:ole="">
            <v:imagedata r:id="rId52" o:title=""/>
          </v:shape>
          <o:OLEObject Type="Embed" ProgID="Equation.3" ShapeID="_x0000_i1049" DrawAspect="Content" ObjectID="_1450333586" r:id="rId53"/>
        </w:object>
      </w:r>
    </w:p>
    <w:p w:rsidR="001C37AC" w:rsidRDefault="001C37AC" w:rsidP="001C37AC">
      <w:pPr>
        <w:ind w:left="567"/>
      </w:pPr>
      <w:r>
        <w:t>Τότε σε οποιαδήποτε θέση</w:t>
      </w:r>
      <w:r w:rsidR="003A5A38">
        <w:t xml:space="preserve"> και αν</w:t>
      </w:r>
      <w:r>
        <w:t xml:space="preserve"> αφεθεί το σώμα</w:t>
      </w:r>
      <w:r w:rsidR="003A5A38">
        <w:t>,</w:t>
      </w:r>
      <w:r>
        <w:t xml:space="preserve"> θα ισορροπήσει.</w:t>
      </w:r>
    </w:p>
    <w:p w:rsidR="003A5A38" w:rsidRPr="00433AFC" w:rsidRDefault="003A5A38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1C37AC" w:rsidRPr="00997FC0" w:rsidRDefault="001C37AC" w:rsidP="00997FC0"/>
    <w:sectPr w:rsidR="001C37AC" w:rsidRPr="00997FC0" w:rsidSect="00A4188F">
      <w:headerReference w:type="default" r:id="rId54"/>
      <w:footerReference w:type="default" r:id="rId5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9AE" w:rsidRDefault="008309AE" w:rsidP="004D5E27">
      <w:pPr>
        <w:spacing w:after="0" w:line="240" w:lineRule="auto"/>
      </w:pPr>
      <w:r>
        <w:separator/>
      </w:r>
    </w:p>
  </w:endnote>
  <w:endnote w:type="continuationSeparator" w:id="0">
    <w:p w:rsidR="008309AE" w:rsidRDefault="008309AE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335" w:rsidRDefault="00F3116F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4233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45E48">
      <w:rPr>
        <w:rStyle w:val="aa"/>
        <w:noProof/>
      </w:rPr>
      <w:t>3</w:t>
    </w:r>
    <w:r>
      <w:rPr>
        <w:rStyle w:val="aa"/>
      </w:rPr>
      <w:fldChar w:fldCharType="end"/>
    </w:r>
  </w:p>
  <w:p w:rsidR="00342335" w:rsidRPr="00D56705" w:rsidRDefault="00342335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42335" w:rsidRDefault="0034233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9AE" w:rsidRDefault="008309AE" w:rsidP="004D5E27">
      <w:pPr>
        <w:spacing w:after="0" w:line="240" w:lineRule="auto"/>
      </w:pPr>
      <w:r>
        <w:separator/>
      </w:r>
    </w:p>
  </w:footnote>
  <w:footnote w:type="continuationSeparator" w:id="0">
    <w:p w:rsidR="008309AE" w:rsidRDefault="008309AE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335" w:rsidRDefault="00342335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F1BF9"/>
    <w:multiLevelType w:val="multilevel"/>
    <w:tmpl w:val="C1964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1"/>
  </w:num>
  <w:num w:numId="7">
    <w:abstractNumId w:val="1"/>
  </w:num>
  <w:num w:numId="8">
    <w:abstractNumId w:val="3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attachedTemplate r:id="rId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79AA"/>
    <w:rsid w:val="00002546"/>
    <w:rsid w:val="00003F6A"/>
    <w:rsid w:val="000058D8"/>
    <w:rsid w:val="00011A12"/>
    <w:rsid w:val="00012414"/>
    <w:rsid w:val="000140BA"/>
    <w:rsid w:val="000154DC"/>
    <w:rsid w:val="00020BA6"/>
    <w:rsid w:val="00020CED"/>
    <w:rsid w:val="00021E62"/>
    <w:rsid w:val="00022298"/>
    <w:rsid w:val="000227F5"/>
    <w:rsid w:val="000231D7"/>
    <w:rsid w:val="000231E3"/>
    <w:rsid w:val="00024333"/>
    <w:rsid w:val="0003319F"/>
    <w:rsid w:val="00034183"/>
    <w:rsid w:val="00037D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67B72"/>
    <w:rsid w:val="00071317"/>
    <w:rsid w:val="00072C65"/>
    <w:rsid w:val="00080E6E"/>
    <w:rsid w:val="000813D6"/>
    <w:rsid w:val="0008301C"/>
    <w:rsid w:val="00087881"/>
    <w:rsid w:val="000900CA"/>
    <w:rsid w:val="000A1987"/>
    <w:rsid w:val="000A316D"/>
    <w:rsid w:val="000A3C78"/>
    <w:rsid w:val="000A64CA"/>
    <w:rsid w:val="000B2722"/>
    <w:rsid w:val="000B5EB0"/>
    <w:rsid w:val="000C0F56"/>
    <w:rsid w:val="000C1147"/>
    <w:rsid w:val="000C556C"/>
    <w:rsid w:val="000D16ED"/>
    <w:rsid w:val="000D2556"/>
    <w:rsid w:val="000D69CD"/>
    <w:rsid w:val="000D71E3"/>
    <w:rsid w:val="000E1B12"/>
    <w:rsid w:val="000E305A"/>
    <w:rsid w:val="000E3DBF"/>
    <w:rsid w:val="000F538F"/>
    <w:rsid w:val="000F6ADE"/>
    <w:rsid w:val="001004DA"/>
    <w:rsid w:val="001019AE"/>
    <w:rsid w:val="001123C4"/>
    <w:rsid w:val="00115E06"/>
    <w:rsid w:val="0011698C"/>
    <w:rsid w:val="0011740B"/>
    <w:rsid w:val="0012113E"/>
    <w:rsid w:val="00121987"/>
    <w:rsid w:val="001274E5"/>
    <w:rsid w:val="00133CF9"/>
    <w:rsid w:val="001341D9"/>
    <w:rsid w:val="00134931"/>
    <w:rsid w:val="0013562C"/>
    <w:rsid w:val="00140B89"/>
    <w:rsid w:val="0015319C"/>
    <w:rsid w:val="00157978"/>
    <w:rsid w:val="00164C55"/>
    <w:rsid w:val="0016556C"/>
    <w:rsid w:val="00165B69"/>
    <w:rsid w:val="00165E98"/>
    <w:rsid w:val="00167C85"/>
    <w:rsid w:val="001715B1"/>
    <w:rsid w:val="0017212C"/>
    <w:rsid w:val="001757FD"/>
    <w:rsid w:val="00177419"/>
    <w:rsid w:val="00177B87"/>
    <w:rsid w:val="00184D8B"/>
    <w:rsid w:val="0018615E"/>
    <w:rsid w:val="00187096"/>
    <w:rsid w:val="0019325B"/>
    <w:rsid w:val="00195347"/>
    <w:rsid w:val="00195879"/>
    <w:rsid w:val="001A117D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37AC"/>
    <w:rsid w:val="001C4A89"/>
    <w:rsid w:val="001C4C17"/>
    <w:rsid w:val="001C54D6"/>
    <w:rsid w:val="001D121B"/>
    <w:rsid w:val="001D7CC4"/>
    <w:rsid w:val="001E0895"/>
    <w:rsid w:val="001E55C6"/>
    <w:rsid w:val="001E626B"/>
    <w:rsid w:val="001E6F52"/>
    <w:rsid w:val="001E73A7"/>
    <w:rsid w:val="001F2862"/>
    <w:rsid w:val="001F29F0"/>
    <w:rsid w:val="001F3487"/>
    <w:rsid w:val="001F511E"/>
    <w:rsid w:val="001F523B"/>
    <w:rsid w:val="001F72A4"/>
    <w:rsid w:val="002016B3"/>
    <w:rsid w:val="00202442"/>
    <w:rsid w:val="002036FE"/>
    <w:rsid w:val="0020558B"/>
    <w:rsid w:val="00205875"/>
    <w:rsid w:val="00205CEE"/>
    <w:rsid w:val="00210BF4"/>
    <w:rsid w:val="00212EB2"/>
    <w:rsid w:val="002154C4"/>
    <w:rsid w:val="00217045"/>
    <w:rsid w:val="002203A7"/>
    <w:rsid w:val="00226350"/>
    <w:rsid w:val="00231847"/>
    <w:rsid w:val="00233321"/>
    <w:rsid w:val="00233432"/>
    <w:rsid w:val="00235E2D"/>
    <w:rsid w:val="002364C4"/>
    <w:rsid w:val="00245C55"/>
    <w:rsid w:val="002520CF"/>
    <w:rsid w:val="002530A1"/>
    <w:rsid w:val="00260BAB"/>
    <w:rsid w:val="00270E5A"/>
    <w:rsid w:val="002713A7"/>
    <w:rsid w:val="00274518"/>
    <w:rsid w:val="002801FF"/>
    <w:rsid w:val="00281B3A"/>
    <w:rsid w:val="00282124"/>
    <w:rsid w:val="00297CD6"/>
    <w:rsid w:val="002A3BAC"/>
    <w:rsid w:val="002A432A"/>
    <w:rsid w:val="002A48C3"/>
    <w:rsid w:val="002A51CE"/>
    <w:rsid w:val="002A57AD"/>
    <w:rsid w:val="002A61CA"/>
    <w:rsid w:val="002B2F9E"/>
    <w:rsid w:val="002B72A1"/>
    <w:rsid w:val="002B72C0"/>
    <w:rsid w:val="002C0390"/>
    <w:rsid w:val="002C230C"/>
    <w:rsid w:val="002C6F71"/>
    <w:rsid w:val="002D054F"/>
    <w:rsid w:val="002D0D41"/>
    <w:rsid w:val="002D0EAF"/>
    <w:rsid w:val="002E019D"/>
    <w:rsid w:val="002E0EE0"/>
    <w:rsid w:val="002E2B48"/>
    <w:rsid w:val="002E6A60"/>
    <w:rsid w:val="002E72C1"/>
    <w:rsid w:val="002F5620"/>
    <w:rsid w:val="002F5D3A"/>
    <w:rsid w:val="00303DA1"/>
    <w:rsid w:val="00303FE3"/>
    <w:rsid w:val="003052BF"/>
    <w:rsid w:val="00310DC2"/>
    <w:rsid w:val="00316126"/>
    <w:rsid w:val="003206AA"/>
    <w:rsid w:val="00324995"/>
    <w:rsid w:val="00324FB3"/>
    <w:rsid w:val="00330432"/>
    <w:rsid w:val="0033058C"/>
    <w:rsid w:val="00331A5B"/>
    <w:rsid w:val="003400A3"/>
    <w:rsid w:val="00342335"/>
    <w:rsid w:val="00342E30"/>
    <w:rsid w:val="00347911"/>
    <w:rsid w:val="0035006B"/>
    <w:rsid w:val="003532CD"/>
    <w:rsid w:val="003545AA"/>
    <w:rsid w:val="00354BEF"/>
    <w:rsid w:val="00366EC0"/>
    <w:rsid w:val="00371666"/>
    <w:rsid w:val="00371718"/>
    <w:rsid w:val="0037172B"/>
    <w:rsid w:val="00375AB0"/>
    <w:rsid w:val="00376220"/>
    <w:rsid w:val="00377808"/>
    <w:rsid w:val="0038338B"/>
    <w:rsid w:val="003847FC"/>
    <w:rsid w:val="00387298"/>
    <w:rsid w:val="00387FA7"/>
    <w:rsid w:val="00395F84"/>
    <w:rsid w:val="003A1692"/>
    <w:rsid w:val="003A202E"/>
    <w:rsid w:val="003A3B07"/>
    <w:rsid w:val="003A4912"/>
    <w:rsid w:val="003A5A38"/>
    <w:rsid w:val="003A7AA5"/>
    <w:rsid w:val="003B2E81"/>
    <w:rsid w:val="003B3938"/>
    <w:rsid w:val="003B42B2"/>
    <w:rsid w:val="003B50E7"/>
    <w:rsid w:val="003B5F32"/>
    <w:rsid w:val="003C45F1"/>
    <w:rsid w:val="003C5F4E"/>
    <w:rsid w:val="003D4523"/>
    <w:rsid w:val="003D52EC"/>
    <w:rsid w:val="003D6FAB"/>
    <w:rsid w:val="003E2908"/>
    <w:rsid w:val="003F3A49"/>
    <w:rsid w:val="003F5689"/>
    <w:rsid w:val="003F7451"/>
    <w:rsid w:val="00400DEB"/>
    <w:rsid w:val="00404999"/>
    <w:rsid w:val="00410A85"/>
    <w:rsid w:val="004137AF"/>
    <w:rsid w:val="00421C4D"/>
    <w:rsid w:val="00423E4C"/>
    <w:rsid w:val="00424591"/>
    <w:rsid w:val="00425CD5"/>
    <w:rsid w:val="00425D02"/>
    <w:rsid w:val="00434153"/>
    <w:rsid w:val="004403F9"/>
    <w:rsid w:val="00440446"/>
    <w:rsid w:val="0044755D"/>
    <w:rsid w:val="004521FA"/>
    <w:rsid w:val="00460DD0"/>
    <w:rsid w:val="0046101F"/>
    <w:rsid w:val="00462EF5"/>
    <w:rsid w:val="00466970"/>
    <w:rsid w:val="004705B7"/>
    <w:rsid w:val="0047103F"/>
    <w:rsid w:val="00473264"/>
    <w:rsid w:val="00476233"/>
    <w:rsid w:val="00476409"/>
    <w:rsid w:val="00477D3E"/>
    <w:rsid w:val="00486000"/>
    <w:rsid w:val="0049194F"/>
    <w:rsid w:val="00492921"/>
    <w:rsid w:val="004944C7"/>
    <w:rsid w:val="00494687"/>
    <w:rsid w:val="004957D9"/>
    <w:rsid w:val="004A119B"/>
    <w:rsid w:val="004A4CAF"/>
    <w:rsid w:val="004A66AE"/>
    <w:rsid w:val="004B0A55"/>
    <w:rsid w:val="004B253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152B"/>
    <w:rsid w:val="00503BE1"/>
    <w:rsid w:val="0050526F"/>
    <w:rsid w:val="0050744A"/>
    <w:rsid w:val="005075F6"/>
    <w:rsid w:val="005079A2"/>
    <w:rsid w:val="00511002"/>
    <w:rsid w:val="00511213"/>
    <w:rsid w:val="00513050"/>
    <w:rsid w:val="0051351F"/>
    <w:rsid w:val="005141BC"/>
    <w:rsid w:val="00515AAC"/>
    <w:rsid w:val="00515AB5"/>
    <w:rsid w:val="00515BC1"/>
    <w:rsid w:val="0051601B"/>
    <w:rsid w:val="00516649"/>
    <w:rsid w:val="00516F4E"/>
    <w:rsid w:val="00517295"/>
    <w:rsid w:val="00517884"/>
    <w:rsid w:val="00520851"/>
    <w:rsid w:val="00525549"/>
    <w:rsid w:val="00526F45"/>
    <w:rsid w:val="00527861"/>
    <w:rsid w:val="00530601"/>
    <w:rsid w:val="0053121E"/>
    <w:rsid w:val="00535D2C"/>
    <w:rsid w:val="005366AC"/>
    <w:rsid w:val="00537E42"/>
    <w:rsid w:val="005403CE"/>
    <w:rsid w:val="00547400"/>
    <w:rsid w:val="00551C89"/>
    <w:rsid w:val="005526E7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B749C"/>
    <w:rsid w:val="005C14AF"/>
    <w:rsid w:val="005C1A49"/>
    <w:rsid w:val="005C4471"/>
    <w:rsid w:val="005C47F1"/>
    <w:rsid w:val="005C4AE9"/>
    <w:rsid w:val="005C6595"/>
    <w:rsid w:val="005C7345"/>
    <w:rsid w:val="005D0C50"/>
    <w:rsid w:val="005D1B7A"/>
    <w:rsid w:val="005E0231"/>
    <w:rsid w:val="005E3708"/>
    <w:rsid w:val="005E7E33"/>
    <w:rsid w:val="00600836"/>
    <w:rsid w:val="006010E9"/>
    <w:rsid w:val="00601210"/>
    <w:rsid w:val="00607E00"/>
    <w:rsid w:val="00610DA1"/>
    <w:rsid w:val="00614274"/>
    <w:rsid w:val="0062224D"/>
    <w:rsid w:val="006226F3"/>
    <w:rsid w:val="0062413F"/>
    <w:rsid w:val="00627D66"/>
    <w:rsid w:val="00627EC3"/>
    <w:rsid w:val="00634495"/>
    <w:rsid w:val="0063525E"/>
    <w:rsid w:val="006403FC"/>
    <w:rsid w:val="00641C99"/>
    <w:rsid w:val="00645048"/>
    <w:rsid w:val="00646213"/>
    <w:rsid w:val="00647B32"/>
    <w:rsid w:val="0065510B"/>
    <w:rsid w:val="00656CB7"/>
    <w:rsid w:val="00661B7F"/>
    <w:rsid w:val="006641A4"/>
    <w:rsid w:val="006715D1"/>
    <w:rsid w:val="00672E8B"/>
    <w:rsid w:val="00674D46"/>
    <w:rsid w:val="00675B85"/>
    <w:rsid w:val="00676398"/>
    <w:rsid w:val="006765B5"/>
    <w:rsid w:val="006779D1"/>
    <w:rsid w:val="006802BA"/>
    <w:rsid w:val="0068209E"/>
    <w:rsid w:val="0068238A"/>
    <w:rsid w:val="006835EF"/>
    <w:rsid w:val="00685AD8"/>
    <w:rsid w:val="00686704"/>
    <w:rsid w:val="00697715"/>
    <w:rsid w:val="006A59D4"/>
    <w:rsid w:val="006A5C7C"/>
    <w:rsid w:val="006A5E54"/>
    <w:rsid w:val="006B30BF"/>
    <w:rsid w:val="006B4831"/>
    <w:rsid w:val="006B7906"/>
    <w:rsid w:val="006B7B00"/>
    <w:rsid w:val="006C2B1E"/>
    <w:rsid w:val="006C5957"/>
    <w:rsid w:val="006C5FD8"/>
    <w:rsid w:val="006D0B10"/>
    <w:rsid w:val="006D0BAD"/>
    <w:rsid w:val="006D257D"/>
    <w:rsid w:val="006D3989"/>
    <w:rsid w:val="006D441D"/>
    <w:rsid w:val="006D461A"/>
    <w:rsid w:val="006D5F13"/>
    <w:rsid w:val="006E1215"/>
    <w:rsid w:val="006E3C2E"/>
    <w:rsid w:val="006E58A7"/>
    <w:rsid w:val="006E64A7"/>
    <w:rsid w:val="006F2395"/>
    <w:rsid w:val="006F4DE9"/>
    <w:rsid w:val="006F7924"/>
    <w:rsid w:val="00700B99"/>
    <w:rsid w:val="00700BF8"/>
    <w:rsid w:val="007021C5"/>
    <w:rsid w:val="00703314"/>
    <w:rsid w:val="00704304"/>
    <w:rsid w:val="00706A59"/>
    <w:rsid w:val="00707B8D"/>
    <w:rsid w:val="007301C4"/>
    <w:rsid w:val="0073198A"/>
    <w:rsid w:val="00732DF4"/>
    <w:rsid w:val="00733215"/>
    <w:rsid w:val="007336A5"/>
    <w:rsid w:val="00741896"/>
    <w:rsid w:val="0074360B"/>
    <w:rsid w:val="00745320"/>
    <w:rsid w:val="007463D0"/>
    <w:rsid w:val="00746B8B"/>
    <w:rsid w:val="00747F96"/>
    <w:rsid w:val="007505BD"/>
    <w:rsid w:val="00752231"/>
    <w:rsid w:val="0076480F"/>
    <w:rsid w:val="007649B3"/>
    <w:rsid w:val="00774046"/>
    <w:rsid w:val="00774131"/>
    <w:rsid w:val="007806E4"/>
    <w:rsid w:val="00787B9D"/>
    <w:rsid w:val="00791F41"/>
    <w:rsid w:val="00797409"/>
    <w:rsid w:val="007A0555"/>
    <w:rsid w:val="007A5684"/>
    <w:rsid w:val="007B07EB"/>
    <w:rsid w:val="007B09E5"/>
    <w:rsid w:val="007B17C9"/>
    <w:rsid w:val="007B5847"/>
    <w:rsid w:val="007B633A"/>
    <w:rsid w:val="007B6BD9"/>
    <w:rsid w:val="007C01C1"/>
    <w:rsid w:val="007C2499"/>
    <w:rsid w:val="007C6E3D"/>
    <w:rsid w:val="007C72F3"/>
    <w:rsid w:val="007D1A2D"/>
    <w:rsid w:val="007D29D4"/>
    <w:rsid w:val="007D35BA"/>
    <w:rsid w:val="007D5163"/>
    <w:rsid w:val="007D65C4"/>
    <w:rsid w:val="007D77E5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325E"/>
    <w:rsid w:val="00813D7A"/>
    <w:rsid w:val="008146CC"/>
    <w:rsid w:val="00823D42"/>
    <w:rsid w:val="008309AE"/>
    <w:rsid w:val="00832C91"/>
    <w:rsid w:val="00832D80"/>
    <w:rsid w:val="008372E5"/>
    <w:rsid w:val="008421D9"/>
    <w:rsid w:val="0084266F"/>
    <w:rsid w:val="00842D8C"/>
    <w:rsid w:val="00844D6E"/>
    <w:rsid w:val="008459EF"/>
    <w:rsid w:val="00845E48"/>
    <w:rsid w:val="00851376"/>
    <w:rsid w:val="00852FED"/>
    <w:rsid w:val="00853EAB"/>
    <w:rsid w:val="00860781"/>
    <w:rsid w:val="00871796"/>
    <w:rsid w:val="00872C38"/>
    <w:rsid w:val="00873649"/>
    <w:rsid w:val="00874BC4"/>
    <w:rsid w:val="008767B8"/>
    <w:rsid w:val="00881AA2"/>
    <w:rsid w:val="0088345A"/>
    <w:rsid w:val="00885917"/>
    <w:rsid w:val="008A0F6D"/>
    <w:rsid w:val="008A1467"/>
    <w:rsid w:val="008A1B3F"/>
    <w:rsid w:val="008A20FC"/>
    <w:rsid w:val="008A2EBA"/>
    <w:rsid w:val="008B0D42"/>
    <w:rsid w:val="008B246F"/>
    <w:rsid w:val="008B2E51"/>
    <w:rsid w:val="008B7910"/>
    <w:rsid w:val="008C100C"/>
    <w:rsid w:val="008C3D5C"/>
    <w:rsid w:val="008C5988"/>
    <w:rsid w:val="008C623C"/>
    <w:rsid w:val="008D1472"/>
    <w:rsid w:val="008D3A5D"/>
    <w:rsid w:val="008D5779"/>
    <w:rsid w:val="008D5FC6"/>
    <w:rsid w:val="008D6576"/>
    <w:rsid w:val="008D6E54"/>
    <w:rsid w:val="008E00A4"/>
    <w:rsid w:val="008E2C20"/>
    <w:rsid w:val="008E72FC"/>
    <w:rsid w:val="008E785A"/>
    <w:rsid w:val="008E7B3C"/>
    <w:rsid w:val="008F05B5"/>
    <w:rsid w:val="008F2E2A"/>
    <w:rsid w:val="008F38ED"/>
    <w:rsid w:val="008F598F"/>
    <w:rsid w:val="008F7D12"/>
    <w:rsid w:val="00903920"/>
    <w:rsid w:val="00907033"/>
    <w:rsid w:val="00921CC8"/>
    <w:rsid w:val="0093042A"/>
    <w:rsid w:val="00934619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84"/>
    <w:rsid w:val="00970996"/>
    <w:rsid w:val="0097315E"/>
    <w:rsid w:val="00976147"/>
    <w:rsid w:val="00990714"/>
    <w:rsid w:val="00990D82"/>
    <w:rsid w:val="009970FF"/>
    <w:rsid w:val="00997FC0"/>
    <w:rsid w:val="009A11A8"/>
    <w:rsid w:val="009A2013"/>
    <w:rsid w:val="009A2069"/>
    <w:rsid w:val="009A4183"/>
    <w:rsid w:val="009B41E9"/>
    <w:rsid w:val="009B7F91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08F0"/>
    <w:rsid w:val="009E1D18"/>
    <w:rsid w:val="009E1DFD"/>
    <w:rsid w:val="009E4F08"/>
    <w:rsid w:val="009F01A3"/>
    <w:rsid w:val="009F3D1B"/>
    <w:rsid w:val="009F794F"/>
    <w:rsid w:val="00A01B9D"/>
    <w:rsid w:val="00A032BA"/>
    <w:rsid w:val="00A03525"/>
    <w:rsid w:val="00A073A0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657B"/>
    <w:rsid w:val="00A53DC8"/>
    <w:rsid w:val="00A63E02"/>
    <w:rsid w:val="00A66D83"/>
    <w:rsid w:val="00A71102"/>
    <w:rsid w:val="00A71C71"/>
    <w:rsid w:val="00A727C1"/>
    <w:rsid w:val="00A81F34"/>
    <w:rsid w:val="00A8515C"/>
    <w:rsid w:val="00A94EDC"/>
    <w:rsid w:val="00A96022"/>
    <w:rsid w:val="00A97F6E"/>
    <w:rsid w:val="00AA00A6"/>
    <w:rsid w:val="00AA0DC6"/>
    <w:rsid w:val="00AA1E37"/>
    <w:rsid w:val="00AA5C43"/>
    <w:rsid w:val="00AA6675"/>
    <w:rsid w:val="00AB2780"/>
    <w:rsid w:val="00AB36F5"/>
    <w:rsid w:val="00AB412C"/>
    <w:rsid w:val="00AC0157"/>
    <w:rsid w:val="00AC1BF1"/>
    <w:rsid w:val="00AC48FF"/>
    <w:rsid w:val="00AC5A15"/>
    <w:rsid w:val="00AC6D34"/>
    <w:rsid w:val="00AD16C5"/>
    <w:rsid w:val="00AD1C49"/>
    <w:rsid w:val="00AD31B7"/>
    <w:rsid w:val="00AD4E96"/>
    <w:rsid w:val="00AD7685"/>
    <w:rsid w:val="00AE291B"/>
    <w:rsid w:val="00AE355A"/>
    <w:rsid w:val="00AE52AE"/>
    <w:rsid w:val="00AF08D5"/>
    <w:rsid w:val="00AF0A7A"/>
    <w:rsid w:val="00AF21ED"/>
    <w:rsid w:val="00AF414F"/>
    <w:rsid w:val="00AF7132"/>
    <w:rsid w:val="00AF79AA"/>
    <w:rsid w:val="00B00744"/>
    <w:rsid w:val="00B01731"/>
    <w:rsid w:val="00B021F2"/>
    <w:rsid w:val="00B070D2"/>
    <w:rsid w:val="00B12FC6"/>
    <w:rsid w:val="00B1381D"/>
    <w:rsid w:val="00B14FA5"/>
    <w:rsid w:val="00B16B30"/>
    <w:rsid w:val="00B20B9B"/>
    <w:rsid w:val="00B21866"/>
    <w:rsid w:val="00B3082A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A1789"/>
    <w:rsid w:val="00BA21F5"/>
    <w:rsid w:val="00BA23AF"/>
    <w:rsid w:val="00BA5D8A"/>
    <w:rsid w:val="00BA6345"/>
    <w:rsid w:val="00BA6611"/>
    <w:rsid w:val="00BB01E0"/>
    <w:rsid w:val="00BB1618"/>
    <w:rsid w:val="00BB33E5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7D16"/>
    <w:rsid w:val="00BE0CC2"/>
    <w:rsid w:val="00BE6928"/>
    <w:rsid w:val="00C00B61"/>
    <w:rsid w:val="00C02AFF"/>
    <w:rsid w:val="00C053F9"/>
    <w:rsid w:val="00C10C61"/>
    <w:rsid w:val="00C10C9B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37FBC"/>
    <w:rsid w:val="00C464DB"/>
    <w:rsid w:val="00C50605"/>
    <w:rsid w:val="00C50CC7"/>
    <w:rsid w:val="00C5201F"/>
    <w:rsid w:val="00C5288A"/>
    <w:rsid w:val="00C53B52"/>
    <w:rsid w:val="00C546DE"/>
    <w:rsid w:val="00C57C78"/>
    <w:rsid w:val="00C62C81"/>
    <w:rsid w:val="00C645A9"/>
    <w:rsid w:val="00C765D2"/>
    <w:rsid w:val="00C80DFB"/>
    <w:rsid w:val="00C841AE"/>
    <w:rsid w:val="00C91134"/>
    <w:rsid w:val="00C926A1"/>
    <w:rsid w:val="00C931C9"/>
    <w:rsid w:val="00C96206"/>
    <w:rsid w:val="00C96448"/>
    <w:rsid w:val="00C97878"/>
    <w:rsid w:val="00CA0E14"/>
    <w:rsid w:val="00CA1A60"/>
    <w:rsid w:val="00CA32BC"/>
    <w:rsid w:val="00CA746D"/>
    <w:rsid w:val="00CB03F8"/>
    <w:rsid w:val="00CB1F38"/>
    <w:rsid w:val="00CB313E"/>
    <w:rsid w:val="00CB3425"/>
    <w:rsid w:val="00CB3496"/>
    <w:rsid w:val="00CB5377"/>
    <w:rsid w:val="00CB5CE5"/>
    <w:rsid w:val="00CB6794"/>
    <w:rsid w:val="00CB7247"/>
    <w:rsid w:val="00CD6F5F"/>
    <w:rsid w:val="00CD7541"/>
    <w:rsid w:val="00CE43E1"/>
    <w:rsid w:val="00CE5514"/>
    <w:rsid w:val="00CE5C49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3B53"/>
    <w:rsid w:val="00D34AD1"/>
    <w:rsid w:val="00D36063"/>
    <w:rsid w:val="00D429D5"/>
    <w:rsid w:val="00D42EDE"/>
    <w:rsid w:val="00D432C0"/>
    <w:rsid w:val="00D43319"/>
    <w:rsid w:val="00D45F3F"/>
    <w:rsid w:val="00D46956"/>
    <w:rsid w:val="00D47F18"/>
    <w:rsid w:val="00D506C6"/>
    <w:rsid w:val="00D5094F"/>
    <w:rsid w:val="00D538C2"/>
    <w:rsid w:val="00D540BF"/>
    <w:rsid w:val="00D5776D"/>
    <w:rsid w:val="00D67413"/>
    <w:rsid w:val="00D70B5E"/>
    <w:rsid w:val="00D727C4"/>
    <w:rsid w:val="00D76B45"/>
    <w:rsid w:val="00D84402"/>
    <w:rsid w:val="00D851E5"/>
    <w:rsid w:val="00D867BD"/>
    <w:rsid w:val="00D86C63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1898"/>
    <w:rsid w:val="00DB3D3C"/>
    <w:rsid w:val="00DB43F2"/>
    <w:rsid w:val="00DB6F39"/>
    <w:rsid w:val="00DB756C"/>
    <w:rsid w:val="00DC02FA"/>
    <w:rsid w:val="00DC575D"/>
    <w:rsid w:val="00DC7AD6"/>
    <w:rsid w:val="00DD373D"/>
    <w:rsid w:val="00DD4BA9"/>
    <w:rsid w:val="00DE0483"/>
    <w:rsid w:val="00DE16B6"/>
    <w:rsid w:val="00DE3E7F"/>
    <w:rsid w:val="00DF2B40"/>
    <w:rsid w:val="00E0487E"/>
    <w:rsid w:val="00E210E6"/>
    <w:rsid w:val="00E22C0B"/>
    <w:rsid w:val="00E2425A"/>
    <w:rsid w:val="00E2523B"/>
    <w:rsid w:val="00E33BC2"/>
    <w:rsid w:val="00E34826"/>
    <w:rsid w:val="00E36145"/>
    <w:rsid w:val="00E45E3F"/>
    <w:rsid w:val="00E50D19"/>
    <w:rsid w:val="00E52161"/>
    <w:rsid w:val="00E52A07"/>
    <w:rsid w:val="00E5319E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0C37"/>
    <w:rsid w:val="00E723B3"/>
    <w:rsid w:val="00E72811"/>
    <w:rsid w:val="00E750E5"/>
    <w:rsid w:val="00E752B5"/>
    <w:rsid w:val="00E77CCD"/>
    <w:rsid w:val="00E856F8"/>
    <w:rsid w:val="00E86DEE"/>
    <w:rsid w:val="00E9086A"/>
    <w:rsid w:val="00E928BE"/>
    <w:rsid w:val="00E92BF1"/>
    <w:rsid w:val="00EA2817"/>
    <w:rsid w:val="00EA293E"/>
    <w:rsid w:val="00EA2A54"/>
    <w:rsid w:val="00EA3F38"/>
    <w:rsid w:val="00EB10CB"/>
    <w:rsid w:val="00EB316D"/>
    <w:rsid w:val="00EB3705"/>
    <w:rsid w:val="00EB3B42"/>
    <w:rsid w:val="00EC1E5D"/>
    <w:rsid w:val="00EC2799"/>
    <w:rsid w:val="00EC35BA"/>
    <w:rsid w:val="00EC4522"/>
    <w:rsid w:val="00EC7E7B"/>
    <w:rsid w:val="00EE15E1"/>
    <w:rsid w:val="00EE71C1"/>
    <w:rsid w:val="00EF438D"/>
    <w:rsid w:val="00EF4660"/>
    <w:rsid w:val="00EF5029"/>
    <w:rsid w:val="00F00076"/>
    <w:rsid w:val="00F0070C"/>
    <w:rsid w:val="00F0084F"/>
    <w:rsid w:val="00F011AC"/>
    <w:rsid w:val="00F03D77"/>
    <w:rsid w:val="00F04581"/>
    <w:rsid w:val="00F066EC"/>
    <w:rsid w:val="00F15265"/>
    <w:rsid w:val="00F20DDA"/>
    <w:rsid w:val="00F2361C"/>
    <w:rsid w:val="00F3116F"/>
    <w:rsid w:val="00F31DB9"/>
    <w:rsid w:val="00F34DEB"/>
    <w:rsid w:val="00F42696"/>
    <w:rsid w:val="00F43B78"/>
    <w:rsid w:val="00F60D8D"/>
    <w:rsid w:val="00F64427"/>
    <w:rsid w:val="00F76347"/>
    <w:rsid w:val="00F806C7"/>
    <w:rsid w:val="00F8400C"/>
    <w:rsid w:val="00F923D4"/>
    <w:rsid w:val="00F93392"/>
    <w:rsid w:val="00FA476F"/>
    <w:rsid w:val="00FB04C8"/>
    <w:rsid w:val="00FB3152"/>
    <w:rsid w:val="00FB3E90"/>
    <w:rsid w:val="00FB6787"/>
    <w:rsid w:val="00FC6E9B"/>
    <w:rsid w:val="00FD09D7"/>
    <w:rsid w:val="00FD17C4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1C4A89"/>
    <w:pPr>
      <w:spacing w:after="0"/>
      <w:ind w:left="794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1C4A89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  <w:style w:type="character" w:customStyle="1" w:styleId="char3">
    <w:name w:val="char"/>
    <w:basedOn w:val="a1"/>
    <w:rsid w:val="00EB3705"/>
  </w:style>
  <w:style w:type="paragraph" w:styleId="Web">
    <w:name w:val="Normal (Web)"/>
    <w:basedOn w:val="a0"/>
    <w:uiPriority w:val="99"/>
    <w:semiHidden/>
    <w:unhideWhenUsed/>
    <w:rsid w:val="00F011AC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17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06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96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image" Target="media/image10.wmf"/><Relationship Id="rId39" Type="http://schemas.openxmlformats.org/officeDocument/2006/relationships/oleObject" Target="embeddings/oleObject18.bin"/><Relationship Id="rId21" Type="http://schemas.openxmlformats.org/officeDocument/2006/relationships/image" Target="media/image8.emf"/><Relationship Id="rId34" Type="http://schemas.openxmlformats.org/officeDocument/2006/relationships/image" Target="media/image13.wmf"/><Relationship Id="rId42" Type="http://schemas.openxmlformats.org/officeDocument/2006/relationships/image" Target="media/image17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1.wmf"/><Relationship Id="rId55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5.emf"/><Relationship Id="rId46" Type="http://schemas.openxmlformats.org/officeDocument/2006/relationships/image" Target="media/image19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1.wmf"/><Relationship Id="rId41" Type="http://schemas.openxmlformats.org/officeDocument/2006/relationships/oleObject" Target="embeddings/oleObject19.bin"/><Relationship Id="rId54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7.bin"/><Relationship Id="rId40" Type="http://schemas.openxmlformats.org/officeDocument/2006/relationships/image" Target="media/image16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2.bin"/><Relationship Id="rId36" Type="http://schemas.openxmlformats.org/officeDocument/2006/relationships/image" Target="media/image14.emf"/><Relationship Id="rId49" Type="http://schemas.openxmlformats.org/officeDocument/2006/relationships/oleObject" Target="embeddings/oleObject23.bin"/><Relationship Id="rId57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image" Target="media/image12.wmf"/><Relationship Id="rId44" Type="http://schemas.openxmlformats.org/officeDocument/2006/relationships/image" Target="media/image18.wmf"/><Relationship Id="rId52" Type="http://schemas.openxmlformats.org/officeDocument/2006/relationships/image" Target="media/image22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0.wmf"/><Relationship Id="rId56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4.bin"/><Relationship Id="rId3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913;&#960;&#959;&#952;&#942;&#954;&#951;\&#928;&#961;&#972;&#967;&#949;&#953;&#961;&#945;\&#928;&#961;&#972;&#964;&#965;&#960;&#945;\&#948;&#965;&#957;&#945;&#956;&#953;&#954;&#942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δυναμική</Template>
  <TotalTime>281</TotalTime>
  <Pages>3</Pages>
  <Words>678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29</cp:revision>
  <cp:lastPrinted>2013-12-29T15:38:00Z</cp:lastPrinted>
  <dcterms:created xsi:type="dcterms:W3CDTF">2013-12-29T10:37:00Z</dcterms:created>
  <dcterms:modified xsi:type="dcterms:W3CDTF">2014-01-04T07:36:00Z</dcterms:modified>
</cp:coreProperties>
</file>