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898" w:rsidRDefault="00057CAD" w:rsidP="00057CAD">
      <w:pPr>
        <w:pStyle w:val="10"/>
      </w:pPr>
      <w:r>
        <w:t>Η τριβή και η κίνηση ενός συστήματος.</w:t>
      </w:r>
    </w:p>
    <w:tbl>
      <w:tblPr>
        <w:tblpPr w:leftFromText="180" w:rightFromText="180" w:vertAnchor="text" w:tblpXSpec="right" w:tblpY="7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21"/>
      </w:tblGrid>
      <w:tr w:rsidR="00F77E23" w:rsidTr="00F77E23">
        <w:trPr>
          <w:trHeight w:val="1856"/>
          <w:jc w:val="right"/>
        </w:trPr>
        <w:tc>
          <w:tcPr>
            <w:tcW w:w="3321" w:type="dxa"/>
            <w:tcBorders>
              <w:top w:val="nil"/>
              <w:left w:val="nil"/>
              <w:bottom w:val="nil"/>
              <w:right w:val="nil"/>
            </w:tcBorders>
          </w:tcPr>
          <w:p w:rsidR="00F77E23" w:rsidRDefault="004220A4" w:rsidP="00F77E23">
            <w:pPr>
              <w:rPr>
                <w:lang w:eastAsia="el-GR"/>
              </w:rPr>
            </w:pPr>
            <w:r>
              <w:object w:dxaOrig="3031" w:dyaOrig="2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6pt;height:120.15pt" o:ole="" filled="t" fillcolor="#c6d9f1 [671]">
                  <v:imagedata r:id="rId7" o:title=""/>
                </v:shape>
                <o:OLEObject Type="Embed" ProgID="Visio.Drawing.11" ShapeID="_x0000_i1025" DrawAspect="Content" ObjectID="_1453707173" r:id="rId8"/>
              </w:object>
            </w:r>
          </w:p>
        </w:tc>
      </w:tr>
    </w:tbl>
    <w:p w:rsidR="00057CAD" w:rsidRDefault="00057CAD" w:rsidP="00057CAD">
      <w:pPr>
        <w:rPr>
          <w:lang w:eastAsia="el-GR"/>
        </w:rPr>
      </w:pPr>
      <w:r>
        <w:rPr>
          <w:lang w:eastAsia="el-GR"/>
        </w:rPr>
        <w:t>Στο διπλανό σχήμα, σε οριζόντιο επί</w:t>
      </w:r>
      <w:r w:rsidR="008E24B0">
        <w:rPr>
          <w:lang w:eastAsia="el-GR"/>
        </w:rPr>
        <w:t>πεδο ηρεμεί ένα σώμα Α μάζας Μ=1,</w:t>
      </w:r>
      <w:r w:rsidR="00883674">
        <w:rPr>
          <w:lang w:eastAsia="el-GR"/>
        </w:rPr>
        <w:t>6</w:t>
      </w:r>
      <w:r>
        <w:rPr>
          <w:lang w:eastAsia="el-GR"/>
        </w:rPr>
        <w:t xml:space="preserve">kg, πάνω στο οποίο ηρεμεί </w:t>
      </w:r>
      <w:r w:rsidR="00F77E23">
        <w:rPr>
          <w:lang w:eastAsia="el-GR"/>
        </w:rPr>
        <w:t>ένα δεύτερο σώμα Β μάζας m=</w:t>
      </w:r>
      <w:r w:rsidR="00883674">
        <w:rPr>
          <w:lang w:eastAsia="el-GR"/>
        </w:rPr>
        <w:t>1,4</w:t>
      </w:r>
      <w:r w:rsidR="00F77E23">
        <w:rPr>
          <w:lang w:eastAsia="el-GR"/>
        </w:rPr>
        <w:t>kg. Το σώμα Α έχει δεθεί με αβαρές νήμα, το οποίο αφού π</w:t>
      </w:r>
      <w:r w:rsidR="00F77E23">
        <w:rPr>
          <w:lang w:eastAsia="el-GR"/>
        </w:rPr>
        <w:t>ε</w:t>
      </w:r>
      <w:r w:rsidR="00F77E23">
        <w:rPr>
          <w:lang w:eastAsia="el-GR"/>
        </w:rPr>
        <w:t>ράσει από μια τροχαλία αμελητέας μάζας, στο άλλο του άκρο είναι δεμένο ένα σώμα Σ, μάζας m</w:t>
      </w:r>
      <w:r w:rsidR="00C26B82" w:rsidRPr="00C26B82">
        <w:rPr>
          <w:vertAlign w:val="subscript"/>
          <w:lang w:eastAsia="el-GR"/>
        </w:rPr>
        <w:t>1</w:t>
      </w:r>
      <w:r w:rsidR="008E24B0">
        <w:rPr>
          <w:lang w:eastAsia="el-GR"/>
        </w:rPr>
        <w:t>=0,</w:t>
      </w:r>
      <w:r w:rsidR="00883674">
        <w:rPr>
          <w:lang w:eastAsia="el-GR"/>
        </w:rPr>
        <w:t>4</w:t>
      </w:r>
      <w:r w:rsidR="00F77E23">
        <w:rPr>
          <w:lang w:eastAsia="el-GR"/>
        </w:rPr>
        <w:t>kg. Το σύστημα ισορροπε</w:t>
      </w:r>
      <w:r w:rsidR="00C0591B">
        <w:rPr>
          <w:lang w:eastAsia="el-GR"/>
        </w:rPr>
        <w:t>ί</w:t>
      </w:r>
      <w:r w:rsidR="00936531">
        <w:rPr>
          <w:lang w:eastAsia="el-GR"/>
        </w:rPr>
        <w:t xml:space="preserve">, ενώ το σώμα Σ </w:t>
      </w:r>
      <w:r w:rsidR="00936531">
        <w:rPr>
          <w:lang w:eastAsia="el-GR"/>
        </w:rPr>
        <w:t>α</w:t>
      </w:r>
      <w:r w:rsidR="00936531">
        <w:rPr>
          <w:lang w:eastAsia="el-GR"/>
        </w:rPr>
        <w:t>πέχει από το έδαφος</w:t>
      </w:r>
      <w:r w:rsidR="00C4519C">
        <w:rPr>
          <w:lang w:eastAsia="el-GR"/>
        </w:rPr>
        <w:t xml:space="preserve"> απόσταση h=</w:t>
      </w:r>
      <w:r w:rsidR="008615C9">
        <w:rPr>
          <w:lang w:eastAsia="el-GR"/>
        </w:rPr>
        <w:t>0,8</w:t>
      </w:r>
      <w:r w:rsidR="00C4519C">
        <w:rPr>
          <w:lang w:eastAsia="el-GR"/>
        </w:rPr>
        <w:t>m</w:t>
      </w:r>
      <w:r w:rsidR="00936531">
        <w:rPr>
          <w:lang w:eastAsia="el-GR"/>
        </w:rPr>
        <w:t>.</w:t>
      </w:r>
    </w:p>
    <w:p w:rsidR="00C4519C" w:rsidRDefault="00C4519C" w:rsidP="003C2CF6">
      <w:pPr>
        <w:ind w:left="510" w:hanging="340"/>
        <w:rPr>
          <w:lang w:eastAsia="el-GR"/>
        </w:rPr>
      </w:pPr>
      <w:r>
        <w:rPr>
          <w:lang w:eastAsia="el-GR"/>
        </w:rPr>
        <w:t>i) Να υπολογίσετε την τριβή που ασκείται στο σώμα Α</w:t>
      </w:r>
      <w:r w:rsidR="00D103E1">
        <w:rPr>
          <w:lang w:eastAsia="el-GR"/>
        </w:rPr>
        <w:t xml:space="preserve"> από το ορ</w:t>
      </w:r>
      <w:r w:rsidR="00D103E1">
        <w:rPr>
          <w:lang w:eastAsia="el-GR"/>
        </w:rPr>
        <w:t>ι</w:t>
      </w:r>
      <w:r w:rsidR="00D103E1">
        <w:rPr>
          <w:lang w:eastAsia="el-GR"/>
        </w:rPr>
        <w:t>ζόντιο επίπεδο</w:t>
      </w:r>
      <w:r>
        <w:rPr>
          <w:lang w:eastAsia="el-GR"/>
        </w:rPr>
        <w:t>.</w:t>
      </w:r>
    </w:p>
    <w:p w:rsidR="00C4519C" w:rsidRDefault="00C4519C" w:rsidP="003C2CF6">
      <w:pPr>
        <w:ind w:left="510" w:hanging="340"/>
        <w:rPr>
          <w:lang w:eastAsia="el-GR"/>
        </w:rPr>
      </w:pPr>
      <w:r>
        <w:rPr>
          <w:lang w:eastAsia="el-GR"/>
        </w:rPr>
        <w:t>ii) Κάποια στιγμή αφαιρούμε το σώμα Β και παρατηρούμε ότι το σώμα Σ κινείται προς τα κάτω και φτ</w:t>
      </w:r>
      <w:r w:rsidR="00226B3E">
        <w:rPr>
          <w:lang w:eastAsia="el-GR"/>
        </w:rPr>
        <w:t>άνει στο έδαφος μετά από χρόνο 2</w:t>
      </w:r>
      <w:r>
        <w:rPr>
          <w:lang w:eastAsia="el-GR"/>
        </w:rPr>
        <w:t xml:space="preserve">s. </w:t>
      </w:r>
    </w:p>
    <w:p w:rsidR="00C4519C" w:rsidRDefault="00C4519C" w:rsidP="003C2CF6">
      <w:pPr>
        <w:ind w:left="850" w:hanging="340"/>
        <w:rPr>
          <w:lang w:eastAsia="el-GR"/>
        </w:rPr>
      </w:pPr>
      <w:r>
        <w:rPr>
          <w:lang w:eastAsia="el-GR"/>
        </w:rPr>
        <w:t>α) Να αποδειχθεί ότι η κίνηση του σώματος Σ είναι ευθύγραμμη ομαλά επιταχυνόμενη.</w:t>
      </w:r>
    </w:p>
    <w:p w:rsidR="00C4519C" w:rsidRDefault="00C4519C" w:rsidP="003C2CF6">
      <w:pPr>
        <w:ind w:left="850" w:hanging="340"/>
        <w:rPr>
          <w:lang w:eastAsia="el-GR"/>
        </w:rPr>
      </w:pPr>
      <w:r>
        <w:rPr>
          <w:lang w:eastAsia="el-GR"/>
        </w:rPr>
        <w:t>β) Να υπολογιστεί η επιτάχυνση του σώματος Σ.</w:t>
      </w:r>
    </w:p>
    <w:p w:rsidR="00C4519C" w:rsidRDefault="003C2CF6" w:rsidP="003C2CF6">
      <w:pPr>
        <w:ind w:left="850" w:hanging="340"/>
        <w:rPr>
          <w:lang w:eastAsia="el-GR"/>
        </w:rPr>
      </w:pPr>
      <w:r>
        <w:rPr>
          <w:lang w:eastAsia="el-GR"/>
        </w:rPr>
        <w:t>γ) Να βρεθεί ο συντελεστής τριβής ολίσθησης μεταξύ του σώματος Α και του επιπέδου.</w:t>
      </w:r>
    </w:p>
    <w:p w:rsidR="003E2257" w:rsidRPr="003E2257" w:rsidRDefault="003E2257" w:rsidP="003C2CF6">
      <w:pPr>
        <w:ind w:left="850" w:hanging="340"/>
        <w:rPr>
          <w:lang w:eastAsia="el-GR"/>
        </w:rPr>
      </w:pPr>
      <w:r>
        <w:rPr>
          <w:lang w:eastAsia="el-GR"/>
        </w:rPr>
        <w:t>Δίνεται g=10m/s</w:t>
      </w:r>
      <w:r>
        <w:rPr>
          <w:vertAlign w:val="superscript"/>
          <w:lang w:eastAsia="el-GR"/>
        </w:rPr>
        <w:t>2</w:t>
      </w:r>
      <w:r>
        <w:rPr>
          <w:lang w:eastAsia="el-GR"/>
        </w:rPr>
        <w:t>.</w:t>
      </w:r>
    </w:p>
    <w:p w:rsidR="003C2CF6" w:rsidRPr="003C2CF6" w:rsidRDefault="003C2CF6" w:rsidP="00057CAD">
      <w:pPr>
        <w:rPr>
          <w:b/>
          <w:i/>
          <w:color w:val="0070C0"/>
          <w:sz w:val="24"/>
          <w:szCs w:val="24"/>
          <w:lang w:eastAsia="el-GR"/>
        </w:rPr>
      </w:pPr>
      <w:r w:rsidRPr="003C2CF6">
        <w:rPr>
          <w:b/>
          <w:i/>
          <w:color w:val="0070C0"/>
          <w:sz w:val="24"/>
          <w:szCs w:val="24"/>
          <w:lang w:eastAsia="el-GR"/>
        </w:rPr>
        <w:t>Απάντηση:</w:t>
      </w:r>
    </w:p>
    <w:tbl>
      <w:tblPr>
        <w:tblpPr w:leftFromText="180" w:rightFromText="180" w:vertAnchor="text" w:tblpXSpec="right" w:tblpY="6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42"/>
      </w:tblGrid>
      <w:tr w:rsidR="003E2257" w:rsidTr="003E2257">
        <w:tblPrEx>
          <w:tblCellMar>
            <w:top w:w="0" w:type="dxa"/>
            <w:bottom w:w="0" w:type="dxa"/>
          </w:tblCellMar>
        </w:tblPrEx>
        <w:trPr>
          <w:trHeight w:val="1034"/>
          <w:jc w:val="right"/>
        </w:trPr>
        <w:tc>
          <w:tcPr>
            <w:tcW w:w="2541" w:type="dxa"/>
            <w:tcBorders>
              <w:top w:val="nil"/>
              <w:left w:val="nil"/>
              <w:bottom w:val="nil"/>
              <w:right w:val="nil"/>
            </w:tcBorders>
          </w:tcPr>
          <w:p w:rsidR="003E2257" w:rsidRDefault="003E2257" w:rsidP="003E2257">
            <w:pPr>
              <w:pStyle w:val="1"/>
              <w:numPr>
                <w:ilvl w:val="0"/>
                <w:numId w:val="0"/>
              </w:numPr>
            </w:pPr>
            <w:r>
              <w:object w:dxaOrig="3229" w:dyaOrig="2748">
                <v:shape id="_x0000_i1026" type="#_x0000_t75" style="width:161.25pt;height:137.4pt" o:ole="" filled="t" fillcolor="#c6d9f1 [671]">
                  <v:imagedata r:id="rId9" o:title=""/>
                </v:shape>
                <o:OLEObject Type="Embed" ProgID="Visio.Drawing.11" ShapeID="_x0000_i1026" DrawAspect="Content" ObjectID="_1453707174" r:id="rId10"/>
              </w:object>
            </w:r>
          </w:p>
        </w:tc>
      </w:tr>
    </w:tbl>
    <w:p w:rsidR="003E2257" w:rsidRDefault="00C26B82" w:rsidP="00C26B82">
      <w:pPr>
        <w:pStyle w:val="1"/>
      </w:pPr>
      <w:r>
        <w:t>Στο διπλανό σχήμα, έχουμε σχεδιάσει τις δυνάμεις που ασκο</w:t>
      </w:r>
      <w:r>
        <w:t>ύ</w:t>
      </w:r>
      <w:r>
        <w:t>νται αφενός στο σώμα Σ, αφετέρου στο σύστημα των σωμάτων Α-Β.</w:t>
      </w:r>
      <w:r w:rsidR="003E2257">
        <w:t xml:space="preserve"> Ένα τεντωμένο νήμα εξάλλου, ασκεί στα άκρα του δυν</w:t>
      </w:r>
      <w:r w:rsidR="003E2257">
        <w:t>ά</w:t>
      </w:r>
      <w:r w:rsidR="003E2257">
        <w:t>μεις ίσου μέτρου, δηλαδή Τ</w:t>
      </w:r>
      <w:r w:rsidR="003E2257">
        <w:rPr>
          <w:vertAlign w:val="subscript"/>
        </w:rPr>
        <w:t>1</w:t>
      </w:r>
      <w:r w:rsidR="003E2257">
        <w:t>=Τ</w:t>
      </w:r>
      <w:r w:rsidR="003E2257">
        <w:rPr>
          <w:vertAlign w:val="subscript"/>
        </w:rPr>
        <w:t>2</w:t>
      </w:r>
      <w:r w:rsidR="003E2257">
        <w:t xml:space="preserve">. </w:t>
      </w:r>
    </w:p>
    <w:p w:rsidR="003C2CF6" w:rsidRDefault="003E2257" w:rsidP="003E2257">
      <w:pPr>
        <w:ind w:left="488"/>
      </w:pPr>
      <w:r>
        <w:t>Το σώμα Σ ισορροπεί:</w:t>
      </w:r>
    </w:p>
    <w:p w:rsidR="003E2257" w:rsidRPr="00A02BEF" w:rsidRDefault="003E2257" w:rsidP="003E2257">
      <w:pPr>
        <w:ind w:left="488"/>
        <w:jc w:val="center"/>
        <w:rPr>
          <w:i/>
          <w:sz w:val="24"/>
          <w:szCs w:val="24"/>
        </w:rPr>
      </w:pPr>
      <w:r w:rsidRPr="00A02BEF">
        <w:rPr>
          <w:i/>
          <w:sz w:val="24"/>
          <w:szCs w:val="24"/>
        </w:rPr>
        <w:t>ΣF=0 → Τ</w:t>
      </w:r>
      <w:r w:rsidRPr="00A02BEF">
        <w:rPr>
          <w:i/>
          <w:sz w:val="24"/>
          <w:szCs w:val="24"/>
          <w:vertAlign w:val="subscript"/>
        </w:rPr>
        <w:t>1</w:t>
      </w:r>
      <w:r w:rsidRPr="00A02BEF">
        <w:rPr>
          <w:i/>
          <w:sz w:val="24"/>
          <w:szCs w:val="24"/>
        </w:rPr>
        <w:t>=Β</w:t>
      </w:r>
      <w:r w:rsidRPr="00A02BEF">
        <w:rPr>
          <w:i/>
          <w:sz w:val="24"/>
          <w:szCs w:val="24"/>
          <w:vertAlign w:val="subscript"/>
        </w:rPr>
        <w:t>1</w:t>
      </w:r>
      <w:r w:rsidRPr="00A02BEF">
        <w:rPr>
          <w:i/>
          <w:sz w:val="24"/>
          <w:szCs w:val="24"/>
        </w:rPr>
        <w:t>=m</w:t>
      </w:r>
      <w:r w:rsidRPr="00A02BEF">
        <w:rPr>
          <w:i/>
          <w:sz w:val="24"/>
          <w:szCs w:val="24"/>
          <w:vertAlign w:val="subscript"/>
        </w:rPr>
        <w:t>1</w:t>
      </w:r>
      <w:r w:rsidRPr="00A02BEF">
        <w:rPr>
          <w:i/>
          <w:sz w:val="24"/>
          <w:szCs w:val="24"/>
        </w:rPr>
        <w:t>g=</w:t>
      </w:r>
      <w:r w:rsidR="008E24B0">
        <w:rPr>
          <w:i/>
          <w:sz w:val="24"/>
          <w:szCs w:val="24"/>
        </w:rPr>
        <w:t>0</w:t>
      </w:r>
      <w:r w:rsidR="00186FCF">
        <w:rPr>
          <w:i/>
          <w:sz w:val="24"/>
          <w:szCs w:val="24"/>
        </w:rPr>
        <w:t>,4</w:t>
      </w:r>
      <w:r w:rsidRPr="00A02BEF">
        <w:rPr>
          <w:i/>
          <w:sz w:val="24"/>
          <w:szCs w:val="24"/>
        </w:rPr>
        <w:t>∙</w:t>
      </w:r>
      <w:r w:rsidR="008E24B0">
        <w:rPr>
          <w:i/>
          <w:sz w:val="24"/>
          <w:szCs w:val="24"/>
        </w:rPr>
        <w:t>10Ν=</w:t>
      </w:r>
      <w:r w:rsidR="00186FCF">
        <w:rPr>
          <w:i/>
          <w:sz w:val="24"/>
          <w:szCs w:val="24"/>
        </w:rPr>
        <w:t>4</w:t>
      </w:r>
      <w:r w:rsidRPr="00A02BEF">
        <w:rPr>
          <w:i/>
          <w:sz w:val="24"/>
          <w:szCs w:val="24"/>
        </w:rPr>
        <w:t>Ν.</w:t>
      </w:r>
    </w:p>
    <w:p w:rsidR="003E2257" w:rsidRDefault="003E2257" w:rsidP="003E2257">
      <w:pPr>
        <w:ind w:left="488"/>
      </w:pPr>
      <w:r>
        <w:t>Αλλά και το σύστημα των σωμάτων Α-Β ισορροπεί, οπότε:</w:t>
      </w:r>
    </w:p>
    <w:p w:rsidR="003E2257" w:rsidRPr="00A02BEF" w:rsidRDefault="003E2257" w:rsidP="003E2257">
      <w:pPr>
        <w:jc w:val="center"/>
        <w:rPr>
          <w:i/>
          <w:sz w:val="24"/>
          <w:szCs w:val="24"/>
        </w:rPr>
      </w:pPr>
      <w:r w:rsidRPr="00A02BEF">
        <w:rPr>
          <w:i/>
          <w:sz w:val="24"/>
          <w:szCs w:val="24"/>
        </w:rPr>
        <w:t>Τ</w:t>
      </w:r>
      <w:r w:rsidRPr="00A02BEF">
        <w:rPr>
          <w:i/>
          <w:sz w:val="24"/>
          <w:szCs w:val="24"/>
          <w:vertAlign w:val="subscript"/>
        </w:rPr>
        <w:t>s</w:t>
      </w:r>
      <w:r w:rsidRPr="00A02BEF">
        <w:rPr>
          <w:i/>
          <w:sz w:val="24"/>
          <w:szCs w:val="24"/>
        </w:rPr>
        <w:t>=Τ</w:t>
      </w:r>
      <w:r w:rsidRPr="00A02BEF">
        <w:rPr>
          <w:i/>
          <w:sz w:val="24"/>
          <w:szCs w:val="24"/>
          <w:vertAlign w:val="subscript"/>
        </w:rPr>
        <w:t>2</w:t>
      </w:r>
      <w:r w:rsidRPr="00A02BEF">
        <w:rPr>
          <w:i/>
          <w:sz w:val="24"/>
          <w:szCs w:val="24"/>
        </w:rPr>
        <w:t>=</w:t>
      </w:r>
      <w:r w:rsidR="00186FCF">
        <w:rPr>
          <w:i/>
          <w:sz w:val="24"/>
          <w:szCs w:val="24"/>
        </w:rPr>
        <w:t>4</w:t>
      </w:r>
      <w:r w:rsidRPr="00A02BEF">
        <w:rPr>
          <w:i/>
          <w:sz w:val="24"/>
          <w:szCs w:val="24"/>
        </w:rPr>
        <w:t>Ν.</w:t>
      </w:r>
    </w:p>
    <w:tbl>
      <w:tblPr>
        <w:tblpPr w:leftFromText="180" w:rightFromText="180" w:vertAnchor="text" w:tblpXSpec="right" w:tblpY="4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98"/>
      </w:tblGrid>
      <w:tr w:rsidR="001C54E2" w:rsidTr="00DC4446">
        <w:tblPrEx>
          <w:tblCellMar>
            <w:top w:w="0" w:type="dxa"/>
            <w:bottom w:w="0" w:type="dxa"/>
          </w:tblCellMar>
        </w:tblPrEx>
        <w:trPr>
          <w:trHeight w:val="1389"/>
          <w:jc w:val="right"/>
        </w:trPr>
        <w:tc>
          <w:tcPr>
            <w:tcW w:w="2734" w:type="dxa"/>
            <w:tcBorders>
              <w:top w:val="nil"/>
              <w:left w:val="nil"/>
              <w:bottom w:val="nil"/>
              <w:right w:val="nil"/>
            </w:tcBorders>
          </w:tcPr>
          <w:p w:rsidR="001C54E2" w:rsidRDefault="00226B3E" w:rsidP="001C54E2">
            <w:pPr>
              <w:pStyle w:val="1"/>
              <w:numPr>
                <w:ilvl w:val="0"/>
                <w:numId w:val="0"/>
              </w:numPr>
            </w:pPr>
            <w:r>
              <w:object w:dxaOrig="3578" w:dyaOrig="2542">
                <v:shape id="_x0000_i1030" type="#_x0000_t75" style="width:179pt;height:127.25pt" o:ole="" filled="t" fillcolor="#c6d9f1 [671]">
                  <v:imagedata r:id="rId11" o:title=""/>
                </v:shape>
                <o:OLEObject Type="Embed" ProgID="Visio.Drawing.11" ShapeID="_x0000_i1030" DrawAspect="Content" ObjectID="_1453707175" r:id="rId12"/>
              </w:object>
            </w:r>
          </w:p>
        </w:tc>
      </w:tr>
    </w:tbl>
    <w:p w:rsidR="003E2257" w:rsidRDefault="001C54E2" w:rsidP="001C54E2">
      <w:pPr>
        <w:pStyle w:val="1"/>
      </w:pPr>
      <w:r>
        <w:t>Μόλις αφαιρέσουμε το σώμα Β, το σώμα Σ κ</w:t>
      </w:r>
      <w:r>
        <w:t>ι</w:t>
      </w:r>
      <w:r>
        <w:t>νείται προς τα κάτω, παρασύροντας το σώμα Α προς τα αριστερά.</w:t>
      </w:r>
    </w:p>
    <w:p w:rsidR="00DC4446" w:rsidRDefault="00DC4446" w:rsidP="00DC4446">
      <w:pPr>
        <w:ind w:left="488"/>
      </w:pPr>
      <w:r>
        <w:t>Για το σώμα Σ ο 2</w:t>
      </w:r>
      <w:r w:rsidRPr="00DC4446">
        <w:rPr>
          <w:vertAlign w:val="superscript"/>
        </w:rPr>
        <w:t>ος</w:t>
      </w:r>
      <w:r>
        <w:t xml:space="preserve"> νόμος του Νεύτωνα δίνει:</w:t>
      </w:r>
    </w:p>
    <w:p w:rsidR="00DC4446" w:rsidRPr="00A02BEF" w:rsidRDefault="00DC4446" w:rsidP="00DC4446">
      <w:pPr>
        <w:jc w:val="center"/>
        <w:rPr>
          <w:i/>
          <w:sz w:val="24"/>
          <w:szCs w:val="24"/>
        </w:rPr>
      </w:pPr>
      <w:r w:rsidRPr="00A02BEF">
        <w:rPr>
          <w:i/>
          <w:sz w:val="24"/>
          <w:szCs w:val="24"/>
        </w:rPr>
        <w:t>ΣF=m</w:t>
      </w:r>
      <w:r w:rsidRPr="00A02BEF">
        <w:rPr>
          <w:i/>
          <w:sz w:val="24"/>
          <w:szCs w:val="24"/>
          <w:vertAlign w:val="subscript"/>
        </w:rPr>
        <w:t>1</w:t>
      </w:r>
      <w:r w:rsidRPr="00A02BEF">
        <w:rPr>
          <w:i/>
          <w:sz w:val="24"/>
          <w:szCs w:val="24"/>
        </w:rPr>
        <w:t>∙α</w:t>
      </w:r>
      <w:r w:rsidRPr="00A02BEF">
        <w:rPr>
          <w:i/>
          <w:sz w:val="24"/>
          <w:szCs w:val="24"/>
          <w:vertAlign w:val="subscript"/>
        </w:rPr>
        <w:t>1</w:t>
      </w:r>
      <w:r w:rsidRPr="00A02BEF">
        <w:rPr>
          <w:i/>
          <w:sz w:val="24"/>
          <w:szCs w:val="24"/>
        </w:rPr>
        <w:t xml:space="preserve"> →</w:t>
      </w:r>
    </w:p>
    <w:p w:rsidR="00DC4446" w:rsidRDefault="00DC4446" w:rsidP="00DC4446">
      <w:pPr>
        <w:jc w:val="center"/>
      </w:pPr>
      <w:r w:rsidRPr="00A02BEF">
        <w:rPr>
          <w:i/>
          <w:sz w:val="24"/>
          <w:szCs w:val="24"/>
        </w:rPr>
        <w:t>m</w:t>
      </w:r>
      <w:r w:rsidRPr="00A02BEF">
        <w:rPr>
          <w:i/>
          <w:sz w:val="24"/>
          <w:szCs w:val="24"/>
          <w:vertAlign w:val="subscript"/>
        </w:rPr>
        <w:t>1</w:t>
      </w:r>
      <w:r w:rsidRPr="00A02BEF">
        <w:rPr>
          <w:i/>
          <w:sz w:val="24"/>
          <w:szCs w:val="24"/>
        </w:rPr>
        <w:t>g-Τ</w:t>
      </w:r>
      <w:r w:rsidRPr="00A02BEF">
        <w:rPr>
          <w:i/>
          <w:sz w:val="24"/>
          <w:szCs w:val="24"/>
          <w:vertAlign w:val="subscript"/>
        </w:rPr>
        <w:t>1</w:t>
      </w:r>
      <w:r w:rsidRPr="00A02BEF">
        <w:rPr>
          <w:i/>
          <w:sz w:val="24"/>
          <w:szCs w:val="24"/>
        </w:rPr>
        <w:t>=m</w:t>
      </w:r>
      <w:r w:rsidRPr="00A02BEF">
        <w:rPr>
          <w:i/>
          <w:sz w:val="24"/>
          <w:szCs w:val="24"/>
          <w:vertAlign w:val="subscript"/>
        </w:rPr>
        <w:t>1</w:t>
      </w:r>
      <w:r w:rsidRPr="00A02BEF">
        <w:rPr>
          <w:i/>
          <w:sz w:val="24"/>
          <w:szCs w:val="24"/>
        </w:rPr>
        <w:t>∙α</w:t>
      </w:r>
      <w:r w:rsidRPr="00A02BEF">
        <w:rPr>
          <w:i/>
          <w:sz w:val="24"/>
          <w:szCs w:val="24"/>
          <w:vertAlign w:val="subscript"/>
        </w:rPr>
        <w:t>1</w:t>
      </w:r>
      <w:r w:rsidRPr="00A02BEF">
        <w:rPr>
          <w:i/>
          <w:sz w:val="24"/>
          <w:szCs w:val="24"/>
        </w:rPr>
        <w:t xml:space="preserve">  </w:t>
      </w:r>
      <w:r>
        <w:t>(1)</w:t>
      </w:r>
    </w:p>
    <w:p w:rsidR="00DC4446" w:rsidRDefault="00C07E37" w:rsidP="00C07E37">
      <w:pPr>
        <w:ind w:left="567"/>
      </w:pPr>
      <w:r>
        <w:t>Για το Α σώμα τώρα:</w:t>
      </w:r>
    </w:p>
    <w:p w:rsidR="00C07E37" w:rsidRPr="00A02BEF" w:rsidRDefault="00C07E37" w:rsidP="00A02BEF">
      <w:pPr>
        <w:ind w:left="567"/>
        <w:jc w:val="center"/>
        <w:rPr>
          <w:i/>
          <w:sz w:val="24"/>
          <w:szCs w:val="24"/>
        </w:rPr>
      </w:pPr>
      <w:r w:rsidRPr="00A02BEF">
        <w:rPr>
          <w:i/>
          <w:sz w:val="24"/>
          <w:szCs w:val="24"/>
        </w:rPr>
        <w:t>ΣF=Μ∙α</w:t>
      </w:r>
      <w:r w:rsidRPr="00A02BEF">
        <w:rPr>
          <w:i/>
          <w:sz w:val="24"/>
          <w:szCs w:val="24"/>
          <w:vertAlign w:val="subscript"/>
        </w:rPr>
        <w:t>2</w:t>
      </w:r>
      <w:r w:rsidRPr="00A02BEF">
        <w:rPr>
          <w:i/>
          <w:sz w:val="24"/>
          <w:szCs w:val="24"/>
        </w:rPr>
        <w:t xml:space="preserve"> →</w:t>
      </w:r>
    </w:p>
    <w:p w:rsidR="00C07E37" w:rsidRDefault="00A02BEF" w:rsidP="00A02BEF">
      <w:pPr>
        <w:ind w:left="567"/>
        <w:jc w:val="left"/>
      </w:pPr>
      <w:r>
        <w:rPr>
          <w:i/>
          <w:sz w:val="24"/>
          <w:szCs w:val="24"/>
        </w:rPr>
        <w:tab/>
      </w:r>
      <w:r>
        <w:rPr>
          <w:i/>
          <w:sz w:val="24"/>
          <w:szCs w:val="24"/>
        </w:rPr>
        <w:tab/>
      </w:r>
      <w:r>
        <w:rPr>
          <w:i/>
          <w:sz w:val="24"/>
          <w:szCs w:val="24"/>
        </w:rPr>
        <w:tab/>
        <w:t xml:space="preserve">  </w:t>
      </w:r>
      <w:r w:rsidR="00C07E37" w:rsidRPr="00A02BEF">
        <w:rPr>
          <w:i/>
          <w:sz w:val="24"/>
          <w:szCs w:val="24"/>
        </w:rPr>
        <w:t>Τ</w:t>
      </w:r>
      <w:r w:rsidR="00C07E37" w:rsidRPr="00A02BEF">
        <w:rPr>
          <w:i/>
          <w:sz w:val="24"/>
          <w:szCs w:val="24"/>
          <w:vertAlign w:val="subscript"/>
        </w:rPr>
        <w:t>2</w:t>
      </w:r>
      <w:r w:rsidR="00C07E37" w:rsidRPr="00A02BEF">
        <w:rPr>
          <w:i/>
          <w:sz w:val="24"/>
          <w:szCs w:val="24"/>
        </w:rPr>
        <w:t>-Τ=Μ∙α</w:t>
      </w:r>
      <w:r w:rsidR="00C07E37" w:rsidRPr="00A02BEF">
        <w:rPr>
          <w:i/>
          <w:sz w:val="24"/>
          <w:szCs w:val="24"/>
          <w:vertAlign w:val="subscript"/>
        </w:rPr>
        <w:t>2</w:t>
      </w:r>
      <w:r w:rsidR="00C07E37" w:rsidRPr="00A02BEF">
        <w:rPr>
          <w:i/>
          <w:sz w:val="24"/>
          <w:szCs w:val="24"/>
        </w:rPr>
        <w:t xml:space="preserve">  (</w:t>
      </w:r>
      <w:r w:rsidR="00C07E37">
        <w:t>2)</w:t>
      </w:r>
    </w:p>
    <w:p w:rsidR="00C07E37" w:rsidRDefault="006410DD" w:rsidP="006410DD">
      <w:pPr>
        <w:pStyle w:val="a5"/>
      </w:pPr>
      <w:r>
        <w:lastRenderedPageBreak/>
        <w:t xml:space="preserve">α) </w:t>
      </w:r>
      <w:r w:rsidR="008B7181">
        <w:t>Αλλά αφού το νήμα είναι αβαρές, ασκεί στα άκρα του δυνάμεις ίσου μέτρου, Τ</w:t>
      </w:r>
      <w:r w:rsidR="008B7181">
        <w:rPr>
          <w:vertAlign w:val="subscript"/>
        </w:rPr>
        <w:t>1</w:t>
      </w:r>
      <w:r w:rsidR="008B7181">
        <w:t>=Τ</w:t>
      </w:r>
      <w:r w:rsidR="008B7181">
        <w:rPr>
          <w:vertAlign w:val="subscript"/>
        </w:rPr>
        <w:t>2</w:t>
      </w:r>
      <w:r w:rsidR="00E17136">
        <w:t>, ενώ όσο θα κ</w:t>
      </w:r>
      <w:r w:rsidR="00E17136">
        <w:t>α</w:t>
      </w:r>
      <w:r w:rsidR="00E17136">
        <w:t>τέβει το σώμα Σ, τόσο θα μετατοπισθεί και το σώμα Α. Αλλά τότε κάθε στιγμή τα δυο σώματα που είναι δεμένα στα άκρα ενός νήματος με σταθερό μήκος, θα έχουν ταχύτητες ίσου μέτρου και κατά συνέπεια και επιταχύνσεις ίσου μ</w:t>
      </w:r>
      <w:r w:rsidR="00A13A52">
        <w:t>έτρου, οπότε α</w:t>
      </w:r>
      <w:r w:rsidR="00A13A52">
        <w:rPr>
          <w:vertAlign w:val="subscript"/>
        </w:rPr>
        <w:t>1</w:t>
      </w:r>
      <w:r w:rsidR="00A13A52">
        <w:t>=α</w:t>
      </w:r>
      <w:r w:rsidR="00A13A52">
        <w:rPr>
          <w:vertAlign w:val="subscript"/>
        </w:rPr>
        <w:t>2</w:t>
      </w:r>
      <w:r w:rsidR="00A13A52">
        <w:t xml:space="preserve"> και οι παραπάνω σχέσεις γράφονται:</w:t>
      </w:r>
    </w:p>
    <w:p w:rsidR="00A13A52" w:rsidRDefault="00A13A52" w:rsidP="00A13A52">
      <w:pPr>
        <w:jc w:val="center"/>
      </w:pPr>
      <w:r w:rsidRPr="00A02BEF">
        <w:rPr>
          <w:i/>
          <w:sz w:val="24"/>
          <w:szCs w:val="24"/>
        </w:rPr>
        <w:t>m</w:t>
      </w:r>
      <w:r w:rsidRPr="00A02BEF">
        <w:rPr>
          <w:i/>
          <w:sz w:val="24"/>
          <w:szCs w:val="24"/>
          <w:vertAlign w:val="subscript"/>
        </w:rPr>
        <w:t>1</w:t>
      </w:r>
      <w:r w:rsidRPr="00A02BEF">
        <w:rPr>
          <w:i/>
          <w:sz w:val="24"/>
          <w:szCs w:val="24"/>
        </w:rPr>
        <w:t>g-Τ</w:t>
      </w:r>
      <w:r w:rsidRPr="00A02BEF">
        <w:rPr>
          <w:i/>
          <w:sz w:val="24"/>
          <w:szCs w:val="24"/>
          <w:vertAlign w:val="subscript"/>
        </w:rPr>
        <w:t>1</w:t>
      </w:r>
      <w:r w:rsidRPr="00A02BEF">
        <w:rPr>
          <w:i/>
          <w:sz w:val="24"/>
          <w:szCs w:val="24"/>
        </w:rPr>
        <w:t>=m</w:t>
      </w:r>
      <w:r w:rsidRPr="00A02BEF">
        <w:rPr>
          <w:i/>
          <w:sz w:val="24"/>
          <w:szCs w:val="24"/>
          <w:vertAlign w:val="subscript"/>
        </w:rPr>
        <w:t>1</w:t>
      </w:r>
      <w:r w:rsidRPr="00A02BEF">
        <w:rPr>
          <w:i/>
          <w:sz w:val="24"/>
          <w:szCs w:val="24"/>
        </w:rPr>
        <w:t xml:space="preserve">∙α </w:t>
      </w:r>
      <w:r w:rsidR="0036638A">
        <w:rPr>
          <w:i/>
          <w:sz w:val="24"/>
          <w:szCs w:val="24"/>
        </w:rPr>
        <w:t xml:space="preserve"> (3)</w:t>
      </w:r>
    </w:p>
    <w:p w:rsidR="00A13A52" w:rsidRDefault="00A13A52" w:rsidP="00A13A52">
      <w:pPr>
        <w:jc w:val="center"/>
        <w:rPr>
          <w:i/>
          <w:sz w:val="24"/>
          <w:szCs w:val="24"/>
        </w:rPr>
      </w:pPr>
      <w:r w:rsidRPr="00A02BEF">
        <w:rPr>
          <w:i/>
          <w:sz w:val="24"/>
          <w:szCs w:val="24"/>
        </w:rPr>
        <w:t>Τ</w:t>
      </w:r>
      <w:r w:rsidRPr="00A02BEF">
        <w:rPr>
          <w:i/>
          <w:sz w:val="24"/>
          <w:szCs w:val="24"/>
          <w:vertAlign w:val="subscript"/>
        </w:rPr>
        <w:t>2</w:t>
      </w:r>
      <w:r w:rsidRPr="00A02BEF">
        <w:rPr>
          <w:i/>
          <w:sz w:val="24"/>
          <w:szCs w:val="24"/>
        </w:rPr>
        <w:t>-Τ=Μ∙α</w:t>
      </w:r>
      <w:r w:rsidR="0036638A">
        <w:rPr>
          <w:i/>
          <w:sz w:val="24"/>
          <w:szCs w:val="24"/>
        </w:rPr>
        <w:t xml:space="preserve">  (4)</w:t>
      </w:r>
    </w:p>
    <w:p w:rsidR="00A13A52" w:rsidRDefault="00A13A52" w:rsidP="006410DD">
      <w:pPr>
        <w:ind w:left="720"/>
      </w:pPr>
      <w:r>
        <w:t>Με πρόσθεση των δύο παραπάνω εξισώσεων κατά μέλη παίρνουμε:</w:t>
      </w:r>
    </w:p>
    <w:p w:rsidR="006410DD" w:rsidRDefault="00A13A52" w:rsidP="006410DD">
      <w:pPr>
        <w:jc w:val="center"/>
      </w:pPr>
      <w:r w:rsidRPr="006410DD">
        <w:rPr>
          <w:i/>
          <w:sz w:val="24"/>
          <w:szCs w:val="24"/>
        </w:rPr>
        <w:t>m</w:t>
      </w:r>
      <w:r w:rsidRPr="006410DD">
        <w:rPr>
          <w:i/>
          <w:sz w:val="24"/>
          <w:szCs w:val="24"/>
          <w:vertAlign w:val="subscript"/>
        </w:rPr>
        <w:t>1</w:t>
      </w:r>
      <w:r w:rsidRPr="006410DD">
        <w:rPr>
          <w:i/>
          <w:sz w:val="24"/>
          <w:szCs w:val="24"/>
        </w:rPr>
        <w:t>g-Τ=(</w:t>
      </w:r>
      <w:proofErr w:type="spellStart"/>
      <w:r w:rsidRPr="006410DD">
        <w:rPr>
          <w:i/>
          <w:sz w:val="24"/>
          <w:szCs w:val="24"/>
        </w:rPr>
        <w:t>Μ+m</w:t>
      </w:r>
      <w:r w:rsidRPr="006410DD">
        <w:rPr>
          <w:i/>
          <w:sz w:val="24"/>
          <w:szCs w:val="24"/>
          <w:vertAlign w:val="subscript"/>
        </w:rPr>
        <w:t>1</w:t>
      </w:r>
      <w:proofErr w:type="spellEnd"/>
      <w:r w:rsidRPr="006410DD">
        <w:rPr>
          <w:i/>
          <w:sz w:val="24"/>
          <w:szCs w:val="24"/>
        </w:rPr>
        <w:t>)</w:t>
      </w:r>
      <w:proofErr w:type="spellStart"/>
      <w:r w:rsidRPr="006410DD">
        <w:rPr>
          <w:i/>
          <w:sz w:val="24"/>
          <w:szCs w:val="24"/>
        </w:rPr>
        <w:t>∙α</w:t>
      </w:r>
      <w:proofErr w:type="spellEnd"/>
      <w:r>
        <w:t xml:space="preserve"> </w:t>
      </w:r>
      <w:r w:rsidR="0036638A">
        <w:t xml:space="preserve">  (5)</w:t>
      </w:r>
      <w:r>
        <w:t xml:space="preserve">→ </w:t>
      </w:r>
    </w:p>
    <w:p w:rsidR="00A13A52" w:rsidRDefault="00A13A52" w:rsidP="006410DD">
      <w:pPr>
        <w:jc w:val="center"/>
      </w:pPr>
      <w:r w:rsidRPr="00A13A52">
        <w:rPr>
          <w:position w:val="-24"/>
        </w:rPr>
        <w:object w:dxaOrig="1240" w:dyaOrig="620">
          <v:shape id="_x0000_i1027" type="#_x0000_t75" style="width:61.85pt;height:30.95pt" o:ole="">
            <v:imagedata r:id="rId13" o:title=""/>
          </v:shape>
          <o:OLEObject Type="Embed" ProgID="Equation.3" ShapeID="_x0000_i1027" DrawAspect="Content" ObjectID="_1453707176" r:id="rId14"/>
        </w:object>
      </w:r>
    </w:p>
    <w:p w:rsidR="006410DD" w:rsidRDefault="006410DD" w:rsidP="006410DD">
      <w:pPr>
        <w:ind w:left="567"/>
      </w:pPr>
      <w:r>
        <w:t>Με βάση την παραπάνω εξίσωση το σώμα Σ θα αποκτήσει σταθερή επιτάχυνση,</w:t>
      </w:r>
      <w:r w:rsidR="00226B3E">
        <w:t xml:space="preserve"> αφού η τριβή ολ</w:t>
      </w:r>
      <w:r w:rsidR="00226B3E">
        <w:t>ί</w:t>
      </w:r>
      <w:r w:rsidR="00226B3E">
        <w:t xml:space="preserve">σθησης είναι σταθερή (όπως </w:t>
      </w:r>
      <w:r w:rsidR="008615C9">
        <w:t xml:space="preserve">επίσης οι μάζες και η επιτάχυνση της βαρύτητας), </w:t>
      </w:r>
      <w:r>
        <w:t xml:space="preserve"> εκτελώντας ευθ</w:t>
      </w:r>
      <w:r>
        <w:t>ύ</w:t>
      </w:r>
      <w:r>
        <w:t>γραμμη ομαλά επιταχυνόμενη κίνηση.</w:t>
      </w:r>
    </w:p>
    <w:p w:rsidR="009542A1" w:rsidRDefault="006410DD" w:rsidP="006410DD">
      <w:pPr>
        <w:pStyle w:val="a5"/>
      </w:pPr>
      <w:r>
        <w:t>β)</w:t>
      </w:r>
      <w:r w:rsidR="00DD0DA0">
        <w:t xml:space="preserve"> </w:t>
      </w:r>
      <w:r w:rsidR="008615C9">
        <w:t>Γ</w:t>
      </w:r>
      <w:r w:rsidR="00DD0DA0">
        <w:t>ια την κίνηση του σώματος Σ έχουμε</w:t>
      </w:r>
      <w:r w:rsidR="009542A1">
        <w:t>:</w:t>
      </w:r>
    </w:p>
    <w:p w:rsidR="00DD0DA0" w:rsidRDefault="00DD0DA0" w:rsidP="009542A1">
      <w:pPr>
        <w:pStyle w:val="a5"/>
        <w:jc w:val="center"/>
      </w:pPr>
      <w:proofErr w:type="spellStart"/>
      <w:r w:rsidRPr="009542A1">
        <w:rPr>
          <w:i/>
          <w:sz w:val="24"/>
          <w:szCs w:val="24"/>
        </w:rPr>
        <w:t>Δy</w:t>
      </w:r>
      <w:proofErr w:type="spellEnd"/>
      <w:r w:rsidRPr="009542A1">
        <w:rPr>
          <w:i/>
          <w:sz w:val="24"/>
          <w:szCs w:val="24"/>
        </w:rPr>
        <w:t>= ½ α∙t</w:t>
      </w:r>
      <w:r w:rsidRPr="009542A1">
        <w:rPr>
          <w:i/>
          <w:sz w:val="24"/>
          <w:szCs w:val="24"/>
          <w:vertAlign w:val="superscript"/>
        </w:rPr>
        <w:t>2</w:t>
      </w:r>
      <w:r w:rsidR="009542A1">
        <w:t xml:space="preserve"> → </w:t>
      </w:r>
      <w:r w:rsidR="009542A1" w:rsidRPr="009542A1">
        <w:rPr>
          <w:position w:val="-24"/>
        </w:rPr>
        <w:object w:dxaOrig="3260" w:dyaOrig="620">
          <v:shape id="_x0000_i1028" type="#_x0000_t75" style="width:162.75pt;height:30.95pt" o:ole="">
            <v:imagedata r:id="rId15" o:title=""/>
          </v:shape>
          <o:OLEObject Type="Embed" ProgID="Equation.3" ShapeID="_x0000_i1028" DrawAspect="Content" ObjectID="_1453707177" r:id="rId16"/>
        </w:object>
      </w:r>
      <w:r w:rsidR="004C7CF1">
        <w:t>.</w:t>
      </w:r>
    </w:p>
    <w:p w:rsidR="0036638A" w:rsidRDefault="0036638A" w:rsidP="0036638A">
      <w:pPr>
        <w:pStyle w:val="a5"/>
      </w:pPr>
      <w:r>
        <w:t>γ) Επανερχόμενοι τώρα στην εξίσωση (5) παίρνουμε:</w:t>
      </w:r>
    </w:p>
    <w:p w:rsidR="008615C9" w:rsidRDefault="0036638A" w:rsidP="003D4146">
      <w:pPr>
        <w:pStyle w:val="a5"/>
        <w:jc w:val="center"/>
      </w:pPr>
      <w:r w:rsidRPr="006410DD">
        <w:rPr>
          <w:i/>
          <w:sz w:val="24"/>
          <w:szCs w:val="24"/>
        </w:rPr>
        <w:t>m</w:t>
      </w:r>
      <w:r w:rsidRPr="006410DD">
        <w:rPr>
          <w:i/>
          <w:sz w:val="24"/>
          <w:szCs w:val="24"/>
          <w:vertAlign w:val="subscript"/>
        </w:rPr>
        <w:t>1</w:t>
      </w:r>
      <w:r w:rsidRPr="006410DD">
        <w:rPr>
          <w:i/>
          <w:sz w:val="24"/>
          <w:szCs w:val="24"/>
        </w:rPr>
        <w:t>g-Τ=(</w:t>
      </w:r>
      <w:proofErr w:type="spellStart"/>
      <w:r w:rsidRPr="006410DD">
        <w:rPr>
          <w:i/>
          <w:sz w:val="24"/>
          <w:szCs w:val="24"/>
        </w:rPr>
        <w:t>Μ+m</w:t>
      </w:r>
      <w:r w:rsidRPr="006410DD">
        <w:rPr>
          <w:i/>
          <w:sz w:val="24"/>
          <w:szCs w:val="24"/>
          <w:vertAlign w:val="subscript"/>
        </w:rPr>
        <w:t>1</w:t>
      </w:r>
      <w:proofErr w:type="spellEnd"/>
      <w:r w:rsidRPr="006410DD">
        <w:rPr>
          <w:i/>
          <w:sz w:val="24"/>
          <w:szCs w:val="24"/>
        </w:rPr>
        <w:t>)</w:t>
      </w:r>
      <w:proofErr w:type="spellStart"/>
      <w:r w:rsidRPr="006410DD">
        <w:rPr>
          <w:i/>
          <w:sz w:val="24"/>
          <w:szCs w:val="24"/>
        </w:rPr>
        <w:t>∙α</w:t>
      </w:r>
      <w:proofErr w:type="spellEnd"/>
      <w:r>
        <w:t xml:space="preserve">   → </w:t>
      </w:r>
    </w:p>
    <w:p w:rsidR="0036638A" w:rsidRPr="003D4146" w:rsidRDefault="0036638A" w:rsidP="003D4146">
      <w:pPr>
        <w:pStyle w:val="a5"/>
        <w:jc w:val="center"/>
        <w:rPr>
          <w:i/>
          <w:sz w:val="24"/>
          <w:szCs w:val="24"/>
        </w:rPr>
      </w:pPr>
      <w:r w:rsidRPr="003D4146">
        <w:rPr>
          <w:i/>
          <w:sz w:val="24"/>
          <w:szCs w:val="24"/>
        </w:rPr>
        <w:t>Τ=m</w:t>
      </w:r>
      <w:r w:rsidRPr="003D4146">
        <w:rPr>
          <w:i/>
          <w:sz w:val="24"/>
          <w:szCs w:val="24"/>
          <w:vertAlign w:val="subscript"/>
        </w:rPr>
        <w:t>1</w:t>
      </w:r>
      <w:r w:rsidR="00102E52">
        <w:rPr>
          <w:i/>
          <w:sz w:val="24"/>
          <w:szCs w:val="24"/>
        </w:rPr>
        <w:t>g-(4</w:t>
      </w:r>
      <w:r w:rsidRPr="003D4146">
        <w:rPr>
          <w:i/>
          <w:sz w:val="24"/>
          <w:szCs w:val="24"/>
        </w:rPr>
        <w:t>+m</w:t>
      </w:r>
      <w:r w:rsidRPr="003D4146">
        <w:rPr>
          <w:i/>
          <w:sz w:val="24"/>
          <w:szCs w:val="24"/>
          <w:vertAlign w:val="subscript"/>
        </w:rPr>
        <w:t>1</w:t>
      </w:r>
      <w:r w:rsidRPr="003D4146">
        <w:rPr>
          <w:i/>
          <w:sz w:val="24"/>
          <w:szCs w:val="24"/>
        </w:rPr>
        <w:t>)∙α=</w:t>
      </w:r>
      <w:r w:rsidR="00186FCF">
        <w:rPr>
          <w:i/>
          <w:sz w:val="24"/>
          <w:szCs w:val="24"/>
        </w:rPr>
        <w:t>0,4</w:t>
      </w:r>
      <w:r w:rsidR="003D4146" w:rsidRPr="003D4146">
        <w:rPr>
          <w:i/>
          <w:sz w:val="24"/>
          <w:szCs w:val="24"/>
        </w:rPr>
        <w:t>∙10Ν</w:t>
      </w:r>
      <w:r w:rsidR="00102E52">
        <w:rPr>
          <w:i/>
          <w:sz w:val="24"/>
          <w:szCs w:val="24"/>
        </w:rPr>
        <w:t>-(</w:t>
      </w:r>
      <w:r w:rsidR="008E24B0">
        <w:rPr>
          <w:i/>
          <w:sz w:val="24"/>
          <w:szCs w:val="24"/>
        </w:rPr>
        <w:t>1,</w:t>
      </w:r>
      <w:r w:rsidR="00186FCF">
        <w:rPr>
          <w:i/>
          <w:sz w:val="24"/>
          <w:szCs w:val="24"/>
        </w:rPr>
        <w:t>6</w:t>
      </w:r>
      <w:r w:rsidR="003D4146" w:rsidRPr="003D4146">
        <w:rPr>
          <w:i/>
          <w:sz w:val="24"/>
          <w:szCs w:val="24"/>
        </w:rPr>
        <w:t>+</w:t>
      </w:r>
      <w:r w:rsidR="008E24B0">
        <w:rPr>
          <w:i/>
          <w:sz w:val="24"/>
          <w:szCs w:val="24"/>
        </w:rPr>
        <w:t>0</w:t>
      </w:r>
      <w:r w:rsidR="00186FCF">
        <w:rPr>
          <w:i/>
          <w:sz w:val="24"/>
          <w:szCs w:val="24"/>
        </w:rPr>
        <w:t>,4)∙0,4Ν=3,2</w:t>
      </w:r>
      <w:r w:rsidR="003D4146" w:rsidRPr="003D4146">
        <w:rPr>
          <w:i/>
          <w:sz w:val="24"/>
          <w:szCs w:val="24"/>
        </w:rPr>
        <w:t>Ν</w:t>
      </w:r>
    </w:p>
    <w:p w:rsidR="00226B3E" w:rsidRDefault="00102E52" w:rsidP="00226B3E">
      <w:pPr>
        <w:ind w:left="567"/>
      </w:pPr>
      <w:r>
        <w:t>Αλλά το σώμα Α ισορροπεί στην κατακόρυφη διεύθυνση οπότε</w:t>
      </w:r>
      <w:r w:rsidR="00226B3E">
        <w:t>:</w:t>
      </w:r>
    </w:p>
    <w:p w:rsidR="003D4146" w:rsidRDefault="00102E52" w:rsidP="00226B3E">
      <w:pPr>
        <w:ind w:left="567"/>
        <w:jc w:val="center"/>
      </w:pPr>
      <w:r w:rsidRPr="00226B3E">
        <w:rPr>
          <w:i/>
          <w:sz w:val="24"/>
          <w:szCs w:val="24"/>
        </w:rPr>
        <w:t>Ν=Β=Μg=</w:t>
      </w:r>
      <w:r w:rsidR="00186FCF" w:rsidRPr="00226B3E">
        <w:rPr>
          <w:i/>
          <w:sz w:val="24"/>
          <w:szCs w:val="24"/>
        </w:rPr>
        <w:t>16</w:t>
      </w:r>
      <w:r w:rsidRPr="00226B3E">
        <w:rPr>
          <w:i/>
          <w:sz w:val="24"/>
          <w:szCs w:val="24"/>
        </w:rPr>
        <w:t xml:space="preserve">Ν, ενώ </w:t>
      </w:r>
      <w:proofErr w:type="spellStart"/>
      <w:r w:rsidRPr="00226B3E">
        <w:rPr>
          <w:i/>
          <w:sz w:val="24"/>
          <w:szCs w:val="24"/>
        </w:rPr>
        <w:t>Τ=μ∙Ν</w:t>
      </w:r>
      <w:proofErr w:type="spellEnd"/>
      <w:r>
        <w:t xml:space="preserve"> →</w:t>
      </w:r>
    </w:p>
    <w:p w:rsidR="008615C9" w:rsidRDefault="00186FCF" w:rsidP="00226B3E">
      <w:pPr>
        <w:jc w:val="center"/>
      </w:pPr>
      <w:r w:rsidRPr="00102E52">
        <w:rPr>
          <w:position w:val="-24"/>
        </w:rPr>
        <w:object w:dxaOrig="2060" w:dyaOrig="620">
          <v:shape id="_x0000_i1029" type="#_x0000_t75" style="width:102.95pt;height:30.95pt" o:ole="">
            <v:imagedata r:id="rId17" o:title=""/>
          </v:shape>
          <o:OLEObject Type="Embed" ProgID="Equation.3" ShapeID="_x0000_i1029" DrawAspect="Content" ObjectID="_1453707178" r:id="rId18"/>
        </w:object>
      </w:r>
    </w:p>
    <w:p w:rsidR="008615C9" w:rsidRPr="00433AFC" w:rsidRDefault="008615C9" w:rsidP="00F22555">
      <w:pPr>
        <w:jc w:val="right"/>
        <w:rPr>
          <w:b/>
          <w:color w:val="0000FF"/>
        </w:rPr>
      </w:pPr>
      <w:r w:rsidRPr="00433AFC">
        <w:rPr>
          <w:b/>
          <w:color w:val="0000FF"/>
        </w:rPr>
        <w:t>dmargaris@sch.gr</w:t>
      </w:r>
    </w:p>
    <w:p w:rsidR="008615C9" w:rsidRPr="0036638A" w:rsidRDefault="008615C9" w:rsidP="00226B3E">
      <w:pPr>
        <w:jc w:val="center"/>
      </w:pPr>
    </w:p>
    <w:sectPr w:rsidR="008615C9" w:rsidRPr="0036638A" w:rsidSect="00A4188F">
      <w:headerReference w:type="default" r:id="rId19"/>
      <w:footerReference w:type="default" r:id="rId20"/>
      <w:pgSz w:w="11906" w:h="16838"/>
      <w:pgMar w:top="1361"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6AA9" w:rsidRDefault="00656AA9" w:rsidP="004D5E27">
      <w:pPr>
        <w:spacing w:after="0" w:line="240" w:lineRule="auto"/>
      </w:pPr>
      <w:r>
        <w:separator/>
      </w:r>
    </w:p>
  </w:endnote>
  <w:endnote w:type="continuationSeparator" w:id="0">
    <w:p w:rsidR="00656AA9" w:rsidRDefault="00656AA9" w:rsidP="004D5E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432" w:rsidRDefault="003965AD" w:rsidP="004D5E27">
    <w:pPr>
      <w:pStyle w:val="a9"/>
      <w:framePr w:wrap="around" w:vAnchor="text" w:hAnchor="margin" w:xAlign="right" w:y="1"/>
      <w:rPr>
        <w:rStyle w:val="aa"/>
      </w:rPr>
    </w:pPr>
    <w:r>
      <w:rPr>
        <w:rStyle w:val="aa"/>
      </w:rPr>
      <w:fldChar w:fldCharType="begin"/>
    </w:r>
    <w:r w:rsidR="00330432">
      <w:rPr>
        <w:rStyle w:val="aa"/>
      </w:rPr>
      <w:instrText xml:space="preserve">PAGE  </w:instrText>
    </w:r>
    <w:r>
      <w:rPr>
        <w:rStyle w:val="aa"/>
      </w:rPr>
      <w:fldChar w:fldCharType="separate"/>
    </w:r>
    <w:r w:rsidR="008615C9">
      <w:rPr>
        <w:rStyle w:val="aa"/>
        <w:noProof/>
      </w:rPr>
      <w:t>2</w:t>
    </w:r>
    <w:r>
      <w:rPr>
        <w:rStyle w:val="aa"/>
      </w:rPr>
      <w:fldChar w:fldCharType="end"/>
    </w:r>
  </w:p>
  <w:p w:rsidR="00330432" w:rsidRPr="00D56705" w:rsidRDefault="00330432" w:rsidP="006E58A7">
    <w:pPr>
      <w:pStyle w:val="a9"/>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330432" w:rsidRDefault="0033043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6AA9" w:rsidRDefault="00656AA9" w:rsidP="004D5E27">
      <w:pPr>
        <w:spacing w:after="0" w:line="240" w:lineRule="auto"/>
      </w:pPr>
      <w:r>
        <w:separator/>
      </w:r>
    </w:p>
  </w:footnote>
  <w:footnote w:type="continuationSeparator" w:id="0">
    <w:p w:rsidR="00656AA9" w:rsidRDefault="00656AA9" w:rsidP="004D5E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432" w:rsidRDefault="00330432" w:rsidP="005D1B7A">
    <w:pPr>
      <w:pStyle w:val="a8"/>
      <w:pBdr>
        <w:bottom w:val="single" w:sz="4" w:space="1" w:color="auto"/>
      </w:pBdr>
      <w:tabs>
        <w:tab w:val="clear" w:pos="4153"/>
        <w:tab w:val="clear" w:pos="8306"/>
        <w:tab w:val="right" w:pos="9639"/>
      </w:tabs>
    </w:pPr>
    <w:r w:rsidRPr="00495F17">
      <w:t>Υλικό Φυσικής-Χημείας</w:t>
    </w:r>
    <w:r w:rsidRPr="00495F17">
      <w:tab/>
    </w:r>
    <w:r w:rsidR="00274518">
      <w:t>Δυναμική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B1220"/>
    <w:multiLevelType w:val="hybridMultilevel"/>
    <w:tmpl w:val="0BE01374"/>
    <w:lvl w:ilvl="0" w:tplc="4564A298">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0"/>
  </w:num>
  <w:num w:numId="7">
    <w:abstractNumId w:val="0"/>
  </w:num>
  <w:num w:numId="8">
    <w:abstractNumId w:val="2"/>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26350"/>
    <w:rsid w:val="00002546"/>
    <w:rsid w:val="00003F6A"/>
    <w:rsid w:val="000058D8"/>
    <w:rsid w:val="00011A12"/>
    <w:rsid w:val="00012414"/>
    <w:rsid w:val="000154DC"/>
    <w:rsid w:val="00020CED"/>
    <w:rsid w:val="00021E62"/>
    <w:rsid w:val="00022298"/>
    <w:rsid w:val="000227F5"/>
    <w:rsid w:val="00024333"/>
    <w:rsid w:val="0003319F"/>
    <w:rsid w:val="00034183"/>
    <w:rsid w:val="00041D52"/>
    <w:rsid w:val="00042A29"/>
    <w:rsid w:val="00047166"/>
    <w:rsid w:val="00050270"/>
    <w:rsid w:val="00056536"/>
    <w:rsid w:val="00056999"/>
    <w:rsid w:val="00057CAD"/>
    <w:rsid w:val="00060580"/>
    <w:rsid w:val="000637C7"/>
    <w:rsid w:val="00063978"/>
    <w:rsid w:val="000645CB"/>
    <w:rsid w:val="00067799"/>
    <w:rsid w:val="00071317"/>
    <w:rsid w:val="00072C65"/>
    <w:rsid w:val="00080E6E"/>
    <w:rsid w:val="000813D6"/>
    <w:rsid w:val="0008301C"/>
    <w:rsid w:val="00087881"/>
    <w:rsid w:val="000900CA"/>
    <w:rsid w:val="000A1987"/>
    <w:rsid w:val="000A316D"/>
    <w:rsid w:val="000A3C78"/>
    <w:rsid w:val="000A64CA"/>
    <w:rsid w:val="000B5EB0"/>
    <w:rsid w:val="000C1147"/>
    <w:rsid w:val="000C556C"/>
    <w:rsid w:val="000D16ED"/>
    <w:rsid w:val="000D2556"/>
    <w:rsid w:val="000D69CD"/>
    <w:rsid w:val="000D71E3"/>
    <w:rsid w:val="000E1B12"/>
    <w:rsid w:val="000E2659"/>
    <w:rsid w:val="000E305A"/>
    <w:rsid w:val="000E3DBF"/>
    <w:rsid w:val="000F538F"/>
    <w:rsid w:val="000F6ADE"/>
    <w:rsid w:val="001004DA"/>
    <w:rsid w:val="001019AE"/>
    <w:rsid w:val="00102E52"/>
    <w:rsid w:val="001123C4"/>
    <w:rsid w:val="0011740B"/>
    <w:rsid w:val="001274E5"/>
    <w:rsid w:val="00133CF9"/>
    <w:rsid w:val="001341D9"/>
    <w:rsid w:val="00134931"/>
    <w:rsid w:val="0013562C"/>
    <w:rsid w:val="00140B89"/>
    <w:rsid w:val="0015319C"/>
    <w:rsid w:val="00157978"/>
    <w:rsid w:val="00164C55"/>
    <w:rsid w:val="0016556C"/>
    <w:rsid w:val="00165B69"/>
    <w:rsid w:val="00165E98"/>
    <w:rsid w:val="00167C85"/>
    <w:rsid w:val="001715B1"/>
    <w:rsid w:val="0017212C"/>
    <w:rsid w:val="00177419"/>
    <w:rsid w:val="00177B87"/>
    <w:rsid w:val="00184D8B"/>
    <w:rsid w:val="0018615E"/>
    <w:rsid w:val="00186FCF"/>
    <w:rsid w:val="00187096"/>
    <w:rsid w:val="0019325B"/>
    <w:rsid w:val="00195347"/>
    <w:rsid w:val="001A48DC"/>
    <w:rsid w:val="001A5C14"/>
    <w:rsid w:val="001A7375"/>
    <w:rsid w:val="001A7F3F"/>
    <w:rsid w:val="001B1888"/>
    <w:rsid w:val="001B2399"/>
    <w:rsid w:val="001B23EB"/>
    <w:rsid w:val="001B63D6"/>
    <w:rsid w:val="001B7C86"/>
    <w:rsid w:val="001C4C17"/>
    <w:rsid w:val="001C54D6"/>
    <w:rsid w:val="001C54E2"/>
    <w:rsid w:val="001D121B"/>
    <w:rsid w:val="001E0895"/>
    <w:rsid w:val="001E55C6"/>
    <w:rsid w:val="001E626B"/>
    <w:rsid w:val="001E73A7"/>
    <w:rsid w:val="001F2862"/>
    <w:rsid w:val="001F29F0"/>
    <w:rsid w:val="001F511E"/>
    <w:rsid w:val="001F523B"/>
    <w:rsid w:val="001F72A4"/>
    <w:rsid w:val="002016B3"/>
    <w:rsid w:val="00202442"/>
    <w:rsid w:val="00205875"/>
    <w:rsid w:val="00205CEE"/>
    <w:rsid w:val="00210BF4"/>
    <w:rsid w:val="00212EB2"/>
    <w:rsid w:val="002154C4"/>
    <w:rsid w:val="00217045"/>
    <w:rsid w:val="002203A7"/>
    <w:rsid w:val="00226350"/>
    <w:rsid w:val="00226B3E"/>
    <w:rsid w:val="00231847"/>
    <w:rsid w:val="00233321"/>
    <w:rsid w:val="00233432"/>
    <w:rsid w:val="00235E2D"/>
    <w:rsid w:val="002364C4"/>
    <w:rsid w:val="00245C55"/>
    <w:rsid w:val="002520CF"/>
    <w:rsid w:val="002530A1"/>
    <w:rsid w:val="00260BAB"/>
    <w:rsid w:val="00270E5A"/>
    <w:rsid w:val="002713A7"/>
    <w:rsid w:val="00274518"/>
    <w:rsid w:val="002801FF"/>
    <w:rsid w:val="00281B3A"/>
    <w:rsid w:val="00282124"/>
    <w:rsid w:val="00297CD6"/>
    <w:rsid w:val="002A3BAC"/>
    <w:rsid w:val="002A432A"/>
    <w:rsid w:val="002A48C3"/>
    <w:rsid w:val="002A51CE"/>
    <w:rsid w:val="002A57AD"/>
    <w:rsid w:val="002B72A1"/>
    <w:rsid w:val="002B72C0"/>
    <w:rsid w:val="002C0390"/>
    <w:rsid w:val="002C230C"/>
    <w:rsid w:val="002C6F71"/>
    <w:rsid w:val="002D054F"/>
    <w:rsid w:val="002D0D41"/>
    <w:rsid w:val="002D0EAF"/>
    <w:rsid w:val="002E019D"/>
    <w:rsid w:val="002E0EE0"/>
    <w:rsid w:val="002E2B48"/>
    <w:rsid w:val="002E6A60"/>
    <w:rsid w:val="002E72C1"/>
    <w:rsid w:val="002F5620"/>
    <w:rsid w:val="00303DA1"/>
    <w:rsid w:val="003052BF"/>
    <w:rsid w:val="00310DC2"/>
    <w:rsid w:val="00316126"/>
    <w:rsid w:val="00317967"/>
    <w:rsid w:val="003206AA"/>
    <w:rsid w:val="00324995"/>
    <w:rsid w:val="00324FB3"/>
    <w:rsid w:val="00330432"/>
    <w:rsid w:val="0033058C"/>
    <w:rsid w:val="00331A5B"/>
    <w:rsid w:val="003400A3"/>
    <w:rsid w:val="00342E30"/>
    <w:rsid w:val="00347911"/>
    <w:rsid w:val="0035006B"/>
    <w:rsid w:val="003532CD"/>
    <w:rsid w:val="003545AA"/>
    <w:rsid w:val="00354BEF"/>
    <w:rsid w:val="0036638A"/>
    <w:rsid w:val="00371666"/>
    <w:rsid w:val="00375AB0"/>
    <w:rsid w:val="00376220"/>
    <w:rsid w:val="00377808"/>
    <w:rsid w:val="0038338B"/>
    <w:rsid w:val="003847FC"/>
    <w:rsid w:val="00387298"/>
    <w:rsid w:val="00387FA7"/>
    <w:rsid w:val="00395F84"/>
    <w:rsid w:val="003965AD"/>
    <w:rsid w:val="003A1692"/>
    <w:rsid w:val="003A202E"/>
    <w:rsid w:val="003A7AA5"/>
    <w:rsid w:val="003B2E81"/>
    <w:rsid w:val="003B3938"/>
    <w:rsid w:val="003B42B2"/>
    <w:rsid w:val="003B50E7"/>
    <w:rsid w:val="003B5F32"/>
    <w:rsid w:val="003C2CF6"/>
    <w:rsid w:val="003C45F1"/>
    <w:rsid w:val="003C5F4E"/>
    <w:rsid w:val="003C6E05"/>
    <w:rsid w:val="003D4146"/>
    <w:rsid w:val="003D4523"/>
    <w:rsid w:val="003D52EC"/>
    <w:rsid w:val="003D6FAB"/>
    <w:rsid w:val="003E2257"/>
    <w:rsid w:val="003E2908"/>
    <w:rsid w:val="003F5689"/>
    <w:rsid w:val="003F7451"/>
    <w:rsid w:val="00400DEB"/>
    <w:rsid w:val="00404999"/>
    <w:rsid w:val="00410A85"/>
    <w:rsid w:val="00421C4D"/>
    <w:rsid w:val="004220A4"/>
    <w:rsid w:val="00424591"/>
    <w:rsid w:val="00425CD5"/>
    <w:rsid w:val="00425D02"/>
    <w:rsid w:val="00434153"/>
    <w:rsid w:val="004403F9"/>
    <w:rsid w:val="00440446"/>
    <w:rsid w:val="0044755D"/>
    <w:rsid w:val="00460DD0"/>
    <w:rsid w:val="0046101F"/>
    <w:rsid w:val="00466970"/>
    <w:rsid w:val="00476233"/>
    <w:rsid w:val="00476409"/>
    <w:rsid w:val="00477D3E"/>
    <w:rsid w:val="00486000"/>
    <w:rsid w:val="0049194F"/>
    <w:rsid w:val="00492921"/>
    <w:rsid w:val="004944C7"/>
    <w:rsid w:val="00494687"/>
    <w:rsid w:val="004957D9"/>
    <w:rsid w:val="004A119B"/>
    <w:rsid w:val="004A4CAF"/>
    <w:rsid w:val="004A66AE"/>
    <w:rsid w:val="004B0A55"/>
    <w:rsid w:val="004B253B"/>
    <w:rsid w:val="004C0055"/>
    <w:rsid w:val="004C0E4E"/>
    <w:rsid w:val="004C2FF7"/>
    <w:rsid w:val="004C6F5D"/>
    <w:rsid w:val="004C7CF1"/>
    <w:rsid w:val="004D0FE0"/>
    <w:rsid w:val="004D1415"/>
    <w:rsid w:val="004D5E27"/>
    <w:rsid w:val="004E3172"/>
    <w:rsid w:val="004E36FA"/>
    <w:rsid w:val="004E6E8B"/>
    <w:rsid w:val="004E7EB8"/>
    <w:rsid w:val="004F03AA"/>
    <w:rsid w:val="004F1834"/>
    <w:rsid w:val="004F4D4E"/>
    <w:rsid w:val="004F638A"/>
    <w:rsid w:val="004F6D4F"/>
    <w:rsid w:val="0050152B"/>
    <w:rsid w:val="00503BE1"/>
    <w:rsid w:val="0050526F"/>
    <w:rsid w:val="0050744A"/>
    <w:rsid w:val="00511002"/>
    <w:rsid w:val="00511213"/>
    <w:rsid w:val="00513050"/>
    <w:rsid w:val="0051351F"/>
    <w:rsid w:val="005141BC"/>
    <w:rsid w:val="00515AAC"/>
    <w:rsid w:val="00515BC1"/>
    <w:rsid w:val="0051601B"/>
    <w:rsid w:val="00516649"/>
    <w:rsid w:val="00516F4E"/>
    <w:rsid w:val="00517295"/>
    <w:rsid w:val="00517884"/>
    <w:rsid w:val="00520851"/>
    <w:rsid w:val="00525549"/>
    <w:rsid w:val="00526F45"/>
    <w:rsid w:val="0053121E"/>
    <w:rsid w:val="00535D2C"/>
    <w:rsid w:val="005366AC"/>
    <w:rsid w:val="00537E42"/>
    <w:rsid w:val="005403CE"/>
    <w:rsid w:val="00547400"/>
    <w:rsid w:val="00551C89"/>
    <w:rsid w:val="005526E7"/>
    <w:rsid w:val="00553155"/>
    <w:rsid w:val="0056772D"/>
    <w:rsid w:val="00572235"/>
    <w:rsid w:val="0058188D"/>
    <w:rsid w:val="00584A68"/>
    <w:rsid w:val="00590774"/>
    <w:rsid w:val="00591314"/>
    <w:rsid w:val="00591E58"/>
    <w:rsid w:val="0059398F"/>
    <w:rsid w:val="00597E65"/>
    <w:rsid w:val="005A0F0E"/>
    <w:rsid w:val="005A1DF0"/>
    <w:rsid w:val="005A4717"/>
    <w:rsid w:val="005A643E"/>
    <w:rsid w:val="005A7B7C"/>
    <w:rsid w:val="005B3393"/>
    <w:rsid w:val="005C14AF"/>
    <w:rsid w:val="005C1A49"/>
    <w:rsid w:val="005C4471"/>
    <w:rsid w:val="005C6595"/>
    <w:rsid w:val="005C7345"/>
    <w:rsid w:val="005D0C50"/>
    <w:rsid w:val="005D1B7A"/>
    <w:rsid w:val="005E0231"/>
    <w:rsid w:val="005E3708"/>
    <w:rsid w:val="005E7E33"/>
    <w:rsid w:val="00600836"/>
    <w:rsid w:val="006010E9"/>
    <w:rsid w:val="00601210"/>
    <w:rsid w:val="00610DA1"/>
    <w:rsid w:val="006118F0"/>
    <w:rsid w:val="0062224D"/>
    <w:rsid w:val="006226F3"/>
    <w:rsid w:val="0062413F"/>
    <w:rsid w:val="00627D66"/>
    <w:rsid w:val="00627EC3"/>
    <w:rsid w:val="00634495"/>
    <w:rsid w:val="0063525E"/>
    <w:rsid w:val="006403FC"/>
    <w:rsid w:val="006410DD"/>
    <w:rsid w:val="00641C99"/>
    <w:rsid w:val="00646213"/>
    <w:rsid w:val="00647B32"/>
    <w:rsid w:val="0065510B"/>
    <w:rsid w:val="00656AA9"/>
    <w:rsid w:val="00656CB7"/>
    <w:rsid w:val="00661B7F"/>
    <w:rsid w:val="006715D1"/>
    <w:rsid w:val="00672E8B"/>
    <w:rsid w:val="00674D46"/>
    <w:rsid w:val="00675B85"/>
    <w:rsid w:val="00676398"/>
    <w:rsid w:val="006765B5"/>
    <w:rsid w:val="006779D1"/>
    <w:rsid w:val="006802BA"/>
    <w:rsid w:val="0068209E"/>
    <w:rsid w:val="0068238A"/>
    <w:rsid w:val="00685AD8"/>
    <w:rsid w:val="00686704"/>
    <w:rsid w:val="00697715"/>
    <w:rsid w:val="006A5C7C"/>
    <w:rsid w:val="006A5E54"/>
    <w:rsid w:val="006B30BF"/>
    <w:rsid w:val="006B4831"/>
    <w:rsid w:val="006B7906"/>
    <w:rsid w:val="006B7B00"/>
    <w:rsid w:val="006C5957"/>
    <w:rsid w:val="006C5FD8"/>
    <w:rsid w:val="006D0B10"/>
    <w:rsid w:val="006D0BAD"/>
    <w:rsid w:val="006D257D"/>
    <w:rsid w:val="006D3989"/>
    <w:rsid w:val="006D441D"/>
    <w:rsid w:val="006D461A"/>
    <w:rsid w:val="006E1215"/>
    <w:rsid w:val="006E3C2E"/>
    <w:rsid w:val="006E58A7"/>
    <w:rsid w:val="006E64A7"/>
    <w:rsid w:val="006F2395"/>
    <w:rsid w:val="006F4DE9"/>
    <w:rsid w:val="006F7924"/>
    <w:rsid w:val="00700BF8"/>
    <w:rsid w:val="007021C5"/>
    <w:rsid w:val="00703314"/>
    <w:rsid w:val="00704304"/>
    <w:rsid w:val="00706A59"/>
    <w:rsid w:val="00707B8D"/>
    <w:rsid w:val="007301C4"/>
    <w:rsid w:val="0073198A"/>
    <w:rsid w:val="00732DF4"/>
    <w:rsid w:val="00733215"/>
    <w:rsid w:val="00741896"/>
    <w:rsid w:val="0074360B"/>
    <w:rsid w:val="00745320"/>
    <w:rsid w:val="007463D0"/>
    <w:rsid w:val="00746B8B"/>
    <w:rsid w:val="00747F96"/>
    <w:rsid w:val="007505BD"/>
    <w:rsid w:val="00774046"/>
    <w:rsid w:val="00774131"/>
    <w:rsid w:val="007806E4"/>
    <w:rsid w:val="00787B9D"/>
    <w:rsid w:val="00791F41"/>
    <w:rsid w:val="00797409"/>
    <w:rsid w:val="007A5684"/>
    <w:rsid w:val="007B07EB"/>
    <w:rsid w:val="007B09E5"/>
    <w:rsid w:val="007B17C9"/>
    <w:rsid w:val="007B5847"/>
    <w:rsid w:val="007B633A"/>
    <w:rsid w:val="007B6BD9"/>
    <w:rsid w:val="007C01C1"/>
    <w:rsid w:val="007C2499"/>
    <w:rsid w:val="007C6E3D"/>
    <w:rsid w:val="007D1A2D"/>
    <w:rsid w:val="007D29D4"/>
    <w:rsid w:val="007D35BA"/>
    <w:rsid w:val="007D5163"/>
    <w:rsid w:val="007D65C4"/>
    <w:rsid w:val="007E35BF"/>
    <w:rsid w:val="007E7272"/>
    <w:rsid w:val="007F0420"/>
    <w:rsid w:val="007F4292"/>
    <w:rsid w:val="007F6D42"/>
    <w:rsid w:val="007F75A2"/>
    <w:rsid w:val="00803386"/>
    <w:rsid w:val="008063CC"/>
    <w:rsid w:val="0080667D"/>
    <w:rsid w:val="00806BD9"/>
    <w:rsid w:val="0080799A"/>
    <w:rsid w:val="00811C47"/>
    <w:rsid w:val="0081325E"/>
    <w:rsid w:val="00813D7A"/>
    <w:rsid w:val="008146CC"/>
    <w:rsid w:val="00823D42"/>
    <w:rsid w:val="00832C91"/>
    <w:rsid w:val="00832D80"/>
    <w:rsid w:val="008372E5"/>
    <w:rsid w:val="008421D9"/>
    <w:rsid w:val="0084266F"/>
    <w:rsid w:val="00842D8C"/>
    <w:rsid w:val="00844D6E"/>
    <w:rsid w:val="008459EF"/>
    <w:rsid w:val="00851376"/>
    <w:rsid w:val="00852FED"/>
    <w:rsid w:val="00860781"/>
    <w:rsid w:val="008615C9"/>
    <w:rsid w:val="00871796"/>
    <w:rsid w:val="00872C38"/>
    <w:rsid w:val="00873649"/>
    <w:rsid w:val="00874BC4"/>
    <w:rsid w:val="008767B8"/>
    <w:rsid w:val="00881AA2"/>
    <w:rsid w:val="00883674"/>
    <w:rsid w:val="00885917"/>
    <w:rsid w:val="008A0F6D"/>
    <w:rsid w:val="008A1B3F"/>
    <w:rsid w:val="008A20FC"/>
    <w:rsid w:val="008A2EBA"/>
    <w:rsid w:val="008B0D42"/>
    <w:rsid w:val="008B246F"/>
    <w:rsid w:val="008B2E51"/>
    <w:rsid w:val="008B7181"/>
    <w:rsid w:val="008B7910"/>
    <w:rsid w:val="008C100C"/>
    <w:rsid w:val="008C3D5C"/>
    <w:rsid w:val="008C5988"/>
    <w:rsid w:val="008D1472"/>
    <w:rsid w:val="008D3A5D"/>
    <w:rsid w:val="008D5779"/>
    <w:rsid w:val="008D5FC6"/>
    <w:rsid w:val="008D6576"/>
    <w:rsid w:val="008E00A4"/>
    <w:rsid w:val="008E24B0"/>
    <w:rsid w:val="008E2C20"/>
    <w:rsid w:val="008E785A"/>
    <w:rsid w:val="008E7B3C"/>
    <w:rsid w:val="008F05B5"/>
    <w:rsid w:val="008F2E2A"/>
    <w:rsid w:val="008F598F"/>
    <w:rsid w:val="008F7D12"/>
    <w:rsid w:val="00903920"/>
    <w:rsid w:val="00907033"/>
    <w:rsid w:val="00921CC8"/>
    <w:rsid w:val="0093042A"/>
    <w:rsid w:val="00934619"/>
    <w:rsid w:val="00935CBD"/>
    <w:rsid w:val="00936235"/>
    <w:rsid w:val="00936531"/>
    <w:rsid w:val="00943340"/>
    <w:rsid w:val="00944FBD"/>
    <w:rsid w:val="00946194"/>
    <w:rsid w:val="00946340"/>
    <w:rsid w:val="0095266D"/>
    <w:rsid w:val="009534B7"/>
    <w:rsid w:val="009542A1"/>
    <w:rsid w:val="0095615B"/>
    <w:rsid w:val="0095672F"/>
    <w:rsid w:val="00962D56"/>
    <w:rsid w:val="0096368D"/>
    <w:rsid w:val="00963E39"/>
    <w:rsid w:val="00964F71"/>
    <w:rsid w:val="009661D7"/>
    <w:rsid w:val="009668BC"/>
    <w:rsid w:val="00970996"/>
    <w:rsid w:val="0097315E"/>
    <w:rsid w:val="00976147"/>
    <w:rsid w:val="00990D82"/>
    <w:rsid w:val="009970FF"/>
    <w:rsid w:val="009A11A8"/>
    <w:rsid w:val="009A2013"/>
    <w:rsid w:val="009A2069"/>
    <w:rsid w:val="009A4183"/>
    <w:rsid w:val="009B41E9"/>
    <w:rsid w:val="009C1973"/>
    <w:rsid w:val="009C51F8"/>
    <w:rsid w:val="009C58F4"/>
    <w:rsid w:val="009C637A"/>
    <w:rsid w:val="009C6723"/>
    <w:rsid w:val="009D33AE"/>
    <w:rsid w:val="009D3B8F"/>
    <w:rsid w:val="009D3BBE"/>
    <w:rsid w:val="009D477A"/>
    <w:rsid w:val="009E1D18"/>
    <w:rsid w:val="009E1DFD"/>
    <w:rsid w:val="009E4F08"/>
    <w:rsid w:val="009F01A3"/>
    <w:rsid w:val="009F3D1B"/>
    <w:rsid w:val="00A01B9D"/>
    <w:rsid w:val="00A02BEF"/>
    <w:rsid w:val="00A032BA"/>
    <w:rsid w:val="00A03525"/>
    <w:rsid w:val="00A073A0"/>
    <w:rsid w:val="00A11570"/>
    <w:rsid w:val="00A12A19"/>
    <w:rsid w:val="00A13A52"/>
    <w:rsid w:val="00A20BFB"/>
    <w:rsid w:val="00A244BD"/>
    <w:rsid w:val="00A24E31"/>
    <w:rsid w:val="00A3135D"/>
    <w:rsid w:val="00A34F87"/>
    <w:rsid w:val="00A35957"/>
    <w:rsid w:val="00A37D23"/>
    <w:rsid w:val="00A4188F"/>
    <w:rsid w:val="00A4657B"/>
    <w:rsid w:val="00A53DC8"/>
    <w:rsid w:val="00A63E02"/>
    <w:rsid w:val="00A66D83"/>
    <w:rsid w:val="00A71C71"/>
    <w:rsid w:val="00A727C1"/>
    <w:rsid w:val="00A81F34"/>
    <w:rsid w:val="00A8515C"/>
    <w:rsid w:val="00A94EDC"/>
    <w:rsid w:val="00A96022"/>
    <w:rsid w:val="00A97F6E"/>
    <w:rsid w:val="00AA00A6"/>
    <w:rsid w:val="00AA0DC6"/>
    <w:rsid w:val="00AA1E37"/>
    <w:rsid w:val="00AA5C43"/>
    <w:rsid w:val="00AA6675"/>
    <w:rsid w:val="00AB2780"/>
    <w:rsid w:val="00AB36F5"/>
    <w:rsid w:val="00AB412C"/>
    <w:rsid w:val="00AC0157"/>
    <w:rsid w:val="00AC1BF1"/>
    <w:rsid w:val="00AC48FF"/>
    <w:rsid w:val="00AC5A15"/>
    <w:rsid w:val="00AD16C5"/>
    <w:rsid w:val="00AD1C49"/>
    <w:rsid w:val="00AD31B7"/>
    <w:rsid w:val="00AD4E96"/>
    <w:rsid w:val="00AD7685"/>
    <w:rsid w:val="00AE291B"/>
    <w:rsid w:val="00AE52AE"/>
    <w:rsid w:val="00AF08D5"/>
    <w:rsid w:val="00AF0A7A"/>
    <w:rsid w:val="00AF21ED"/>
    <w:rsid w:val="00AF414F"/>
    <w:rsid w:val="00AF7132"/>
    <w:rsid w:val="00B00744"/>
    <w:rsid w:val="00B01731"/>
    <w:rsid w:val="00B021F2"/>
    <w:rsid w:val="00B070D2"/>
    <w:rsid w:val="00B12FC6"/>
    <w:rsid w:val="00B1381D"/>
    <w:rsid w:val="00B14FA5"/>
    <w:rsid w:val="00B16B30"/>
    <w:rsid w:val="00B20B9B"/>
    <w:rsid w:val="00B21866"/>
    <w:rsid w:val="00B3082A"/>
    <w:rsid w:val="00B4647C"/>
    <w:rsid w:val="00B47033"/>
    <w:rsid w:val="00B51DB4"/>
    <w:rsid w:val="00B53761"/>
    <w:rsid w:val="00B702F4"/>
    <w:rsid w:val="00B72E0F"/>
    <w:rsid w:val="00B7688F"/>
    <w:rsid w:val="00B76D70"/>
    <w:rsid w:val="00B778B6"/>
    <w:rsid w:val="00B77EEC"/>
    <w:rsid w:val="00B8421E"/>
    <w:rsid w:val="00B84404"/>
    <w:rsid w:val="00B85415"/>
    <w:rsid w:val="00B85E71"/>
    <w:rsid w:val="00BA1789"/>
    <w:rsid w:val="00BA21F5"/>
    <w:rsid w:val="00BA23AF"/>
    <w:rsid w:val="00BA5D8A"/>
    <w:rsid w:val="00BA6345"/>
    <w:rsid w:val="00BA6611"/>
    <w:rsid w:val="00BB01E0"/>
    <w:rsid w:val="00BB33E5"/>
    <w:rsid w:val="00BB48FA"/>
    <w:rsid w:val="00BB5702"/>
    <w:rsid w:val="00BB5C03"/>
    <w:rsid w:val="00BB6B8F"/>
    <w:rsid w:val="00BB7D01"/>
    <w:rsid w:val="00BC249C"/>
    <w:rsid w:val="00BC7F42"/>
    <w:rsid w:val="00BC7FB9"/>
    <w:rsid w:val="00BD1065"/>
    <w:rsid w:val="00BD7D16"/>
    <w:rsid w:val="00BE0CC2"/>
    <w:rsid w:val="00BE6928"/>
    <w:rsid w:val="00C00B61"/>
    <w:rsid w:val="00C02AFF"/>
    <w:rsid w:val="00C053F9"/>
    <w:rsid w:val="00C0591B"/>
    <w:rsid w:val="00C07E37"/>
    <w:rsid w:val="00C1228E"/>
    <w:rsid w:val="00C14BBE"/>
    <w:rsid w:val="00C17033"/>
    <w:rsid w:val="00C1779C"/>
    <w:rsid w:val="00C2039B"/>
    <w:rsid w:val="00C2277B"/>
    <w:rsid w:val="00C2295F"/>
    <w:rsid w:val="00C231A1"/>
    <w:rsid w:val="00C23831"/>
    <w:rsid w:val="00C244FA"/>
    <w:rsid w:val="00C26B82"/>
    <w:rsid w:val="00C2794F"/>
    <w:rsid w:val="00C30BD5"/>
    <w:rsid w:val="00C36885"/>
    <w:rsid w:val="00C4519C"/>
    <w:rsid w:val="00C464DB"/>
    <w:rsid w:val="00C50605"/>
    <w:rsid w:val="00C5201F"/>
    <w:rsid w:val="00C5288A"/>
    <w:rsid w:val="00C53B52"/>
    <w:rsid w:val="00C546DE"/>
    <w:rsid w:val="00C57C78"/>
    <w:rsid w:val="00C62C81"/>
    <w:rsid w:val="00C841AE"/>
    <w:rsid w:val="00C91134"/>
    <w:rsid w:val="00C926A1"/>
    <w:rsid w:val="00C931C9"/>
    <w:rsid w:val="00C96206"/>
    <w:rsid w:val="00C97878"/>
    <w:rsid w:val="00CA0E14"/>
    <w:rsid w:val="00CA1A60"/>
    <w:rsid w:val="00CA746D"/>
    <w:rsid w:val="00CB1F38"/>
    <w:rsid w:val="00CB313E"/>
    <w:rsid w:val="00CB3425"/>
    <w:rsid w:val="00CB3496"/>
    <w:rsid w:val="00CB5CE5"/>
    <w:rsid w:val="00CB6794"/>
    <w:rsid w:val="00CB7247"/>
    <w:rsid w:val="00CD6F5F"/>
    <w:rsid w:val="00CD7541"/>
    <w:rsid w:val="00CE43E1"/>
    <w:rsid w:val="00CE5C49"/>
    <w:rsid w:val="00CE7C17"/>
    <w:rsid w:val="00CF2BB1"/>
    <w:rsid w:val="00CF4F97"/>
    <w:rsid w:val="00CF5214"/>
    <w:rsid w:val="00CF7D1B"/>
    <w:rsid w:val="00D01816"/>
    <w:rsid w:val="00D026E8"/>
    <w:rsid w:val="00D02F3F"/>
    <w:rsid w:val="00D05726"/>
    <w:rsid w:val="00D103E1"/>
    <w:rsid w:val="00D114C0"/>
    <w:rsid w:val="00D12360"/>
    <w:rsid w:val="00D13E94"/>
    <w:rsid w:val="00D15B88"/>
    <w:rsid w:val="00D21199"/>
    <w:rsid w:val="00D21768"/>
    <w:rsid w:val="00D33B53"/>
    <w:rsid w:val="00D34AD1"/>
    <w:rsid w:val="00D36063"/>
    <w:rsid w:val="00D429D5"/>
    <w:rsid w:val="00D42EDE"/>
    <w:rsid w:val="00D432C0"/>
    <w:rsid w:val="00D43319"/>
    <w:rsid w:val="00D45F3F"/>
    <w:rsid w:val="00D46956"/>
    <w:rsid w:val="00D47F18"/>
    <w:rsid w:val="00D5094F"/>
    <w:rsid w:val="00D538C2"/>
    <w:rsid w:val="00D540BF"/>
    <w:rsid w:val="00D5776D"/>
    <w:rsid w:val="00D67413"/>
    <w:rsid w:val="00D70B5E"/>
    <w:rsid w:val="00D727C4"/>
    <w:rsid w:val="00D76B45"/>
    <w:rsid w:val="00D84402"/>
    <w:rsid w:val="00D851E5"/>
    <w:rsid w:val="00D867BD"/>
    <w:rsid w:val="00D93E2E"/>
    <w:rsid w:val="00D94215"/>
    <w:rsid w:val="00D945B9"/>
    <w:rsid w:val="00DA09CD"/>
    <w:rsid w:val="00DA2DC0"/>
    <w:rsid w:val="00DA4E51"/>
    <w:rsid w:val="00DA5CDE"/>
    <w:rsid w:val="00DA66B6"/>
    <w:rsid w:val="00DA6BC6"/>
    <w:rsid w:val="00DB1898"/>
    <w:rsid w:val="00DB3D3C"/>
    <w:rsid w:val="00DB43F2"/>
    <w:rsid w:val="00DB6F39"/>
    <w:rsid w:val="00DB756C"/>
    <w:rsid w:val="00DC02FA"/>
    <w:rsid w:val="00DC4446"/>
    <w:rsid w:val="00DC575D"/>
    <w:rsid w:val="00DC7AD6"/>
    <w:rsid w:val="00DD0DA0"/>
    <w:rsid w:val="00DD373D"/>
    <w:rsid w:val="00DD4BA9"/>
    <w:rsid w:val="00DE0483"/>
    <w:rsid w:val="00DE16B6"/>
    <w:rsid w:val="00DE3E7F"/>
    <w:rsid w:val="00DF2B40"/>
    <w:rsid w:val="00E0487E"/>
    <w:rsid w:val="00E17136"/>
    <w:rsid w:val="00E22C0B"/>
    <w:rsid w:val="00E2425A"/>
    <w:rsid w:val="00E2523B"/>
    <w:rsid w:val="00E33BC2"/>
    <w:rsid w:val="00E34826"/>
    <w:rsid w:val="00E36145"/>
    <w:rsid w:val="00E45E3F"/>
    <w:rsid w:val="00E50D19"/>
    <w:rsid w:val="00E52161"/>
    <w:rsid w:val="00E52A07"/>
    <w:rsid w:val="00E53AC7"/>
    <w:rsid w:val="00E57AF6"/>
    <w:rsid w:val="00E60ABF"/>
    <w:rsid w:val="00E63600"/>
    <w:rsid w:val="00E63C9C"/>
    <w:rsid w:val="00E655F6"/>
    <w:rsid w:val="00E6655E"/>
    <w:rsid w:val="00E6713C"/>
    <w:rsid w:val="00E707FB"/>
    <w:rsid w:val="00E723B3"/>
    <w:rsid w:val="00E750E5"/>
    <w:rsid w:val="00E752B5"/>
    <w:rsid w:val="00E77CCD"/>
    <w:rsid w:val="00E856F8"/>
    <w:rsid w:val="00E86DEE"/>
    <w:rsid w:val="00E9086A"/>
    <w:rsid w:val="00E928BE"/>
    <w:rsid w:val="00EA2817"/>
    <w:rsid w:val="00EA293E"/>
    <w:rsid w:val="00EA2A54"/>
    <w:rsid w:val="00EA3F38"/>
    <w:rsid w:val="00EB10CB"/>
    <w:rsid w:val="00EB316D"/>
    <w:rsid w:val="00EB3B42"/>
    <w:rsid w:val="00EC1E5D"/>
    <w:rsid w:val="00EC2799"/>
    <w:rsid w:val="00EC35BA"/>
    <w:rsid w:val="00EC4522"/>
    <w:rsid w:val="00EC7E7B"/>
    <w:rsid w:val="00EF438D"/>
    <w:rsid w:val="00EF4660"/>
    <w:rsid w:val="00F00076"/>
    <w:rsid w:val="00F0070C"/>
    <w:rsid w:val="00F0084F"/>
    <w:rsid w:val="00F04581"/>
    <w:rsid w:val="00F066EC"/>
    <w:rsid w:val="00F15265"/>
    <w:rsid w:val="00F20DDA"/>
    <w:rsid w:val="00F2361C"/>
    <w:rsid w:val="00F34DEB"/>
    <w:rsid w:val="00F42696"/>
    <w:rsid w:val="00F43B78"/>
    <w:rsid w:val="00F60D8D"/>
    <w:rsid w:val="00F64427"/>
    <w:rsid w:val="00F76347"/>
    <w:rsid w:val="00F77E23"/>
    <w:rsid w:val="00F806C7"/>
    <w:rsid w:val="00F8400C"/>
    <w:rsid w:val="00F923D4"/>
    <w:rsid w:val="00F93392"/>
    <w:rsid w:val="00FA476F"/>
    <w:rsid w:val="00FB04C8"/>
    <w:rsid w:val="00FB3152"/>
    <w:rsid w:val="00FB3E90"/>
    <w:rsid w:val="00FB6787"/>
    <w:rsid w:val="00FC6E9B"/>
    <w:rsid w:val="00FD09D7"/>
    <w:rsid w:val="00FD6011"/>
    <w:rsid w:val="00FE05E3"/>
    <w:rsid w:val="00FE2F84"/>
    <w:rsid w:val="00FE5546"/>
    <w:rsid w:val="00FF1AC2"/>
    <w:rsid w:val="00FF319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33058C"/>
    <w:pPr>
      <w:tabs>
        <w:tab w:val="left" w:pos="567"/>
      </w:tabs>
      <w:spacing w:after="60" w:line="360" w:lineRule="auto"/>
      <w:jc w:val="both"/>
    </w:pPr>
    <w:rPr>
      <w:rFonts w:ascii="Times New Roman" w:hAnsi="Times New Roman"/>
    </w:rPr>
  </w:style>
  <w:style w:type="paragraph" w:styleId="10">
    <w:name w:val="heading 1"/>
    <w:basedOn w:val="a0"/>
    <w:next w:val="a0"/>
    <w:link w:val="1Char"/>
    <w:qFormat/>
    <w:rsid w:val="004403F9"/>
    <w:pPr>
      <w:keepNext/>
      <w:pBdr>
        <w:bottom w:val="double" w:sz="6" w:space="1" w:color="FF0000"/>
      </w:pBdr>
      <w:shd w:val="clear" w:color="auto" w:fill="FFFF00"/>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2">
    <w:name w:val="heading 2"/>
    <w:basedOn w:val="a0"/>
    <w:next w:val="a0"/>
    <w:link w:val="2Char"/>
    <w:qFormat/>
    <w:rsid w:val="0050526F"/>
    <w:pPr>
      <w:keepNext/>
      <w:pageBreakBefore/>
      <w:widowControl w:val="0"/>
      <w:pBdr>
        <w:bottom w:val="double" w:sz="6" w:space="1" w:color="auto"/>
      </w:pBdr>
      <w:shd w:val="pct35" w:color="FFFF00" w:fill="00FF00"/>
      <w:tabs>
        <w:tab w:val="num" w:pos="0"/>
      </w:tabs>
      <w:spacing w:after="120" w:line="280" w:lineRule="atLeast"/>
      <w:ind w:right="1701"/>
      <w:jc w:val="center"/>
      <w:outlineLvl w:val="1"/>
    </w:pPr>
    <w:rPr>
      <w:rFonts w:eastAsia="Times New Roman" w:cs="Times New Roman"/>
      <w:b/>
      <w:i/>
      <w:spacing w:val="20"/>
      <w:sz w:val="28"/>
      <w:szCs w:val="28"/>
      <w:lang w:eastAsia="el-GR"/>
    </w:rPr>
  </w:style>
  <w:style w:type="paragraph" w:styleId="3">
    <w:name w:val="heading 3"/>
    <w:basedOn w:val="a0"/>
    <w:next w:val="a0"/>
    <w:link w:val="3Char"/>
    <w:qFormat/>
    <w:rsid w:val="006B7B00"/>
    <w:pPr>
      <w:keepNext/>
      <w:widowControl w:val="0"/>
      <w:pBdr>
        <w:bottom w:val="double" w:sz="6" w:space="1" w:color="FF0000"/>
      </w:pBdr>
      <w:shd w:val="clear" w:color="auto" w:fill="FFFF00"/>
      <w:spacing w:before="240" w:after="120" w:line="280" w:lineRule="atLeast"/>
      <w:ind w:left="1361" w:right="1361"/>
      <w:jc w:val="center"/>
      <w:outlineLvl w:val="2"/>
    </w:pPr>
    <w:rPr>
      <w:rFonts w:eastAsia="Times New Roman" w:cs="Arial"/>
      <w:b/>
      <w:bCs/>
      <w:i/>
      <w:spacing w:val="20"/>
      <w:sz w:val="28"/>
      <w:szCs w:val="28"/>
      <w:lang w:eastAsia="el-GR"/>
    </w:rPr>
  </w:style>
  <w:style w:type="paragraph" w:styleId="4">
    <w:name w:val="heading 4"/>
    <w:basedOn w:val="a0"/>
    <w:next w:val="a0"/>
    <w:link w:val="4Char"/>
    <w:uiPriority w:val="9"/>
    <w:unhideWhenUsed/>
    <w:qFormat/>
    <w:rsid w:val="0068238A"/>
    <w:pPr>
      <w:keepNext/>
      <w:keepLines/>
      <w:pBdr>
        <w:bottom w:val="double" w:sz="4" w:space="1" w:color="FF0000"/>
      </w:pBdr>
      <w:shd w:val="clear" w:color="auto" w:fill="FFFF00"/>
      <w:spacing w:before="120" w:after="120"/>
      <w:ind w:left="2268" w:right="2268"/>
      <w:jc w:val="center"/>
      <w:outlineLvl w:val="3"/>
    </w:pPr>
    <w:rPr>
      <w:rFonts w:asciiTheme="majorHAnsi" w:eastAsiaTheme="majorEastAsia" w:hAnsiTheme="majorHAnsi" w:cstheme="majorBidi"/>
      <w:b/>
      <w:bCs/>
      <w:i/>
      <w:iCs/>
      <w:color w:val="4F81BD" w:themeColor="accent1"/>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4403F9"/>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1">
    <w:name w:val="Αριθμός 1"/>
    <w:basedOn w:val="a0"/>
    <w:rsid w:val="0081325E"/>
    <w:pPr>
      <w:widowControl w:val="0"/>
      <w:numPr>
        <w:ilvl w:val="1"/>
        <w:numId w:val="9"/>
      </w:numPr>
      <w:spacing w:after="0"/>
      <w:ind w:left="488" w:hanging="318"/>
    </w:pPr>
    <w:rPr>
      <w:rFonts w:eastAsia="Times New Roman" w:cs="Times New Roman"/>
      <w:szCs w:val="20"/>
      <w:lang w:eastAsia="el-GR"/>
    </w:rPr>
  </w:style>
  <w:style w:type="paragraph" w:customStyle="1" w:styleId="a">
    <w:name w:val="Αριθμός"/>
    <w:basedOn w:val="a0"/>
    <w:rsid w:val="00832D80"/>
    <w:pPr>
      <w:numPr>
        <w:numId w:val="9"/>
      </w:numPr>
      <w:spacing w:before="120" w:after="0"/>
      <w:jc w:val="left"/>
    </w:pPr>
    <w:rPr>
      <w:rFonts w:eastAsia="Times New Roman" w:cs="Times New Roman"/>
      <w:szCs w:val="24"/>
      <w:shd w:val="clear" w:color="auto" w:fill="FFFFFF"/>
      <w:lang w:eastAsia="el-GR"/>
    </w:rPr>
  </w:style>
  <w:style w:type="paragraph" w:customStyle="1" w:styleId="a4">
    <w:name w:val="Μόρια"/>
    <w:rsid w:val="00B53761"/>
    <w:pPr>
      <w:spacing w:after="0"/>
      <w:jc w:val="right"/>
    </w:pPr>
    <w:rPr>
      <w:rFonts w:ascii="Times New Roman" w:eastAsia="Times New Roman" w:hAnsi="Times New Roman" w:cs="Times New Roman"/>
      <w:i/>
      <w:lang w:eastAsia="el-GR"/>
    </w:rPr>
  </w:style>
  <w:style w:type="paragraph" w:customStyle="1" w:styleId="a5">
    <w:name w:val="αβγ"/>
    <w:basedOn w:val="a0"/>
    <w:link w:val="Char"/>
    <w:qFormat/>
    <w:rsid w:val="006410DD"/>
    <w:pPr>
      <w:spacing w:before="240" w:after="0"/>
      <w:ind w:left="680" w:hanging="340"/>
    </w:pPr>
    <w:rPr>
      <w:rFonts w:eastAsia="Times New Roman" w:cs="Times New Roman"/>
      <w:szCs w:val="20"/>
      <w:lang w:eastAsia="el-GR"/>
    </w:rPr>
  </w:style>
  <w:style w:type="paragraph" w:customStyle="1" w:styleId="a6">
    <w:name w:val="Μονάδες"/>
    <w:next w:val="a0"/>
    <w:qFormat/>
    <w:rsid w:val="00CE7C17"/>
    <w:pPr>
      <w:spacing w:before="120" w:after="120"/>
      <w:jc w:val="right"/>
    </w:pPr>
    <w:rPr>
      <w:rFonts w:ascii="Times New Roman" w:eastAsia="Times New Roman" w:hAnsi="Times New Roman" w:cs="Times New Roman"/>
      <w:bCs/>
      <w:i/>
      <w:szCs w:val="20"/>
      <w:lang w:eastAsia="el-GR"/>
    </w:rPr>
  </w:style>
  <w:style w:type="character" w:customStyle="1" w:styleId="4Char">
    <w:name w:val="Επικεφαλίδα 4 Char"/>
    <w:basedOn w:val="a1"/>
    <w:link w:val="4"/>
    <w:uiPriority w:val="9"/>
    <w:rsid w:val="0068238A"/>
    <w:rPr>
      <w:rFonts w:asciiTheme="majorHAnsi" w:eastAsiaTheme="majorEastAsia" w:hAnsiTheme="majorHAnsi" w:cstheme="majorBidi"/>
      <w:b/>
      <w:bCs/>
      <w:i/>
      <w:iCs/>
      <w:color w:val="4F81BD" w:themeColor="accent1"/>
      <w:sz w:val="28"/>
      <w:shd w:val="clear" w:color="auto" w:fill="FFFF00"/>
    </w:rPr>
  </w:style>
  <w:style w:type="paragraph" w:styleId="a7">
    <w:name w:val="Balloon Text"/>
    <w:basedOn w:val="a0"/>
    <w:link w:val="Char0"/>
    <w:uiPriority w:val="99"/>
    <w:semiHidden/>
    <w:unhideWhenUsed/>
    <w:rsid w:val="00226350"/>
    <w:pPr>
      <w:spacing w:after="0" w:line="240" w:lineRule="auto"/>
    </w:pPr>
    <w:rPr>
      <w:rFonts w:ascii="Tahoma" w:hAnsi="Tahoma" w:cs="Tahoma"/>
      <w:sz w:val="16"/>
      <w:szCs w:val="16"/>
    </w:rPr>
  </w:style>
  <w:style w:type="character" w:customStyle="1" w:styleId="Char0">
    <w:name w:val="Κείμενο πλαισίου Char"/>
    <w:basedOn w:val="a1"/>
    <w:link w:val="a7"/>
    <w:uiPriority w:val="99"/>
    <w:semiHidden/>
    <w:rsid w:val="00226350"/>
    <w:rPr>
      <w:rFonts w:ascii="Tahoma" w:hAnsi="Tahoma" w:cs="Tahoma"/>
      <w:sz w:val="16"/>
      <w:szCs w:val="16"/>
    </w:rPr>
  </w:style>
  <w:style w:type="paragraph" w:styleId="a8">
    <w:name w:val="header"/>
    <w:basedOn w:val="a0"/>
    <w:link w:val="Char1"/>
    <w:uiPriority w:val="99"/>
    <w:semiHidden/>
    <w:unhideWhenUsed/>
    <w:rsid w:val="004D5E27"/>
    <w:pPr>
      <w:tabs>
        <w:tab w:val="center" w:pos="4153"/>
        <w:tab w:val="right" w:pos="8306"/>
      </w:tabs>
      <w:spacing w:after="0" w:line="240" w:lineRule="auto"/>
    </w:pPr>
  </w:style>
  <w:style w:type="character" w:customStyle="1" w:styleId="Char1">
    <w:name w:val="Κεφαλίδα Char"/>
    <w:basedOn w:val="a1"/>
    <w:link w:val="a8"/>
    <w:uiPriority w:val="99"/>
    <w:semiHidden/>
    <w:rsid w:val="004D5E27"/>
    <w:rPr>
      <w:rFonts w:ascii="Times New Roman" w:hAnsi="Times New Roman"/>
    </w:rPr>
  </w:style>
  <w:style w:type="paragraph" w:styleId="a9">
    <w:name w:val="footer"/>
    <w:basedOn w:val="a0"/>
    <w:link w:val="Char2"/>
    <w:unhideWhenUsed/>
    <w:rsid w:val="004D5E27"/>
    <w:pPr>
      <w:tabs>
        <w:tab w:val="center" w:pos="4153"/>
        <w:tab w:val="right" w:pos="8306"/>
      </w:tabs>
      <w:spacing w:after="0" w:line="240" w:lineRule="auto"/>
    </w:pPr>
  </w:style>
  <w:style w:type="character" w:customStyle="1" w:styleId="Char2">
    <w:name w:val="Υποσέλιδο Char"/>
    <w:basedOn w:val="a1"/>
    <w:link w:val="a9"/>
    <w:rsid w:val="004D5E27"/>
    <w:rPr>
      <w:rFonts w:ascii="Times New Roman" w:hAnsi="Times New Roman"/>
    </w:rPr>
  </w:style>
  <w:style w:type="character" w:styleId="aa">
    <w:name w:val="page number"/>
    <w:basedOn w:val="a1"/>
    <w:rsid w:val="004D5E27"/>
  </w:style>
  <w:style w:type="character" w:customStyle="1" w:styleId="3Char">
    <w:name w:val="Επικεφαλίδα 3 Char"/>
    <w:basedOn w:val="a1"/>
    <w:link w:val="3"/>
    <w:rsid w:val="006B7B00"/>
    <w:rPr>
      <w:rFonts w:ascii="Times New Roman" w:eastAsia="Times New Roman" w:hAnsi="Times New Roman" w:cs="Arial"/>
      <w:b/>
      <w:bCs/>
      <w:i/>
      <w:spacing w:val="20"/>
      <w:sz w:val="28"/>
      <w:szCs w:val="28"/>
      <w:shd w:val="clear" w:color="auto" w:fill="FFFF00"/>
      <w:lang w:eastAsia="el-GR"/>
    </w:rPr>
  </w:style>
  <w:style w:type="character" w:customStyle="1" w:styleId="2Char">
    <w:name w:val="Επικεφαλίδα 2 Char"/>
    <w:basedOn w:val="a1"/>
    <w:link w:val="2"/>
    <w:rsid w:val="0050526F"/>
    <w:rPr>
      <w:rFonts w:ascii="Times New Roman" w:eastAsia="Times New Roman" w:hAnsi="Times New Roman" w:cs="Times New Roman"/>
      <w:b/>
      <w:i/>
      <w:spacing w:val="20"/>
      <w:sz w:val="28"/>
      <w:szCs w:val="28"/>
      <w:shd w:val="pct35" w:color="FFFF00" w:fill="00FF00"/>
      <w:lang w:eastAsia="el-GR"/>
    </w:rPr>
  </w:style>
  <w:style w:type="paragraph" w:customStyle="1" w:styleId="abc">
    <w:name w:val="abc"/>
    <w:basedOn w:val="a0"/>
    <w:rsid w:val="0050526F"/>
    <w:pPr>
      <w:widowControl w:val="0"/>
      <w:tabs>
        <w:tab w:val="num" w:pos="1021"/>
      </w:tabs>
      <w:spacing w:after="0" w:line="280" w:lineRule="atLeast"/>
      <w:ind w:left="1021" w:hanging="341"/>
    </w:pPr>
    <w:rPr>
      <w:rFonts w:eastAsia="Times New Roman" w:cs="Times New Roman"/>
      <w:szCs w:val="20"/>
      <w:lang w:eastAsia="el-GR"/>
    </w:rPr>
  </w:style>
  <w:style w:type="numbering" w:customStyle="1" w:styleId="1ia">
    <w:name w:val="1.i.a."/>
    <w:basedOn w:val="a3"/>
    <w:rsid w:val="0050526F"/>
    <w:pPr>
      <w:numPr>
        <w:numId w:val="11"/>
      </w:numPr>
    </w:pPr>
  </w:style>
  <w:style w:type="character" w:customStyle="1" w:styleId="apple-style-span">
    <w:name w:val="apple-style-span"/>
    <w:basedOn w:val="a1"/>
    <w:rsid w:val="0050526F"/>
  </w:style>
  <w:style w:type="numbering" w:styleId="1i">
    <w:name w:val="Outline List 1"/>
    <w:basedOn w:val="a3"/>
    <w:rsid w:val="008C5988"/>
  </w:style>
  <w:style w:type="character" w:customStyle="1" w:styleId="Char">
    <w:name w:val="αβγ Char"/>
    <w:basedOn w:val="a1"/>
    <w:link w:val="a5"/>
    <w:rsid w:val="006410DD"/>
    <w:rPr>
      <w:rFonts w:ascii="Times New Roman" w:eastAsia="Times New Roman" w:hAnsi="Times New Roman" w:cs="Times New Roman"/>
      <w:szCs w:val="20"/>
      <w:lang w:eastAsia="el-GR"/>
    </w:rPr>
  </w:style>
  <w:style w:type="paragraph" w:styleId="ab">
    <w:name w:val="List Paragraph"/>
    <w:basedOn w:val="a0"/>
    <w:uiPriority w:val="34"/>
    <w:qFormat/>
    <w:rsid w:val="005D1B7A"/>
    <w:pPr>
      <w:ind w:left="720"/>
      <w:contextualSpacing/>
    </w:pPr>
  </w:style>
  <w:style w:type="character" w:styleId="-">
    <w:name w:val="Hyperlink"/>
    <w:basedOn w:val="a1"/>
    <w:uiPriority w:val="99"/>
    <w:unhideWhenUsed/>
    <w:rsid w:val="003B50E7"/>
    <w:rPr>
      <w:color w:val="0000FF" w:themeColor="hyperlink"/>
      <w:u w:val="single"/>
    </w:rPr>
  </w:style>
  <w:style w:type="table" w:styleId="ac">
    <w:name w:val="Table Grid"/>
    <w:basedOn w:val="a2"/>
    <w:uiPriority w:val="59"/>
    <w:rsid w:val="008E78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6C5957"/>
  </w:style>
</w:styles>
</file>

<file path=word/webSettings.xml><?xml version="1.0" encoding="utf-8"?>
<w:webSettings xmlns:r="http://schemas.openxmlformats.org/officeDocument/2006/relationships" xmlns:w="http://schemas.openxmlformats.org/wordprocessingml/2006/main">
  <w:divs>
    <w:div w:id="21636387">
      <w:bodyDiv w:val="1"/>
      <w:marLeft w:val="0"/>
      <w:marRight w:val="0"/>
      <w:marTop w:val="0"/>
      <w:marBottom w:val="0"/>
      <w:divBdr>
        <w:top w:val="none" w:sz="0" w:space="0" w:color="auto"/>
        <w:left w:val="none" w:sz="0" w:space="0" w:color="auto"/>
        <w:bottom w:val="none" w:sz="0" w:space="0" w:color="auto"/>
        <w:right w:val="none" w:sz="0" w:space="0" w:color="auto"/>
      </w:divBdr>
    </w:div>
    <w:div w:id="1839036447">
      <w:bodyDiv w:val="1"/>
      <w:marLeft w:val="0"/>
      <w:marRight w:val="0"/>
      <w:marTop w:val="0"/>
      <w:marBottom w:val="0"/>
      <w:divBdr>
        <w:top w:val="none" w:sz="0" w:space="0" w:color="auto"/>
        <w:left w:val="none" w:sz="0" w:space="0" w:color="auto"/>
        <w:bottom w:val="none" w:sz="0" w:space="0" w:color="auto"/>
        <w:right w:val="none" w:sz="0" w:space="0" w:color="auto"/>
      </w:divBdr>
      <w:divsChild>
        <w:div w:id="533273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5.wmf"/><Relationship Id="rId10" Type="http://schemas.openxmlformats.org/officeDocument/2006/relationships/oleObject" Target="embeddings/oleObject2.bin"/><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2</Pages>
  <Words>392</Words>
  <Characters>2123</Characters>
  <Application>Microsoft Office Word</Application>
  <DocSecurity>0</DocSecurity>
  <Lines>17</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20</cp:revision>
  <cp:lastPrinted>2013-12-04T15:56:00Z</cp:lastPrinted>
  <dcterms:created xsi:type="dcterms:W3CDTF">2014-02-11T11:25:00Z</dcterms:created>
  <dcterms:modified xsi:type="dcterms:W3CDTF">2014-02-12T08:45:00Z</dcterms:modified>
</cp:coreProperties>
</file>