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422" w:rsidRPr="00235422" w:rsidRDefault="00235422" w:rsidP="00A42A70">
      <w:pPr>
        <w:pStyle w:val="10"/>
        <w:ind w:left="426" w:right="424"/>
        <w:rPr>
          <w:color w:val="333333"/>
          <w:szCs w:val="15"/>
        </w:rPr>
      </w:pPr>
      <w:r w:rsidRPr="00235422">
        <w:t>Διάγραμμα θέσης στην ευθύγραμμη ομαλά μεταβαλλόμενη κ</w:t>
      </w:r>
      <w:r w:rsidRPr="00235422">
        <w:t>ί</w:t>
      </w:r>
      <w:r w:rsidRPr="00235422">
        <w:t>νηση.</w:t>
      </w:r>
    </w:p>
    <w:p w:rsidR="00235422" w:rsidRPr="00235422" w:rsidRDefault="00235422" w:rsidP="00235422">
      <w:pPr>
        <w:widowControl/>
        <w:shd w:val="clear" w:color="auto" w:fill="FFFFFF"/>
        <w:tabs>
          <w:tab w:val="clear" w:pos="567"/>
        </w:tabs>
        <w:spacing w:line="240" w:lineRule="auto"/>
        <w:jc w:val="center"/>
        <w:rPr>
          <w:rFonts w:ascii="Arial" w:hAnsi="Arial" w:cs="Arial"/>
          <w:color w:val="333333"/>
          <w:sz w:val="12"/>
          <w:szCs w:val="12"/>
        </w:rPr>
      </w:pPr>
      <w:r w:rsidRPr="00235422">
        <w:rPr>
          <w:rFonts w:ascii="Arial" w:hAnsi="Arial" w:cs="Arial"/>
          <w:color w:val="FFFFFF"/>
          <w:sz w:val="12"/>
        </w:rPr>
        <w:t>.</w:t>
      </w:r>
    </w:p>
    <w:tbl>
      <w:tblPr>
        <w:tblpPr w:leftFromText="180" w:rightFromText="180" w:vertAnchor="text" w:tblpX="6217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68"/>
      </w:tblGrid>
      <w:tr w:rsidR="00DA7655" w:rsidTr="00DA7655">
        <w:tblPrEx>
          <w:tblCellMar>
            <w:top w:w="0" w:type="dxa"/>
            <w:bottom w:w="0" w:type="dxa"/>
          </w:tblCellMar>
        </w:tblPrEx>
        <w:trPr>
          <w:trHeight w:val="1804"/>
        </w:trPr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</w:tcPr>
          <w:p w:rsidR="00DA7655" w:rsidRDefault="00DA7655" w:rsidP="00DA7655">
            <w:r>
              <w:object w:dxaOrig="3455" w:dyaOrig="26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2.55pt;height:133.65pt" o:ole="" filled="t" fillcolor="#4f81bd [3204]">
                  <v:fill color2="fill lighten(51)" angle="-135" focusposition=".5,.5" focussize="" method="linear sigma" type="gradient"/>
                  <v:imagedata r:id="rId5" o:title=""/>
                </v:shape>
                <o:OLEObject Type="Embed" ProgID="Visio.Drawing.11" ShapeID="_x0000_i1025" DrawAspect="Content" ObjectID="_1447517126" r:id="rId6"/>
              </w:object>
            </w:r>
          </w:p>
        </w:tc>
      </w:tr>
    </w:tbl>
    <w:p w:rsidR="00235422" w:rsidRPr="00235422" w:rsidRDefault="00235422" w:rsidP="00235422">
      <w:r w:rsidRPr="00235422">
        <w:t>Ένα κινητό κινείται ευθύγραμμα, με σταθερή επιτάχυνση και στο διάγραμμα δίνεται η θέση του σε συνά</w:t>
      </w:r>
      <w:r w:rsidRPr="00235422">
        <w:t>ρ</w:t>
      </w:r>
      <w:r w:rsidRPr="00235422">
        <w:t>τηση με το χρόνο.</w:t>
      </w:r>
    </w:p>
    <w:p w:rsidR="00235422" w:rsidRPr="00235422" w:rsidRDefault="00235422" w:rsidP="00DA7655">
      <w:pPr>
        <w:ind w:left="567" w:hanging="340"/>
      </w:pPr>
      <w:r>
        <w:t xml:space="preserve">i)   </w:t>
      </w:r>
      <w:r w:rsidRPr="00235422">
        <w:t>Πόση είναι η μετατόπιση του κινητού από 0-5s και πόση από 0-10s;</w:t>
      </w:r>
    </w:p>
    <w:p w:rsidR="00235422" w:rsidRPr="00235422" w:rsidRDefault="00235422" w:rsidP="00DA7655">
      <w:pPr>
        <w:ind w:left="567" w:hanging="340"/>
      </w:pPr>
      <w:r>
        <w:t xml:space="preserve">ii)  </w:t>
      </w:r>
      <w:r w:rsidRPr="00235422">
        <w:t>Να βρεθεί η αρχική ταχύτητα του κινητού και η επιτάχυνσή του.</w:t>
      </w:r>
    </w:p>
    <w:p w:rsidR="00CD45B5" w:rsidRDefault="00235422" w:rsidP="00CD45B5">
      <w:pPr>
        <w:ind w:left="567" w:hanging="340"/>
      </w:pPr>
      <w:r>
        <w:t xml:space="preserve">iii) </w:t>
      </w:r>
      <w:r w:rsidRPr="00235422">
        <w:t>Να γίνουν τα διαγράμματα της ταχύτητας και της επιτάχυ</w:t>
      </w:r>
      <w:r w:rsidRPr="00235422">
        <w:t>ν</w:t>
      </w:r>
      <w:r w:rsidRPr="00235422">
        <w:t>σης του κινητού σε συνάρτηση με το χρόνο.</w:t>
      </w:r>
    </w:p>
    <w:p w:rsidR="00235422" w:rsidRPr="00235422" w:rsidRDefault="00235422" w:rsidP="00CD45B5">
      <w:pPr>
        <w:spacing w:before="120" w:after="120"/>
      </w:pPr>
      <w:hyperlink r:id="rId7" w:history="1">
        <w:r w:rsidRPr="00235422">
          <w:rPr>
            <w:color w:val="3D85C6"/>
          </w:rPr>
          <w:t>Απάντηση:</w:t>
        </w:r>
      </w:hyperlink>
    </w:p>
    <w:p w:rsidR="009466D8" w:rsidRPr="009466D8" w:rsidRDefault="00235422" w:rsidP="009466D8">
      <w:pPr>
        <w:pStyle w:val="1"/>
        <w:rPr>
          <w:sz w:val="24"/>
          <w:szCs w:val="24"/>
        </w:rPr>
      </w:pPr>
      <w:r w:rsidRPr="00235422">
        <w:rPr>
          <w:shd w:val="clear" w:color="auto" w:fill="FFFFFF"/>
        </w:rPr>
        <w:t xml:space="preserve"> Από 0-5s: </w:t>
      </w:r>
      <w:proofErr w:type="spellStart"/>
      <w:r w:rsidRPr="00235422">
        <w:rPr>
          <w:shd w:val="clear" w:color="auto" w:fill="FFFFFF"/>
        </w:rPr>
        <w:t>Δx</w:t>
      </w:r>
      <w:proofErr w:type="spellEnd"/>
      <w:r w:rsidRPr="00235422">
        <w:rPr>
          <w:shd w:val="clear" w:color="auto" w:fill="FFFFFF"/>
        </w:rPr>
        <w:t>= -5m-20m= -25m</w:t>
      </w:r>
    </w:p>
    <w:p w:rsidR="009466D8" w:rsidRDefault="00235422" w:rsidP="009466D8">
      <w:pPr>
        <w:ind w:left="567"/>
        <w:rPr>
          <w:shd w:val="clear" w:color="auto" w:fill="FFFFFF"/>
        </w:rPr>
      </w:pPr>
      <w:r w:rsidRPr="00235422">
        <w:rPr>
          <w:shd w:val="clear" w:color="auto" w:fill="FFFFFF"/>
        </w:rPr>
        <w:t xml:space="preserve">Από 0-10s: </w:t>
      </w:r>
      <w:proofErr w:type="spellStart"/>
      <w:r w:rsidRPr="00235422">
        <w:rPr>
          <w:shd w:val="clear" w:color="auto" w:fill="FFFFFF"/>
        </w:rPr>
        <w:t>Δx</w:t>
      </w:r>
      <w:proofErr w:type="spellEnd"/>
      <w:r w:rsidRPr="00235422">
        <w:rPr>
          <w:shd w:val="clear" w:color="auto" w:fill="FFFFFF"/>
        </w:rPr>
        <w:t>= 20m-20m =0</w:t>
      </w:r>
    </w:p>
    <w:p w:rsidR="00235422" w:rsidRPr="00235422" w:rsidRDefault="00235422" w:rsidP="009466D8">
      <w:pPr>
        <w:pStyle w:val="1"/>
        <w:rPr>
          <w:sz w:val="24"/>
          <w:szCs w:val="24"/>
        </w:rPr>
      </w:pPr>
      <w:r w:rsidRPr="00235422">
        <w:rPr>
          <w:shd w:val="clear" w:color="auto" w:fill="FFFFFF"/>
        </w:rPr>
        <w:t>Η εξίσωση κίνησης του κινητού είναι:</w:t>
      </w:r>
    </w:p>
    <w:p w:rsidR="00235422" w:rsidRPr="00235422" w:rsidRDefault="00235422" w:rsidP="009466D8">
      <w:pPr>
        <w:jc w:val="center"/>
      </w:pPr>
      <w:proofErr w:type="spellStart"/>
      <w:r w:rsidRPr="00235422">
        <w:t>Δx</w:t>
      </w:r>
      <w:proofErr w:type="spellEnd"/>
      <w:r w:rsidRPr="00235422">
        <w:t>= υ</w:t>
      </w:r>
      <w:r w:rsidRPr="00235422">
        <w:rPr>
          <w:vertAlign w:val="subscript"/>
        </w:rPr>
        <w:t>0</w:t>
      </w:r>
      <w:r w:rsidRPr="00235422">
        <w:t>·t + ½ αt</w:t>
      </w:r>
      <w:r w:rsidRPr="00235422">
        <w:rPr>
          <w:vertAlign w:val="superscript"/>
        </w:rPr>
        <w:t>2</w:t>
      </w:r>
      <w:r w:rsidRPr="00235422">
        <w:t> (1)</w:t>
      </w:r>
    </w:p>
    <w:p w:rsidR="00235422" w:rsidRPr="00235422" w:rsidRDefault="00235422" w:rsidP="009466D8">
      <w:pPr>
        <w:ind w:left="567"/>
        <w:jc w:val="left"/>
        <w:rPr>
          <w:sz w:val="24"/>
          <w:szCs w:val="24"/>
        </w:rPr>
      </w:pPr>
      <w:r w:rsidRPr="00235422">
        <w:rPr>
          <w:shd w:val="clear" w:color="auto" w:fill="FFFFFF"/>
        </w:rPr>
        <w:t>Με αντικατάσταση t=5s και Δx=-25m στην (1) παίρνουμε:</w:t>
      </w:r>
    </w:p>
    <w:p w:rsidR="00235422" w:rsidRPr="00235422" w:rsidRDefault="00235422" w:rsidP="009466D8">
      <w:pPr>
        <w:jc w:val="center"/>
      </w:pPr>
      <w:r w:rsidRPr="00235422">
        <w:t>-25= 5υ</w:t>
      </w:r>
      <w:r w:rsidRPr="00235422">
        <w:rPr>
          <w:vertAlign w:val="subscript"/>
        </w:rPr>
        <w:t>0</w:t>
      </w:r>
      <w:r w:rsidRPr="00235422">
        <w:t> + ½ α·5</w:t>
      </w:r>
      <w:r w:rsidRPr="00235422">
        <w:rPr>
          <w:vertAlign w:val="superscript"/>
        </w:rPr>
        <w:t>2</w:t>
      </w:r>
      <w:r w:rsidRPr="00235422">
        <w:t> ή</w:t>
      </w:r>
      <w:r w:rsidRPr="00235422">
        <w:br/>
        <w:t>5υ</w:t>
      </w:r>
      <w:r w:rsidRPr="00235422">
        <w:rPr>
          <w:vertAlign w:val="subscript"/>
        </w:rPr>
        <w:t>0</w:t>
      </w:r>
      <w:r w:rsidRPr="00235422">
        <w:t>+ 12,5 α= -25 (2)</w:t>
      </w:r>
    </w:p>
    <w:p w:rsidR="00235422" w:rsidRPr="00235422" w:rsidRDefault="00235422" w:rsidP="009466D8">
      <w:pPr>
        <w:ind w:left="567"/>
        <w:jc w:val="left"/>
        <w:rPr>
          <w:sz w:val="24"/>
          <w:szCs w:val="24"/>
        </w:rPr>
      </w:pPr>
      <w:r w:rsidRPr="00235422">
        <w:rPr>
          <w:shd w:val="clear" w:color="auto" w:fill="FFFFFF"/>
        </w:rPr>
        <w:t xml:space="preserve">Θέτοντας </w:t>
      </w:r>
      <w:r w:rsidR="00DA7655">
        <w:rPr>
          <w:shd w:val="clear" w:color="auto" w:fill="FFFFFF"/>
        </w:rPr>
        <w:t xml:space="preserve">εξάλλου </w:t>
      </w:r>
      <w:r w:rsidRPr="00235422">
        <w:rPr>
          <w:shd w:val="clear" w:color="auto" w:fill="FFFFFF"/>
        </w:rPr>
        <w:t>t=10</w:t>
      </w:r>
      <w:r w:rsidR="009466D8">
        <w:rPr>
          <w:shd w:val="clear" w:color="auto" w:fill="FFFFFF"/>
        </w:rPr>
        <w:t>s</w:t>
      </w:r>
      <w:r w:rsidRPr="00235422">
        <w:rPr>
          <w:shd w:val="clear" w:color="auto" w:fill="FFFFFF"/>
        </w:rPr>
        <w:t xml:space="preserve"> και Δx=0 στην (1) έχουμε:</w:t>
      </w:r>
    </w:p>
    <w:p w:rsidR="00235422" w:rsidRPr="00235422" w:rsidRDefault="00235422" w:rsidP="009466D8">
      <w:pPr>
        <w:jc w:val="center"/>
      </w:pPr>
      <w:r w:rsidRPr="00235422">
        <w:t>0= 10·υ</w:t>
      </w:r>
      <w:r w:rsidRPr="00235422">
        <w:rPr>
          <w:vertAlign w:val="subscript"/>
        </w:rPr>
        <w:t>0 </w:t>
      </w:r>
      <w:r w:rsidRPr="00235422">
        <w:t>+ ½ α·10</w:t>
      </w:r>
      <w:r w:rsidRPr="00235422">
        <w:rPr>
          <w:vertAlign w:val="superscript"/>
        </w:rPr>
        <w:t>2</w:t>
      </w:r>
      <w:r w:rsidRPr="00235422">
        <w:t> ή</w:t>
      </w:r>
      <w:r w:rsidRPr="00235422">
        <w:br/>
        <w:t>10υ</w:t>
      </w:r>
      <w:r w:rsidRPr="00235422">
        <w:rPr>
          <w:vertAlign w:val="subscript"/>
        </w:rPr>
        <w:t>0</w:t>
      </w:r>
      <w:r w:rsidRPr="00235422">
        <w:t> + 50α = 0 (3)</w:t>
      </w:r>
    </w:p>
    <w:p w:rsidR="00235422" w:rsidRPr="00235422" w:rsidRDefault="00235422" w:rsidP="009466D8">
      <w:pPr>
        <w:ind w:left="567"/>
        <w:jc w:val="left"/>
        <w:rPr>
          <w:sz w:val="24"/>
          <w:szCs w:val="24"/>
        </w:rPr>
      </w:pPr>
      <w:r w:rsidRPr="00235422">
        <w:rPr>
          <w:shd w:val="clear" w:color="auto" w:fill="FFFFFF"/>
        </w:rPr>
        <w:t>Πολλαπλασιάζουμε την (2) επί -2 και παίρνουμε:</w:t>
      </w:r>
    </w:p>
    <w:p w:rsidR="00235422" w:rsidRPr="00235422" w:rsidRDefault="00235422" w:rsidP="009466D8">
      <w:pPr>
        <w:jc w:val="center"/>
      </w:pPr>
      <w:r w:rsidRPr="00235422">
        <w:t>-10υ</w:t>
      </w:r>
      <w:r w:rsidRPr="00235422">
        <w:rPr>
          <w:vertAlign w:val="subscript"/>
        </w:rPr>
        <w:t>0</w:t>
      </w:r>
      <w:r w:rsidRPr="00235422">
        <w:t> - 25α= 50 (4)</w:t>
      </w:r>
    </w:p>
    <w:p w:rsidR="00235422" w:rsidRPr="00235422" w:rsidRDefault="00235422" w:rsidP="009466D8">
      <w:pPr>
        <w:ind w:left="567"/>
        <w:jc w:val="left"/>
        <w:rPr>
          <w:sz w:val="24"/>
          <w:szCs w:val="24"/>
        </w:rPr>
      </w:pPr>
      <w:r w:rsidRPr="00235422">
        <w:rPr>
          <w:shd w:val="clear" w:color="auto" w:fill="FFFFFF"/>
        </w:rPr>
        <w:t xml:space="preserve">Προσθέτουμε τις (3) και (4) κατά μέλη και </w:t>
      </w:r>
      <w:r w:rsidR="00DA7655">
        <w:rPr>
          <w:shd w:val="clear" w:color="auto" w:fill="FFFFFF"/>
        </w:rPr>
        <w:t>προκύπτει</w:t>
      </w:r>
      <w:r w:rsidRPr="00235422">
        <w:rPr>
          <w:shd w:val="clear" w:color="auto" w:fill="FFFFFF"/>
        </w:rPr>
        <w:t>:</w:t>
      </w:r>
    </w:p>
    <w:p w:rsidR="00235422" w:rsidRPr="00235422" w:rsidRDefault="00235422" w:rsidP="009466D8">
      <w:pPr>
        <w:jc w:val="center"/>
      </w:pPr>
      <w:r w:rsidRPr="00235422">
        <w:t>25 α = 50 → α= 2m/s</w:t>
      </w:r>
      <w:r w:rsidRPr="00235422">
        <w:rPr>
          <w:vertAlign w:val="superscript"/>
        </w:rPr>
        <w:t>2</w:t>
      </w:r>
      <w:r w:rsidRPr="00235422">
        <w:t>.</w:t>
      </w:r>
    </w:p>
    <w:p w:rsidR="00235422" w:rsidRPr="00235422" w:rsidRDefault="00235422" w:rsidP="009466D8">
      <w:pPr>
        <w:ind w:left="567"/>
        <w:jc w:val="left"/>
        <w:rPr>
          <w:sz w:val="24"/>
          <w:szCs w:val="24"/>
        </w:rPr>
      </w:pPr>
      <w:r w:rsidRPr="00235422">
        <w:rPr>
          <w:shd w:val="clear" w:color="auto" w:fill="FFFFFF"/>
        </w:rPr>
        <w:t>Με αντικατάσταση στην (3) έχουμε:</w:t>
      </w:r>
    </w:p>
    <w:p w:rsidR="00235422" w:rsidRPr="00235422" w:rsidRDefault="00235422" w:rsidP="009466D8">
      <w:pPr>
        <w:jc w:val="center"/>
      </w:pPr>
      <w:r w:rsidRPr="00235422">
        <w:t>10υ</w:t>
      </w:r>
      <w:r w:rsidRPr="00235422">
        <w:rPr>
          <w:vertAlign w:val="subscript"/>
        </w:rPr>
        <w:t>0</w:t>
      </w:r>
      <w:r w:rsidRPr="00235422">
        <w:t> + 50·2 = 0 → υ</w:t>
      </w:r>
      <w:r w:rsidRPr="00235422">
        <w:rPr>
          <w:vertAlign w:val="subscript"/>
        </w:rPr>
        <w:t>0</w:t>
      </w:r>
      <w:r w:rsidRPr="00235422">
        <w:t>= - 10m/s</w:t>
      </w:r>
    </w:p>
    <w:p w:rsidR="008070B2" w:rsidRPr="00D27099" w:rsidRDefault="00DA7655" w:rsidP="009C7732">
      <w:pPr>
        <w:pStyle w:val="1"/>
        <w:rPr>
          <w:sz w:val="24"/>
          <w:szCs w:val="24"/>
        </w:rPr>
      </w:pPr>
      <w:r w:rsidRPr="009C7732">
        <w:rPr>
          <w:shd w:val="clear" w:color="auto" w:fill="FFFFFF"/>
        </w:rPr>
        <w:t>Με βάση τις παραπάνω τιμές συμπληρώνουμε τους πίνακες τιμών και σχεδιάζουμε τα παρακάτω δι</w:t>
      </w:r>
      <w:r w:rsidRPr="009C7732">
        <w:rPr>
          <w:shd w:val="clear" w:color="auto" w:fill="FFFFFF"/>
        </w:rPr>
        <w:t>α</w:t>
      </w:r>
      <w:r w:rsidRPr="009C7732">
        <w:rPr>
          <w:shd w:val="clear" w:color="auto" w:fill="FFFFFF"/>
        </w:rPr>
        <w:t>γράμματα: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5"/>
        <w:gridCol w:w="624"/>
        <w:gridCol w:w="2998"/>
        <w:gridCol w:w="679"/>
        <w:gridCol w:w="660"/>
        <w:gridCol w:w="2740"/>
      </w:tblGrid>
      <w:tr w:rsidR="009C1627" w:rsidTr="00196E5A">
        <w:tblPrEx>
          <w:tblCellMar>
            <w:top w:w="0" w:type="dxa"/>
            <w:bottom w:w="0" w:type="dxa"/>
          </w:tblCellMar>
        </w:tblPrEx>
        <w:trPr>
          <w:trHeight w:val="439"/>
          <w:jc w:val="center"/>
        </w:trPr>
        <w:tc>
          <w:tcPr>
            <w:tcW w:w="615" w:type="dxa"/>
            <w:shd w:val="clear" w:color="auto" w:fill="8DB3E2" w:themeFill="text2" w:themeFillTint="66"/>
            <w:vAlign w:val="center"/>
          </w:tcPr>
          <w:p w:rsidR="008070B2" w:rsidRDefault="008070B2" w:rsidP="008070B2">
            <w:pPr>
              <w:jc w:val="center"/>
            </w:pPr>
            <w:r>
              <w:t>t</w:t>
            </w:r>
            <w:r>
              <w:br/>
              <w:t>(s)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8070B2" w:rsidRDefault="008070B2" w:rsidP="008070B2">
            <w:pPr>
              <w:jc w:val="center"/>
            </w:pPr>
            <w:r>
              <w:t>α</w:t>
            </w:r>
          </w:p>
          <w:p w:rsidR="008070B2" w:rsidRPr="008070B2" w:rsidRDefault="008070B2" w:rsidP="001B2BA4">
            <w:pPr>
              <w:rPr>
                <w:vertAlign w:val="superscript"/>
              </w:rPr>
            </w:pPr>
            <w:r>
              <w:t>m/s</w:t>
            </w:r>
            <w:r>
              <w:rPr>
                <w:vertAlign w:val="superscript"/>
              </w:rPr>
              <w:t>2</w:t>
            </w:r>
          </w:p>
        </w:tc>
        <w:tc>
          <w:tcPr>
            <w:tcW w:w="29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70B2" w:rsidRDefault="00CA3BD0" w:rsidP="001B2BA4">
            <w:r>
              <w:object w:dxaOrig="2784" w:dyaOrig="2017">
                <v:shape id="_x0000_i1026" type="#_x0000_t75" style="width:139.05pt;height:100.95pt" o:ole="" filled="t" fillcolor="#4f81bd [3204]">
                  <v:fill color2="fill lighten(51)" angle="-45" focusposition=".5,.5" focussize="" method="linear sigma" focus="100%" type="gradient"/>
                  <v:imagedata r:id="rId8" o:title=""/>
                </v:shape>
                <o:OLEObject Type="Embed" ProgID="Visio.Drawing.11" ShapeID="_x0000_i1026" DrawAspect="Content" ObjectID="_1447517127" r:id="rId9"/>
              </w:object>
            </w: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070B2" w:rsidRDefault="008070B2" w:rsidP="001C5C6B">
            <w:pPr>
              <w:jc w:val="center"/>
            </w:pPr>
            <w:r>
              <w:t>t</w:t>
            </w:r>
            <w:r>
              <w:br/>
              <w:t>(s)</w:t>
            </w:r>
          </w:p>
        </w:tc>
        <w:tc>
          <w:tcPr>
            <w:tcW w:w="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8070B2" w:rsidRDefault="008070B2" w:rsidP="001C5C6B">
            <w:pPr>
              <w:jc w:val="center"/>
            </w:pPr>
            <w:r>
              <w:t>υ</w:t>
            </w:r>
          </w:p>
          <w:p w:rsidR="008070B2" w:rsidRPr="008070B2" w:rsidRDefault="008070B2" w:rsidP="001C5C6B">
            <w:pPr>
              <w:rPr>
                <w:vertAlign w:val="superscript"/>
              </w:rPr>
            </w:pPr>
            <w:r>
              <w:t>m/s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070B2" w:rsidRDefault="008070B2" w:rsidP="001B2BA4">
            <w:r>
              <w:t>`</w:t>
            </w:r>
            <w:r w:rsidR="00CA3BD0">
              <w:object w:dxaOrig="2450" w:dyaOrig="2506">
                <v:shape id="_x0000_i1027" type="#_x0000_t75" style="width:122.5pt;height:125.4pt" o:ole="" filled="t" fillcolor="#4f81bd [3204]">
                  <v:fill color2="fill lighten(51)" angle="-45" focusposition=".5,.5" focussize="" method="linear sigma" focus="100%" type="gradient"/>
                  <v:imagedata r:id="rId10" o:title=""/>
                </v:shape>
                <o:OLEObject Type="Embed" ProgID="Visio.Drawing.11" ShapeID="_x0000_i1027" DrawAspect="Content" ObjectID="_1447517128" r:id="rId11"/>
              </w:object>
            </w:r>
          </w:p>
        </w:tc>
      </w:tr>
      <w:tr w:rsidR="008070B2" w:rsidTr="00196E5A">
        <w:tblPrEx>
          <w:tblCellMar>
            <w:top w:w="0" w:type="dxa"/>
            <w:bottom w:w="0" w:type="dxa"/>
          </w:tblCellMar>
        </w:tblPrEx>
        <w:trPr>
          <w:trHeight w:val="1854"/>
          <w:jc w:val="center"/>
        </w:trPr>
        <w:tc>
          <w:tcPr>
            <w:tcW w:w="615" w:type="dxa"/>
            <w:vAlign w:val="center"/>
          </w:tcPr>
          <w:p w:rsidR="008070B2" w:rsidRDefault="00CA3BD0" w:rsidP="009C1627">
            <w:pPr>
              <w:spacing w:before="120" w:after="120"/>
              <w:jc w:val="center"/>
            </w:pPr>
            <w:r>
              <w:t>0</w:t>
            </w:r>
          </w:p>
          <w:p w:rsidR="00CA3BD0" w:rsidRDefault="00CA3BD0" w:rsidP="009C1627">
            <w:pPr>
              <w:spacing w:before="120" w:after="120"/>
              <w:jc w:val="center"/>
            </w:pPr>
            <w:r>
              <w:t>5</w:t>
            </w:r>
          </w:p>
          <w:p w:rsidR="00CA3BD0" w:rsidRDefault="00CA3BD0" w:rsidP="009C1627">
            <w:pPr>
              <w:spacing w:before="120" w:after="120"/>
              <w:jc w:val="center"/>
            </w:pPr>
            <w:r>
              <w:t>10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vAlign w:val="center"/>
          </w:tcPr>
          <w:p w:rsidR="008070B2" w:rsidRDefault="00CA3BD0" w:rsidP="009C1627">
            <w:pPr>
              <w:spacing w:before="120" w:after="120"/>
              <w:jc w:val="center"/>
            </w:pPr>
            <w:r>
              <w:t>2</w:t>
            </w:r>
          </w:p>
          <w:p w:rsidR="00CA3BD0" w:rsidRDefault="00CA3BD0" w:rsidP="009C1627">
            <w:pPr>
              <w:spacing w:before="120" w:after="120"/>
              <w:jc w:val="center"/>
            </w:pPr>
            <w:r>
              <w:t>2</w:t>
            </w:r>
          </w:p>
          <w:p w:rsidR="00CA3BD0" w:rsidRDefault="00CA3BD0" w:rsidP="009C1627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29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70B2" w:rsidRDefault="008070B2" w:rsidP="001B2BA4"/>
        </w:tc>
        <w:tc>
          <w:tcPr>
            <w:tcW w:w="679" w:type="dxa"/>
            <w:tcBorders>
              <w:left w:val="single" w:sz="4" w:space="0" w:color="auto"/>
            </w:tcBorders>
            <w:vAlign w:val="center"/>
          </w:tcPr>
          <w:p w:rsidR="008070B2" w:rsidRDefault="00CA3BD0" w:rsidP="009C1627">
            <w:pPr>
              <w:spacing w:before="120" w:after="120"/>
              <w:jc w:val="center"/>
            </w:pPr>
            <w:r>
              <w:t>0</w:t>
            </w:r>
          </w:p>
          <w:p w:rsidR="00CA3BD0" w:rsidRDefault="00CA3BD0" w:rsidP="009C1627">
            <w:pPr>
              <w:spacing w:before="120" w:after="120"/>
              <w:jc w:val="center"/>
            </w:pPr>
            <w:r>
              <w:t>5</w:t>
            </w:r>
          </w:p>
          <w:p w:rsidR="00CA3BD0" w:rsidRDefault="00CA3BD0" w:rsidP="009C1627">
            <w:pPr>
              <w:spacing w:before="120" w:after="120"/>
              <w:jc w:val="center"/>
            </w:pPr>
            <w:r>
              <w:t>10</w:t>
            </w:r>
          </w:p>
        </w:tc>
        <w:tc>
          <w:tcPr>
            <w:tcW w:w="660" w:type="dxa"/>
            <w:tcBorders>
              <w:right w:val="single" w:sz="4" w:space="0" w:color="auto"/>
            </w:tcBorders>
            <w:vAlign w:val="center"/>
          </w:tcPr>
          <w:p w:rsidR="008070B2" w:rsidRDefault="00CA3BD0" w:rsidP="009C1627">
            <w:pPr>
              <w:spacing w:before="120" w:after="120"/>
              <w:jc w:val="center"/>
            </w:pPr>
            <w:r>
              <w:t>-10</w:t>
            </w:r>
          </w:p>
          <w:p w:rsidR="00CA3BD0" w:rsidRDefault="00CA3BD0" w:rsidP="009C1627">
            <w:pPr>
              <w:spacing w:before="120" w:after="120"/>
              <w:jc w:val="center"/>
            </w:pPr>
            <w:r>
              <w:t>0</w:t>
            </w:r>
          </w:p>
          <w:p w:rsidR="00CA3BD0" w:rsidRDefault="00CA3BD0" w:rsidP="009C1627">
            <w:pPr>
              <w:spacing w:before="120" w:after="120"/>
              <w:jc w:val="center"/>
            </w:pPr>
            <w:r>
              <w:t>+10</w:t>
            </w: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070B2" w:rsidRDefault="008070B2" w:rsidP="001B2BA4"/>
        </w:tc>
      </w:tr>
    </w:tbl>
    <w:p w:rsidR="00196E5A" w:rsidRPr="00433AFC" w:rsidRDefault="00235422" w:rsidP="00F22555">
      <w:pPr>
        <w:jc w:val="right"/>
        <w:rPr>
          <w:b/>
          <w:color w:val="0000FF"/>
        </w:rPr>
      </w:pPr>
      <w:r w:rsidRPr="00235422">
        <w:rPr>
          <w:rFonts w:ascii="Times" w:hAnsi="Times" w:cs="Times"/>
          <w:color w:val="000000"/>
          <w:sz w:val="19"/>
          <w:szCs w:val="19"/>
        </w:rPr>
        <w:lastRenderedPageBreak/>
        <w:br/>
      </w:r>
      <w:r w:rsidR="00196E5A" w:rsidRPr="00433AFC">
        <w:rPr>
          <w:b/>
          <w:color w:val="0000FF"/>
        </w:rPr>
        <w:t>dmargaris@sch.gr</w:t>
      </w:r>
    </w:p>
    <w:p w:rsidR="00235422" w:rsidRPr="00235422" w:rsidRDefault="00235422" w:rsidP="00235422">
      <w:pPr>
        <w:widowControl/>
        <w:shd w:val="clear" w:color="auto" w:fill="FFFFFF"/>
        <w:tabs>
          <w:tab w:val="clear" w:pos="567"/>
        </w:tabs>
        <w:spacing w:line="240" w:lineRule="auto"/>
        <w:jc w:val="center"/>
        <w:rPr>
          <w:rFonts w:ascii="Times" w:hAnsi="Times" w:cs="Times"/>
          <w:color w:val="000000"/>
          <w:sz w:val="19"/>
          <w:szCs w:val="19"/>
        </w:rPr>
      </w:pPr>
    </w:p>
    <w:p w:rsidR="00235422" w:rsidRPr="00E11F8C" w:rsidRDefault="00235422" w:rsidP="00E11F8C">
      <w:pPr>
        <w:widowControl/>
        <w:shd w:val="clear" w:color="auto" w:fill="FFFFFF"/>
        <w:tabs>
          <w:tab w:val="clear" w:pos="567"/>
        </w:tabs>
        <w:spacing w:line="240" w:lineRule="auto"/>
        <w:jc w:val="left"/>
        <w:rPr>
          <w:rFonts w:ascii="Verdana" w:hAnsi="Verdana"/>
          <w:color w:val="000000"/>
          <w:sz w:val="27"/>
          <w:szCs w:val="27"/>
        </w:rPr>
      </w:pPr>
    </w:p>
    <w:p w:rsidR="00C43688" w:rsidRDefault="00C43688"/>
    <w:sectPr w:rsidR="00C43688" w:rsidSect="00DE126D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FA56484"/>
    <w:multiLevelType w:val="multilevel"/>
    <w:tmpl w:val="B4663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compat/>
  <w:rsids>
    <w:rsidRoot w:val="00025E26"/>
    <w:rsid w:val="000170A7"/>
    <w:rsid w:val="00025E26"/>
    <w:rsid w:val="000970BC"/>
    <w:rsid w:val="000E7C18"/>
    <w:rsid w:val="001201BF"/>
    <w:rsid w:val="00176582"/>
    <w:rsid w:val="00177C42"/>
    <w:rsid w:val="00196E5A"/>
    <w:rsid w:val="001B2BA4"/>
    <w:rsid w:val="001C4A36"/>
    <w:rsid w:val="00235422"/>
    <w:rsid w:val="002620C3"/>
    <w:rsid w:val="002F77C7"/>
    <w:rsid w:val="00341904"/>
    <w:rsid w:val="00354C19"/>
    <w:rsid w:val="00354F39"/>
    <w:rsid w:val="00366B16"/>
    <w:rsid w:val="00375B14"/>
    <w:rsid w:val="00440024"/>
    <w:rsid w:val="004737A3"/>
    <w:rsid w:val="00480F8B"/>
    <w:rsid w:val="004A3EDF"/>
    <w:rsid w:val="004C47E2"/>
    <w:rsid w:val="004E71F0"/>
    <w:rsid w:val="005457AB"/>
    <w:rsid w:val="005469A8"/>
    <w:rsid w:val="005547B4"/>
    <w:rsid w:val="005651C0"/>
    <w:rsid w:val="006005C2"/>
    <w:rsid w:val="00643495"/>
    <w:rsid w:val="00660124"/>
    <w:rsid w:val="006C6E7F"/>
    <w:rsid w:val="00706C93"/>
    <w:rsid w:val="007171B8"/>
    <w:rsid w:val="00735624"/>
    <w:rsid w:val="00736799"/>
    <w:rsid w:val="00784759"/>
    <w:rsid w:val="008070B2"/>
    <w:rsid w:val="0080754D"/>
    <w:rsid w:val="00881546"/>
    <w:rsid w:val="008B32E2"/>
    <w:rsid w:val="008C130F"/>
    <w:rsid w:val="00907F46"/>
    <w:rsid w:val="0091575F"/>
    <w:rsid w:val="00942A00"/>
    <w:rsid w:val="009466D8"/>
    <w:rsid w:val="009C1627"/>
    <w:rsid w:val="009C7732"/>
    <w:rsid w:val="009D2B72"/>
    <w:rsid w:val="009E3871"/>
    <w:rsid w:val="00A00627"/>
    <w:rsid w:val="00A42A70"/>
    <w:rsid w:val="00A974A0"/>
    <w:rsid w:val="00B563D8"/>
    <w:rsid w:val="00C43688"/>
    <w:rsid w:val="00CA3BD0"/>
    <w:rsid w:val="00CC00DA"/>
    <w:rsid w:val="00CD45B5"/>
    <w:rsid w:val="00CE0F80"/>
    <w:rsid w:val="00CF09F3"/>
    <w:rsid w:val="00D04551"/>
    <w:rsid w:val="00D27099"/>
    <w:rsid w:val="00D51391"/>
    <w:rsid w:val="00D95FD6"/>
    <w:rsid w:val="00DA0E27"/>
    <w:rsid w:val="00DA7655"/>
    <w:rsid w:val="00DC2C89"/>
    <w:rsid w:val="00DE126D"/>
    <w:rsid w:val="00DF37FB"/>
    <w:rsid w:val="00E11F8C"/>
    <w:rsid w:val="00E42B70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uiPriority w:val="9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466D8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uiPriority w:val="9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Web">
    <w:name w:val="Normal (Web)"/>
    <w:basedOn w:val="a0"/>
    <w:uiPriority w:val="99"/>
    <w:unhideWhenUsed/>
    <w:rsid w:val="00025E26"/>
    <w:pPr>
      <w:widowControl/>
      <w:tabs>
        <w:tab w:val="clear" w:pos="567"/>
      </w:tabs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styleId="-">
    <w:name w:val="Hyperlink"/>
    <w:basedOn w:val="a1"/>
    <w:uiPriority w:val="99"/>
    <w:semiHidden/>
    <w:unhideWhenUsed/>
    <w:rsid w:val="00025E26"/>
    <w:rPr>
      <w:color w:val="0000FF"/>
      <w:u w:val="single"/>
    </w:rPr>
  </w:style>
  <w:style w:type="character" w:customStyle="1" w:styleId="apple-converted-space">
    <w:name w:val="apple-converted-space"/>
    <w:basedOn w:val="a1"/>
    <w:rsid w:val="00235422"/>
  </w:style>
  <w:style w:type="paragraph" w:styleId="a6">
    <w:name w:val="Balloon Text"/>
    <w:basedOn w:val="a0"/>
    <w:link w:val="Char0"/>
    <w:uiPriority w:val="99"/>
    <w:semiHidden/>
    <w:unhideWhenUsed/>
    <w:rsid w:val="002354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6"/>
    <w:uiPriority w:val="99"/>
    <w:semiHidden/>
    <w:rsid w:val="00235422"/>
    <w:rPr>
      <w:rFonts w:ascii="Tahoma" w:hAnsi="Tahoma" w:cs="Tahoma"/>
      <w:sz w:val="16"/>
      <w:szCs w:val="16"/>
      <w:lang w:eastAsia="el-GR"/>
    </w:rPr>
  </w:style>
  <w:style w:type="character" w:customStyle="1" w:styleId="apple-style-span">
    <w:name w:val="apple-style-span"/>
    <w:basedOn w:val="a1"/>
    <w:rsid w:val="002354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0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margaris21.blogspot.com/2008/10/blog-post_9264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1.emf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2013-12-02T17:08:00Z</cp:lastPrinted>
  <dcterms:created xsi:type="dcterms:W3CDTF">2013-12-02T17:09:00Z</dcterms:created>
  <dcterms:modified xsi:type="dcterms:W3CDTF">2013-12-02T17:09:00Z</dcterms:modified>
</cp:coreProperties>
</file>