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A6" w:rsidRDefault="006B5B1D" w:rsidP="006B5B1D">
      <w:pPr>
        <w:pStyle w:val="10"/>
        <w:ind w:left="709" w:right="707"/>
      </w:pPr>
      <w:r>
        <w:t>Φάσεις και γραφικές παραστάσεις στην επιφανειακή συ</w:t>
      </w:r>
      <w:r>
        <w:t>μ</w:t>
      </w:r>
      <w:r>
        <w:t>βολή.</w:t>
      </w:r>
    </w:p>
    <w:p w:rsidR="00F259B6" w:rsidRDefault="004744F6" w:rsidP="006B5B1D">
      <w:r>
        <w:t xml:space="preserve">Στην επιφάνεια ενός </w:t>
      </w:r>
      <w:proofErr w:type="spellStart"/>
      <w:r>
        <w:t>ηρεμούντος</w:t>
      </w:r>
      <w:proofErr w:type="spellEnd"/>
      <w:r>
        <w:t xml:space="preserve"> υγρού τη στιγμή t</w:t>
      </w:r>
      <w:r>
        <w:rPr>
          <w:vertAlign w:val="subscript"/>
        </w:rPr>
        <w:t>0</w:t>
      </w:r>
      <w:r>
        <w:t>=0 τίθενται σε ταλάντωση ταυτόχρονα δυο πηγές με σ</w:t>
      </w:r>
      <w:r>
        <w:t>υ</w:t>
      </w:r>
      <w:r>
        <w:t>χνότητα 1Ηz</w:t>
      </w:r>
      <w:r w:rsidR="00F259B6">
        <w:t xml:space="preserve"> και με πλάτος 3mm, οπότε δημιουργούν κύματα τα οποία θεωρούμε ότι διαδίδονται με σταθ</w:t>
      </w:r>
      <w:r w:rsidR="00F259B6">
        <w:t>ε</w:t>
      </w:r>
      <w:r w:rsidR="00F259B6">
        <w:t>ρό πλάτος. Κάθε σημείο στο οποίο φτάνει ένα κύμα ξεκινά την ταλάντωσή του προς τα πάνω. Ένα σημείο Σ απέχει αποστάσεις 0,6m και 1,2m από τις πηγές και το πρώτο κύμα, φτάνει στο Σ τη στιγμή t</w:t>
      </w:r>
      <w:r w:rsidR="00F259B6">
        <w:rPr>
          <w:vertAlign w:val="subscript"/>
        </w:rPr>
        <w:t>1</w:t>
      </w:r>
      <w:r w:rsidR="00F259B6">
        <w:t>=</w:t>
      </w:r>
      <w:r w:rsidR="004F6811">
        <w:t>3s.</w:t>
      </w:r>
    </w:p>
    <w:p w:rsidR="004F6811" w:rsidRDefault="004F6811" w:rsidP="00D47DD8">
      <w:pPr>
        <w:ind w:left="567" w:hanging="340"/>
      </w:pPr>
      <w:r>
        <w:t>i)  Να υπολογιστούν η ταχύτητα διάδοσης του κύματος και το μήκος του κύματος.</w:t>
      </w:r>
    </w:p>
    <w:p w:rsidR="004F6811" w:rsidRDefault="004F6811" w:rsidP="00D47DD8">
      <w:pPr>
        <w:ind w:left="567" w:hanging="340"/>
      </w:pPr>
      <w:r>
        <w:t>ii) Αφού βρεθούν οι εξισώσεις των δύο κυμάτων, να βρεθεί η εξίσωση της απομάκρυνσης της ταλάντ</w:t>
      </w:r>
      <w:r>
        <w:t>ω</w:t>
      </w:r>
      <w:r>
        <w:t>σης του σ</w:t>
      </w:r>
      <w:r>
        <w:t>η</w:t>
      </w:r>
      <w:r>
        <w:t>μείου Σ, μετά τη συμβολή των δύο κυμάτων.</w:t>
      </w:r>
    </w:p>
    <w:p w:rsidR="004F6811" w:rsidRDefault="004F6811" w:rsidP="00D47DD8">
      <w:pPr>
        <w:ind w:left="567" w:hanging="340"/>
      </w:pPr>
      <w:r>
        <w:t>iii) Να γίνουν οι γραφικές παραστάσεις:</w:t>
      </w:r>
    </w:p>
    <w:p w:rsidR="004F6811" w:rsidRDefault="004F6811" w:rsidP="00D47DD8">
      <w:pPr>
        <w:ind w:left="794" w:hanging="340"/>
      </w:pPr>
      <w:r>
        <w:t xml:space="preserve"> α) της απομάκρυνσης του σημείου Σ και</w:t>
      </w:r>
    </w:p>
    <w:p w:rsidR="004F6811" w:rsidRDefault="004F6811" w:rsidP="00D47DD8">
      <w:pPr>
        <w:ind w:left="794" w:hanging="340"/>
      </w:pPr>
      <w:r>
        <w:t xml:space="preserve"> β) της φάσης της απομάκρυνσης του Σ</w:t>
      </w:r>
    </w:p>
    <w:p w:rsidR="004F6811" w:rsidRDefault="004F6811" w:rsidP="00D47DD8">
      <w:pPr>
        <w:ind w:left="794" w:hanging="340"/>
      </w:pPr>
      <w:r>
        <w:t>μέχρι τη χρονική στιγμή t</w:t>
      </w:r>
      <w:r>
        <w:rPr>
          <w:vertAlign w:val="subscript"/>
        </w:rPr>
        <w:t>3</w:t>
      </w:r>
      <w:r>
        <w:t>=10s.</w:t>
      </w:r>
    </w:p>
    <w:p w:rsidR="00312BB3" w:rsidRPr="00D47DD8" w:rsidRDefault="00312BB3" w:rsidP="006B5B1D">
      <w:pPr>
        <w:rPr>
          <w:b/>
          <w:i/>
          <w:color w:val="0070C0"/>
          <w:sz w:val="24"/>
          <w:szCs w:val="24"/>
        </w:rPr>
      </w:pPr>
      <w:r w:rsidRPr="00D47DD8">
        <w:rPr>
          <w:b/>
          <w:i/>
          <w:color w:val="0070C0"/>
          <w:sz w:val="24"/>
          <w:szCs w:val="24"/>
        </w:rPr>
        <w:t>Απάντηση:</w:t>
      </w:r>
    </w:p>
    <w:p w:rsidR="00312BB3" w:rsidRDefault="002941E3" w:rsidP="002941E3">
      <w:pPr>
        <w:pStyle w:val="1"/>
      </w:pPr>
      <w:r>
        <w:t>Από το χρόνο διάδοση του πρώτου κύματος βρίσκουμε:</w:t>
      </w:r>
    </w:p>
    <w:p w:rsidR="002941E3" w:rsidRDefault="002941E3" w:rsidP="0040215D">
      <w:pPr>
        <w:jc w:val="center"/>
      </w:pPr>
      <w:r w:rsidRPr="002941E3">
        <w:rPr>
          <w:position w:val="-30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85pt;height:33.95pt" o:ole="">
            <v:imagedata r:id="rId7" o:title=""/>
          </v:shape>
          <o:OLEObject Type="Embed" ProgID="Equation.3" ShapeID="_x0000_i1025" DrawAspect="Content" ObjectID="_1449659154" r:id="rId8"/>
        </w:object>
      </w:r>
    </w:p>
    <w:p w:rsidR="002941E3" w:rsidRDefault="002941E3" w:rsidP="0040215D">
      <w:pPr>
        <w:jc w:val="center"/>
      </w:pPr>
      <w:r>
        <w:t xml:space="preserve">Αλλά </w:t>
      </w:r>
      <w:proofErr w:type="spellStart"/>
      <w:r w:rsidRPr="0040215D">
        <w:rPr>
          <w:i/>
          <w:sz w:val="24"/>
          <w:szCs w:val="24"/>
        </w:rPr>
        <w:t>υ=λ∙f</w:t>
      </w:r>
      <w:proofErr w:type="spellEnd"/>
      <w:r w:rsidRPr="0040215D">
        <w:rPr>
          <w:i/>
          <w:sz w:val="24"/>
          <w:szCs w:val="24"/>
        </w:rPr>
        <w:t xml:space="preserve"> </w:t>
      </w:r>
      <w:r>
        <w:t xml:space="preserve">→ </w:t>
      </w:r>
      <w:r w:rsidR="00347FD7" w:rsidRPr="002941E3">
        <w:rPr>
          <w:position w:val="-30"/>
        </w:rPr>
        <w:object w:dxaOrig="2420" w:dyaOrig="680">
          <v:shape id="_x0000_i1026" type="#_x0000_t75" style="width:120.85pt;height:33.95pt" o:ole="">
            <v:imagedata r:id="rId9" o:title=""/>
          </v:shape>
          <o:OLEObject Type="Embed" ProgID="Equation.3" ShapeID="_x0000_i1026" DrawAspect="Content" ObjectID="_1449659155" r:id="rId10"/>
        </w:object>
      </w:r>
    </w:p>
    <w:p w:rsidR="002941E3" w:rsidRDefault="002941E3" w:rsidP="002941E3">
      <w:pPr>
        <w:pStyle w:val="1"/>
      </w:pPr>
      <w:r>
        <w:t>Για το πρώτο κύμα έχουμε:</w:t>
      </w:r>
    </w:p>
    <w:p w:rsidR="002941E3" w:rsidRDefault="005D1468" w:rsidP="0040215D">
      <w:pPr>
        <w:jc w:val="center"/>
      </w:pPr>
      <w:r w:rsidRPr="00347FD7">
        <w:rPr>
          <w:position w:val="-28"/>
        </w:rPr>
        <w:object w:dxaOrig="3900" w:dyaOrig="680">
          <v:shape id="_x0000_i1028" type="#_x0000_t75" style="width:194.9pt;height:33.95pt" o:ole="">
            <v:imagedata r:id="rId11" o:title=""/>
          </v:shape>
          <o:OLEObject Type="Embed" ProgID="Equation.3" ShapeID="_x0000_i1028" DrawAspect="Content" ObjectID="_1449659156" r:id="rId12"/>
        </w:object>
      </w:r>
      <w:r w:rsidR="00347FD7">
        <w:t xml:space="preserve"> το y</w:t>
      </w:r>
      <w:r w:rsidR="00347FD7">
        <w:rPr>
          <w:vertAlign w:val="subscript"/>
        </w:rPr>
        <w:t>1</w:t>
      </w:r>
      <w:r w:rsidR="00347FD7">
        <w:t xml:space="preserve"> σε mm, t σε s</w:t>
      </w:r>
      <w:r>
        <w:t>, r</w:t>
      </w:r>
      <w:r>
        <w:rPr>
          <w:vertAlign w:val="subscript"/>
        </w:rPr>
        <w:t>1</w:t>
      </w:r>
      <w:r>
        <w:t xml:space="preserve"> σε m</w:t>
      </w:r>
      <w:r w:rsidR="00347FD7">
        <w:t xml:space="preserve"> και  t </w:t>
      </w:r>
      <w:r w:rsidR="00347FD7">
        <w:rPr>
          <w:rFonts w:cs="Times New Roman"/>
        </w:rPr>
        <w:t xml:space="preserve">≥ </w:t>
      </w:r>
      <w:r w:rsidR="00347FD7">
        <w:t xml:space="preserve">0 και  x </w:t>
      </w:r>
      <w:r w:rsidR="00347FD7">
        <w:rPr>
          <w:rFonts w:cs="Times New Roman"/>
        </w:rPr>
        <w:t xml:space="preserve">≤ </w:t>
      </w:r>
      <w:r w:rsidR="00347FD7">
        <w:t>0,2t</w:t>
      </w:r>
    </w:p>
    <w:p w:rsidR="00347FD7" w:rsidRDefault="00347FD7" w:rsidP="0040215D">
      <w:pPr>
        <w:ind w:left="567"/>
      </w:pPr>
      <w:r>
        <w:t>Και για το δεύτερο κύμα:</w:t>
      </w:r>
    </w:p>
    <w:p w:rsidR="00347FD7" w:rsidRPr="004F6811" w:rsidRDefault="005D1468" w:rsidP="0040215D">
      <w:pPr>
        <w:jc w:val="center"/>
      </w:pPr>
      <w:r w:rsidRPr="00347FD7">
        <w:rPr>
          <w:position w:val="-28"/>
        </w:rPr>
        <w:object w:dxaOrig="3960" w:dyaOrig="680">
          <v:shape id="_x0000_i1027" type="#_x0000_t75" style="width:198.2pt;height:33.95pt" o:ole="">
            <v:imagedata r:id="rId13" o:title=""/>
          </v:shape>
          <o:OLEObject Type="Embed" ProgID="Equation.3" ShapeID="_x0000_i1027" DrawAspect="Content" ObjectID="_1449659157" r:id="rId14"/>
        </w:object>
      </w:r>
      <w:r w:rsidR="00347FD7">
        <w:t xml:space="preserve"> το y</w:t>
      </w:r>
      <w:r w:rsidR="00347FD7">
        <w:rPr>
          <w:vertAlign w:val="subscript"/>
        </w:rPr>
        <w:t>1</w:t>
      </w:r>
      <w:r w:rsidR="00347FD7">
        <w:t xml:space="preserve"> σε mm, t σε s</w:t>
      </w:r>
      <w:r>
        <w:t>, r</w:t>
      </w:r>
      <w:r>
        <w:rPr>
          <w:vertAlign w:val="subscript"/>
        </w:rPr>
        <w:t>2</w:t>
      </w:r>
      <w:r>
        <w:t xml:space="preserve"> σε m</w:t>
      </w:r>
      <w:r w:rsidR="00347FD7">
        <w:t xml:space="preserve"> και  t </w:t>
      </w:r>
      <w:r w:rsidR="00347FD7">
        <w:rPr>
          <w:rFonts w:cs="Times New Roman"/>
        </w:rPr>
        <w:t xml:space="preserve">≥ </w:t>
      </w:r>
      <w:r w:rsidR="00347FD7">
        <w:t xml:space="preserve">0 και  x </w:t>
      </w:r>
      <w:r w:rsidR="00347FD7">
        <w:rPr>
          <w:rFonts w:cs="Times New Roman"/>
        </w:rPr>
        <w:t xml:space="preserve">≤ </w:t>
      </w:r>
      <w:r w:rsidR="00347FD7">
        <w:t>0,2t</w:t>
      </w:r>
    </w:p>
    <w:p w:rsidR="00347FD7" w:rsidRDefault="005D1468" w:rsidP="0040215D">
      <w:pPr>
        <w:ind w:left="567"/>
      </w:pPr>
      <w:r>
        <w:t xml:space="preserve">Το δεύτερο κύμα φτάνει στο σημείο Σ τη στιγμή </w:t>
      </w:r>
      <w:r w:rsidR="00532245" w:rsidRPr="005D1468">
        <w:rPr>
          <w:position w:val="-26"/>
        </w:rPr>
        <w:object w:dxaOrig="2100" w:dyaOrig="639">
          <v:shape id="_x0000_i1029" type="#_x0000_t75" style="width:105.1pt;height:31.85pt" o:ole="">
            <v:imagedata r:id="rId15" o:title=""/>
          </v:shape>
          <o:OLEObject Type="Embed" ProgID="Equation.3" ShapeID="_x0000_i1029" DrawAspect="Content" ObjectID="_1449659158" r:id="rId16"/>
        </w:object>
      </w:r>
      <w:r>
        <w:t xml:space="preserve">, οπότε για t </w:t>
      </w:r>
      <w:r>
        <w:rPr>
          <w:rFonts w:cs="Times New Roman"/>
        </w:rPr>
        <w:t>≥</w:t>
      </w:r>
      <w:r>
        <w:t>6s έχουμε για την απομάκρυνση του σημείου Σ:</w:t>
      </w:r>
    </w:p>
    <w:p w:rsidR="005D1468" w:rsidRDefault="00A46344" w:rsidP="0040215D">
      <w:pPr>
        <w:jc w:val="center"/>
      </w:pPr>
      <w:r w:rsidRPr="00532245">
        <w:rPr>
          <w:position w:val="-28"/>
        </w:rPr>
        <w:object w:dxaOrig="5319" w:dyaOrig="680">
          <v:shape id="_x0000_i1030" type="#_x0000_t75" style="width:266.05pt;height:33.95pt" o:ole="">
            <v:imagedata r:id="rId17" o:title=""/>
          </v:shape>
          <o:OLEObject Type="Embed" ProgID="Equation.3" ShapeID="_x0000_i1030" DrawAspect="Content" ObjectID="_1449659159" r:id="rId18"/>
        </w:object>
      </w:r>
    </w:p>
    <w:p w:rsidR="00532245" w:rsidRDefault="000B749F" w:rsidP="0040215D">
      <w:pPr>
        <w:jc w:val="center"/>
      </w:pPr>
      <w:r w:rsidRPr="00A46344">
        <w:rPr>
          <w:position w:val="-10"/>
        </w:rPr>
        <w:object w:dxaOrig="6380" w:dyaOrig="340">
          <v:shape id="_x0000_i1031" type="#_x0000_t75" style="width:319.05pt;height:16.95pt" o:ole="">
            <v:imagedata r:id="rId19" o:title=""/>
          </v:shape>
          <o:OLEObject Type="Embed" ProgID="Equation.3" ShapeID="_x0000_i1031" DrawAspect="Content" ObjectID="_1449659160" r:id="rId20"/>
        </w:object>
      </w:r>
      <w:r w:rsidR="00E630B9">
        <w:t xml:space="preserve"> (1)</w:t>
      </w:r>
      <w:r w:rsidR="00A46344">
        <w:t xml:space="preserve"> </w:t>
      </w:r>
      <w:r>
        <w:t>→</w:t>
      </w:r>
    </w:p>
    <w:p w:rsidR="00E630B9" w:rsidRDefault="00E630B9" w:rsidP="0040215D">
      <w:pPr>
        <w:jc w:val="center"/>
      </w:pPr>
      <w:r w:rsidRPr="00A46344">
        <w:rPr>
          <w:position w:val="-10"/>
        </w:rPr>
        <w:object w:dxaOrig="3940" w:dyaOrig="340">
          <v:shape id="_x0000_i1032" type="#_x0000_t75" style="width:196.95pt;height:16.95pt" o:ole="">
            <v:imagedata r:id="rId21" o:title=""/>
          </v:shape>
          <o:OLEObject Type="Embed" ProgID="Equation.3" ShapeID="_x0000_i1032" DrawAspect="Content" ObjectID="_1449659161" r:id="rId22"/>
        </w:object>
      </w:r>
      <w:r>
        <w:t xml:space="preserve"> το y σε mm, t σε s  και  t </w:t>
      </w:r>
      <w:r>
        <w:rPr>
          <w:rFonts w:cs="Times New Roman"/>
        </w:rPr>
        <w:t>≥ 6s.</w:t>
      </w:r>
      <w:r>
        <w:t xml:space="preserve">   (2)</w:t>
      </w:r>
    </w:p>
    <w:p w:rsidR="000B749F" w:rsidRDefault="00E630B9" w:rsidP="00DA744A">
      <w:pPr>
        <w:ind w:left="567"/>
      </w:pPr>
      <w:r>
        <w:lastRenderedPageBreak/>
        <w:t>Πο</w:t>
      </w:r>
      <w:r w:rsidR="000B749F">
        <w:t>ια είναι η αρχική φάση</w:t>
      </w:r>
      <w:r w:rsidR="00504BE4">
        <w:t xml:space="preserve"> της απομάκρυνσης</w:t>
      </w:r>
      <w:r w:rsidR="000B749F">
        <w:t xml:space="preserve"> του ση</w:t>
      </w:r>
      <w:r>
        <w:t>μείου Σ</w:t>
      </w:r>
      <w:r w:rsidR="00504BE4">
        <w:t>,</w:t>
      </w:r>
      <w:r>
        <w:t xml:space="preserve"> για την ταλάντωση που θα πραγματ</w:t>
      </w:r>
      <w:r>
        <w:t>ο</w:t>
      </w:r>
      <w:r>
        <w:t>ποιήσει μετά την συμβολή των δύο κυμάτων, ή διαφορετικά γιατί αλλάξαμε τη μορφή της εξίσωσης (1) δίνοντας την εξ</w:t>
      </w:r>
      <w:r>
        <w:t>ί</w:t>
      </w:r>
      <w:r>
        <w:t>σωση (2);</w:t>
      </w:r>
      <w:r w:rsidR="00504BE4">
        <w:t xml:space="preserve"> </w:t>
      </w:r>
    </w:p>
    <w:tbl>
      <w:tblPr>
        <w:tblpPr w:leftFromText="180" w:rightFromText="180" w:vertAnchor="text" w:tblpXSpec="right" w:tblpY="10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4"/>
      </w:tblGrid>
      <w:tr w:rsidR="0040215D" w:rsidTr="0040215D">
        <w:tblPrEx>
          <w:tblCellMar>
            <w:top w:w="0" w:type="dxa"/>
            <w:bottom w:w="0" w:type="dxa"/>
          </w:tblCellMar>
        </w:tblPrEx>
        <w:trPr>
          <w:trHeight w:val="2292"/>
          <w:jc w:val="right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0215D" w:rsidRDefault="0040215D" w:rsidP="0040215D">
            <w:r>
              <w:object w:dxaOrig="2367" w:dyaOrig="2285">
                <v:shape id="_x0000_i1035" type="#_x0000_t75" style="width:118.35pt;height:114.2pt" o:ole="" filled="t" fillcolor="#8db3e2 [1311]">
                  <v:fill color2="fill lighten(61)" rotate="t" method="linear sigma" focus="-50%" type="gradient"/>
                  <v:imagedata r:id="rId23" o:title=""/>
                </v:shape>
                <o:OLEObject Type="Embed" ProgID="Visio.Drawing.11" ShapeID="_x0000_i1035" DrawAspect="Content" ObjectID="_1449659162" r:id="rId24"/>
              </w:object>
            </w:r>
          </w:p>
        </w:tc>
      </w:tr>
    </w:tbl>
    <w:p w:rsidR="00504BE4" w:rsidRDefault="00504BE4" w:rsidP="00DA744A">
      <w:pPr>
        <w:ind w:left="567"/>
      </w:pPr>
      <w:r>
        <w:t>Το σημείο Σ θα εκτελέσει την σύνθετη ταλάντωση που προκύπτει από τη σύνθεση των δύο ταλαντ</w:t>
      </w:r>
      <w:r>
        <w:t>ώ</w:t>
      </w:r>
      <w:r>
        <w:t xml:space="preserve">σεων εξαιτίας των δύο κυμάτων. Αλλά η φάση της πρώτης ταλάντωσης είναι </w:t>
      </w:r>
      <w:r w:rsidR="008B7563" w:rsidRPr="00504BE4">
        <w:rPr>
          <w:position w:val="-10"/>
        </w:rPr>
        <w:object w:dxaOrig="2460" w:dyaOrig="340">
          <v:shape id="_x0000_i1033" type="#_x0000_t75" style="width:122.9pt;height:16.95pt" o:ole="">
            <v:imagedata r:id="rId25" o:title=""/>
          </v:shape>
          <o:OLEObject Type="Embed" ProgID="Equation.3" ShapeID="_x0000_i1033" DrawAspect="Content" ObjectID="_1449659163" r:id="rId26"/>
        </w:object>
      </w:r>
      <w:r>
        <w:t xml:space="preserve">, ενώ της δεύτερης </w:t>
      </w:r>
      <w:r w:rsidR="008B7563" w:rsidRPr="008B7563">
        <w:rPr>
          <w:position w:val="-10"/>
        </w:rPr>
        <w:object w:dxaOrig="2600" w:dyaOrig="340">
          <v:shape id="_x0000_i1034" type="#_x0000_t75" style="width:129.95pt;height:16.95pt" o:ole="">
            <v:imagedata r:id="rId27" o:title=""/>
          </v:shape>
          <o:OLEObject Type="Embed" ProgID="Equation.3" ShapeID="_x0000_i1034" DrawAspect="Content" ObjectID="_1449659164" r:id="rId28"/>
        </w:object>
      </w:r>
      <w:r w:rsidR="008B7563">
        <w:t>, συνεπώς η δι</w:t>
      </w:r>
      <w:r w:rsidR="008B7563">
        <w:t>α</w:t>
      </w:r>
      <w:r w:rsidR="008B7563">
        <w:t>φορά φάσης μεταξύ τους είναι Δφ=φ</w:t>
      </w:r>
      <w:r w:rsidR="008B7563">
        <w:rPr>
          <w:vertAlign w:val="subscript"/>
        </w:rPr>
        <w:t>1</w:t>
      </w:r>
      <w:r w:rsidR="008B7563">
        <w:t>-φ</w:t>
      </w:r>
      <w:r w:rsidR="008B7563">
        <w:rPr>
          <w:vertAlign w:val="subscript"/>
        </w:rPr>
        <w:t>2</w:t>
      </w:r>
      <w:r w:rsidR="008B7563">
        <w:t>=6π (</w:t>
      </w:r>
      <w:proofErr w:type="spellStart"/>
      <w:r w:rsidR="008B7563">
        <w:t>rαd</w:t>
      </w:r>
      <w:proofErr w:type="spellEnd"/>
      <w:r w:rsidR="008B7563">
        <w:t>), αλλά τότε το πλάτος της ταλ</w:t>
      </w:r>
      <w:r w:rsidR="008B7563">
        <w:t>ά</w:t>
      </w:r>
      <w:r w:rsidR="008B7563">
        <w:t>ντωσης είναι Α=Α</w:t>
      </w:r>
      <w:r w:rsidR="008B7563">
        <w:rPr>
          <w:vertAlign w:val="subscript"/>
        </w:rPr>
        <w:t>1</w:t>
      </w:r>
      <w:r w:rsidR="008B7563">
        <w:t>+Α</w:t>
      </w:r>
      <w:r w:rsidR="008B7563">
        <w:rPr>
          <w:vertAlign w:val="subscript"/>
        </w:rPr>
        <w:t>2</w:t>
      </w:r>
      <w:r w:rsidR="008B7563">
        <w:t>=6mm ενώ η αρχική φάση της συνισταμένης τ</w:t>
      </w:r>
      <w:r w:rsidR="008B7563">
        <w:t>α</w:t>
      </w:r>
      <w:r w:rsidR="008B7563">
        <w:t>λάντωσης θα είναι μηδενική</w:t>
      </w:r>
      <w:r w:rsidR="00CD1AF6">
        <w:t>. Μπορούμε να δούμε</w:t>
      </w:r>
      <w:r w:rsidR="0040215D">
        <w:t>,</w:t>
      </w:r>
      <w:r w:rsidR="00CD1AF6">
        <w:t xml:space="preserve"> τι προκύπτει αν π</w:t>
      </w:r>
      <w:r w:rsidR="00CD1AF6">
        <w:t>ά</w:t>
      </w:r>
      <w:r w:rsidR="00CD1AF6">
        <w:t>ρουμε τα περιστρεφόμενα διανύσματα που παριστάνουν τα δυο πλάτη των επιμέρους ταλαντώσεων, τα οποία ταυτίζονται!</w:t>
      </w:r>
      <w:r w:rsidR="00D47DD8">
        <w:t xml:space="preserve"> Θα πρέπει λοιπόν η εξίσωση της φάσης να δίνει για t=6s, φ=0!!!</w:t>
      </w:r>
    </w:p>
    <w:p w:rsidR="00D47DD8" w:rsidRDefault="00C617BA" w:rsidP="00D47DD8">
      <w:pPr>
        <w:pStyle w:val="1"/>
      </w:pPr>
      <w:r>
        <w:t xml:space="preserve">α)  </w:t>
      </w:r>
      <w:r w:rsidR="0040648C">
        <w:t>Για την απομάκρυνση της ταλάντωσης του σημείου Σ έχουμε:</w:t>
      </w:r>
    </w:p>
    <w:p w:rsidR="0040648C" w:rsidRDefault="0040648C" w:rsidP="00C617BA">
      <w:pPr>
        <w:jc w:val="center"/>
      </w:pPr>
      <w:r>
        <w:rPr>
          <w:noProof/>
          <w:lang w:eastAsia="el-GR"/>
        </w:rPr>
      </w:r>
      <w:r w:rsidR="00C617BA">
        <w:pict>
          <v:group id="_x0000_s1032" editas="canvas" style="width:223.45pt;height:73.2pt;mso-position-horizontal-relative:char;mso-position-vertical-relative:line" coordorigin="2730,6895" coordsize="4469,1464">
            <o:lock v:ext="edit" aspectratio="t"/>
            <v:shape id="_x0000_s1031" type="#_x0000_t75" style="position:absolute;left:2730;top:6895;width:4469;height:1464" o:preferrelative="f" filled="t" fillcolor="#8db3e2 [1311]">
              <v:fill color2="fill lighten(35)" rotate="t" o:detectmouseclick="t" method="linear sigma" focus="-50%" type="gradien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2730;top:7415;width:480;height:289" filled="f" stroked="f">
              <v:textbox inset="0,0,0,0">
                <w:txbxContent>
                  <w:p w:rsidR="0040648C" w:rsidRPr="008157CE" w:rsidRDefault="008157C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y=</w:t>
                    </w:r>
                  </w:p>
                </w:txbxContent>
              </v:textbox>
            </v:shape>
            <v:shape id="_x0000_s1034" type="#_x0000_t202" style="position:absolute;left:3210;top:6903;width:3989;height:1456" filled="f" stroked="f">
              <v:textbox inset="0,0,0,0">
                <w:txbxContent>
                  <w:p w:rsidR="0040648C" w:rsidRPr="008157CE" w:rsidRDefault="008157CE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0       </w:t>
                    </w:r>
                    <w:r w:rsidR="00C617BA" w:rsidRPr="00C617BA">
                      <w:rPr>
                        <w:lang w:val="en-US"/>
                      </w:rPr>
                      <w:t xml:space="preserve">                   </w:t>
                    </w:r>
                    <w:r>
                      <w:t>όταν</w:t>
                    </w:r>
                    <w:r w:rsidRPr="008157CE">
                      <w:rPr>
                        <w:lang w:val="en-US"/>
                      </w:rPr>
                      <w:t xml:space="preserve"> t &lt; 3s</w:t>
                    </w:r>
                  </w:p>
                  <w:p w:rsidR="008157CE" w:rsidRPr="00C617BA" w:rsidRDefault="00C617BA">
                    <w:pPr>
                      <w:rPr>
                        <w:lang w:val="en-US"/>
                      </w:rPr>
                    </w:pPr>
                    <w:r w:rsidRPr="008157CE">
                      <w:rPr>
                        <w:position w:val="-10"/>
                      </w:rPr>
                      <w:object w:dxaOrig="1359" w:dyaOrig="340">
                        <v:shape id="_x0000_i1040" type="#_x0000_t75" style="width:68.3pt;height:16.95pt" o:ole="">
                          <v:imagedata r:id="rId29" o:title=""/>
                        </v:shape>
                        <o:OLEObject Type="Embed" ProgID="Equation.3" ShapeID="_x0000_i1040" DrawAspect="Content" ObjectID="_1449659167" r:id="rId30"/>
                      </w:object>
                    </w:r>
                    <w:r w:rsidR="008157CE" w:rsidRPr="008157CE">
                      <w:rPr>
                        <w:lang w:val="en-US"/>
                      </w:rPr>
                      <w:t xml:space="preserve"> </w:t>
                    </w:r>
                    <w:r w:rsidRPr="00C617BA">
                      <w:rPr>
                        <w:lang w:val="en-US"/>
                      </w:rPr>
                      <w:t xml:space="preserve">  </w:t>
                    </w:r>
                    <w:r>
                      <w:t xml:space="preserve"> </w:t>
                    </w:r>
                    <w:r w:rsidRPr="00C617BA">
                      <w:rPr>
                        <w:lang w:val="en-US"/>
                      </w:rPr>
                      <w:t xml:space="preserve"> </w:t>
                    </w:r>
                    <w:r w:rsidR="008157CE">
                      <w:t>όταν</w:t>
                    </w:r>
                    <w:r w:rsidR="008157CE" w:rsidRPr="008157CE">
                      <w:rPr>
                        <w:lang w:val="en-US"/>
                      </w:rPr>
                      <w:t xml:space="preserve"> 3s </w:t>
                    </w:r>
                    <w:r w:rsidR="008157CE" w:rsidRPr="008157CE">
                      <w:rPr>
                        <w:rFonts w:cs="Times New Roman"/>
                        <w:lang w:val="en-US"/>
                      </w:rPr>
                      <w:t>≤</w:t>
                    </w:r>
                    <w:r w:rsidR="008157CE" w:rsidRPr="00C617BA">
                      <w:rPr>
                        <w:lang w:val="en-US"/>
                      </w:rPr>
                      <w:t xml:space="preserve"> t </w:t>
                    </w:r>
                    <w:r w:rsidRPr="00C617BA">
                      <w:rPr>
                        <w:rFonts w:cs="Times New Roman"/>
                        <w:lang w:val="en-US"/>
                      </w:rPr>
                      <w:t>&lt;</w:t>
                    </w:r>
                    <w:r w:rsidR="008157CE" w:rsidRPr="00C617BA">
                      <w:rPr>
                        <w:lang w:val="en-US"/>
                      </w:rPr>
                      <w:t xml:space="preserve"> 6s</w:t>
                    </w:r>
                  </w:p>
                  <w:p w:rsidR="00C617BA" w:rsidRPr="00C617BA" w:rsidRDefault="00C617BA" w:rsidP="00C617BA">
                    <w:pPr>
                      <w:rPr>
                        <w:lang w:val="en-US"/>
                      </w:rPr>
                    </w:pPr>
                    <w:r w:rsidRPr="008157CE">
                      <w:rPr>
                        <w:position w:val="-10"/>
                      </w:rPr>
                      <w:object w:dxaOrig="1380" w:dyaOrig="340">
                        <v:shape id="_x0000_i1041" type="#_x0000_t75" style="width:69.5pt;height:16.95pt" o:ole="">
                          <v:imagedata r:id="rId31" o:title=""/>
                        </v:shape>
                        <o:OLEObject Type="Embed" ProgID="Equation.3" ShapeID="_x0000_i1041" DrawAspect="Content" ObjectID="_1449659168" r:id="rId32"/>
                      </w:object>
                    </w:r>
                    <w:r w:rsidRPr="00C617BA">
                      <w:rPr>
                        <w:lang w:val="en-US"/>
                      </w:rPr>
                      <w:t xml:space="preserve">  </w:t>
                    </w:r>
                    <w:r>
                      <w:t xml:space="preserve">  όταν</w:t>
                    </w:r>
                    <w:r>
                      <w:rPr>
                        <w:lang w:val="en-US"/>
                      </w:rPr>
                      <w:t xml:space="preserve"> </w:t>
                    </w:r>
                    <w:r w:rsidRPr="00C617BA">
                      <w:rPr>
                        <w:lang w:val="en-US"/>
                      </w:rPr>
                      <w:t>6</w:t>
                    </w:r>
                    <w:r w:rsidRPr="008157CE">
                      <w:rPr>
                        <w:lang w:val="en-US"/>
                      </w:rPr>
                      <w:t xml:space="preserve">s </w:t>
                    </w:r>
                    <w:r w:rsidRPr="008157CE">
                      <w:rPr>
                        <w:rFonts w:cs="Times New Roman"/>
                        <w:lang w:val="en-US"/>
                      </w:rPr>
                      <w:t>≤</w:t>
                    </w:r>
                    <w:r w:rsidRPr="00C617BA">
                      <w:rPr>
                        <w:lang w:val="en-US"/>
                      </w:rPr>
                      <w:t xml:space="preserve"> t </w:t>
                    </w:r>
                    <w:r w:rsidRPr="00C617BA">
                      <w:rPr>
                        <w:rFonts w:cs="Times New Roman"/>
                        <w:lang w:val="en-US"/>
                      </w:rPr>
                      <w:t>≤</w:t>
                    </w:r>
                    <w:r w:rsidRPr="00C617BA">
                      <w:rPr>
                        <w:lang w:val="en-US"/>
                      </w:rPr>
                      <w:t xml:space="preserve"> 10s</w:t>
                    </w:r>
                  </w:p>
                  <w:p w:rsidR="008157CE" w:rsidRPr="00C617BA" w:rsidRDefault="008157CE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5" type="#_x0000_t87" style="position:absolute;left:3014;top:6903;width:148;height:1282"/>
            <w10:wrap type="none"/>
            <w10:anchorlock/>
          </v:group>
        </w:pict>
      </w:r>
    </w:p>
    <w:p w:rsidR="00C617BA" w:rsidRDefault="006E4AF1" w:rsidP="0084442D">
      <w:pPr>
        <w:ind w:left="567"/>
      </w:pPr>
      <w:r>
        <w:t>Οπότε η γραφική παράσταση</w:t>
      </w:r>
      <w:r w:rsidR="0084442D">
        <w:t xml:space="preserve"> της απομάκρυνσης του Σ,</w:t>
      </w:r>
      <w:r>
        <w:t xml:space="preserve"> έχει τη μορφή:</w:t>
      </w:r>
    </w:p>
    <w:p w:rsidR="006E4AF1" w:rsidRDefault="0084442D" w:rsidP="0084442D">
      <w:pPr>
        <w:jc w:val="center"/>
      </w:pPr>
      <w:r>
        <w:object w:dxaOrig="5704" w:dyaOrig="2859">
          <v:shape id="_x0000_i1037" type="#_x0000_t75" style="width:285.1pt;height:142.75pt" o:ole="" filled="t" fillcolor="#8db3e2 [1311]">
            <v:fill color2="fill lighten(61)" rotate="t" method="linear sigma" focus="-50%" type="gradient"/>
            <v:imagedata r:id="rId33" o:title=""/>
          </v:shape>
          <o:OLEObject Type="Embed" ProgID="Visio.Drawing.11" ShapeID="_x0000_i1037" DrawAspect="Content" ObjectID="_1449659165" r:id="rId34"/>
        </w:object>
      </w:r>
    </w:p>
    <w:p w:rsidR="00C617BA" w:rsidRDefault="00C617BA" w:rsidP="00F107D8">
      <w:pPr>
        <w:ind w:left="567"/>
      </w:pPr>
      <w:r>
        <w:t xml:space="preserve">β) </w:t>
      </w:r>
      <w:r w:rsidR="008D3366">
        <w:t>Αντίστοιχα για τη φάση της απομάκρυνσης του σημείου Σ έχουμε;</w:t>
      </w:r>
    </w:p>
    <w:p w:rsidR="008D3366" w:rsidRDefault="008D3366" w:rsidP="008D3366">
      <w:pPr>
        <w:jc w:val="center"/>
      </w:pPr>
      <w:r>
        <w:rPr>
          <w:noProof/>
          <w:lang w:eastAsia="el-GR"/>
        </w:rPr>
      </w:r>
      <w:r>
        <w:pict>
          <v:group id="_x0000_s1036" editas="canvas" style="width:254.55pt;height:97.9pt;mso-position-horizontal-relative:char;mso-position-vertical-relative:line" coordorigin="2108,6895" coordsize="5091,1958">
            <o:lock v:ext="edit" aspectratio="t"/>
            <v:shape id="_x0000_s1037" type="#_x0000_t75" style="position:absolute;left:2108;top:6895;width:5091;height:1958" o:preferrelative="f" filled="t" fillcolor="#8db3e2 [1311]">
              <v:fill color2="fill lighten(35)" rotate="t" o:detectmouseclick="t" method="linear sigma" focus="-50%" type="gradient"/>
              <v:path o:extrusionok="t" o:connecttype="none"/>
              <o:lock v:ext="edit" text="t"/>
            </v:shape>
            <v:shape id="_x0000_s1038" type="#_x0000_t202" style="position:absolute;left:2730;top:7415;width:480;height:289" filled="f" stroked="f">
              <v:textbox inset="0,0,0,0">
                <w:txbxContent>
                  <w:p w:rsidR="008D3366" w:rsidRPr="008157CE" w:rsidRDefault="008D3366" w:rsidP="008D3366">
                    <w:pPr>
                      <w:rPr>
                        <w:lang w:val="en-US"/>
                      </w:rPr>
                    </w:pPr>
                    <w:r>
                      <w:t>φ</w:t>
                    </w:r>
                    <w:r>
                      <w:rPr>
                        <w:lang w:val="en-US"/>
                      </w:rPr>
                      <w:t>=</w:t>
                    </w:r>
                  </w:p>
                </w:txbxContent>
              </v:textbox>
            </v:shape>
            <v:shape id="_x0000_s1039" type="#_x0000_t202" style="position:absolute;left:3210;top:6903;width:3989;height:1456" filled="f" stroked="f">
              <v:textbox inset="0,0,0,0">
                <w:txbxContent>
                  <w:p w:rsidR="008D3366" w:rsidRPr="008D3366" w:rsidRDefault="008D3366" w:rsidP="008D3366">
                    <w:r>
                      <w:t xml:space="preserve">Δεν ορίζεται </w:t>
                    </w:r>
                    <w:r w:rsidRPr="008D3366">
                      <w:t xml:space="preserve">        </w:t>
                    </w:r>
                    <w:r>
                      <w:t>όταν</w:t>
                    </w:r>
                    <w:r w:rsidRPr="008D3366">
                      <w:t xml:space="preserve"> </w:t>
                    </w:r>
                    <w:r w:rsidRPr="008157CE">
                      <w:rPr>
                        <w:lang w:val="en-US"/>
                      </w:rPr>
                      <w:t>t</w:t>
                    </w:r>
                    <w:r w:rsidRPr="008D3366">
                      <w:t xml:space="preserve"> &lt; 3</w:t>
                    </w:r>
                    <w:r w:rsidRPr="008157CE">
                      <w:rPr>
                        <w:lang w:val="en-US"/>
                      </w:rPr>
                      <w:t>s</w:t>
                    </w:r>
                  </w:p>
                  <w:p w:rsidR="008D3366" w:rsidRPr="008D3366" w:rsidRDefault="008D3366" w:rsidP="008D3366">
                    <w:pPr>
                      <w:rPr>
                        <w:lang w:val="en-US"/>
                      </w:rPr>
                    </w:pPr>
                    <w:r w:rsidRPr="008157CE">
                      <w:rPr>
                        <w:position w:val="-10"/>
                      </w:rPr>
                      <w:object w:dxaOrig="840" w:dyaOrig="340">
                        <v:shape id="_x0000_i1042" type="#_x0000_t75" style="width:42.2pt;height:16.95pt" o:ole="">
                          <v:imagedata r:id="rId35" o:title=""/>
                        </v:shape>
                        <o:OLEObject Type="Embed" ProgID="Equation.3" ShapeID="_x0000_i1042" DrawAspect="Content" ObjectID="_1449659169" r:id="rId36"/>
                      </w:object>
                    </w:r>
                    <w:r w:rsidRPr="008D3366">
                      <w:rPr>
                        <w:lang w:val="en-US"/>
                      </w:rPr>
                      <w:t xml:space="preserve">     </w:t>
                    </w:r>
                    <w:r>
                      <w:t>όταν</w:t>
                    </w:r>
                    <w:r w:rsidRPr="008D3366">
                      <w:rPr>
                        <w:lang w:val="en-US"/>
                      </w:rPr>
                      <w:t xml:space="preserve"> 3</w:t>
                    </w:r>
                    <w:r w:rsidRPr="008157CE">
                      <w:rPr>
                        <w:lang w:val="en-US"/>
                      </w:rPr>
                      <w:t>s</w:t>
                    </w:r>
                    <w:r w:rsidRPr="008D3366">
                      <w:rPr>
                        <w:lang w:val="en-US"/>
                      </w:rPr>
                      <w:t xml:space="preserve"> </w:t>
                    </w:r>
                    <w:r w:rsidRPr="008D3366">
                      <w:rPr>
                        <w:rFonts w:cs="Times New Roman"/>
                        <w:lang w:val="en-US"/>
                      </w:rPr>
                      <w:t>≤</w:t>
                    </w:r>
                    <w:r w:rsidRPr="008D3366">
                      <w:rPr>
                        <w:lang w:val="en-US"/>
                      </w:rPr>
                      <w:t xml:space="preserve"> </w:t>
                    </w:r>
                    <w:r w:rsidRPr="00C617BA">
                      <w:rPr>
                        <w:lang w:val="en-US"/>
                      </w:rPr>
                      <w:t>t</w:t>
                    </w:r>
                    <w:r w:rsidRPr="008D3366">
                      <w:rPr>
                        <w:lang w:val="en-US"/>
                      </w:rPr>
                      <w:t xml:space="preserve"> </w:t>
                    </w:r>
                    <w:r w:rsidRPr="008D3366">
                      <w:rPr>
                        <w:rFonts w:cs="Times New Roman"/>
                        <w:lang w:val="en-US"/>
                      </w:rPr>
                      <w:t>&lt;</w:t>
                    </w:r>
                    <w:r w:rsidRPr="008D3366">
                      <w:rPr>
                        <w:lang w:val="en-US"/>
                      </w:rPr>
                      <w:t xml:space="preserve"> 6</w:t>
                    </w:r>
                    <w:r w:rsidRPr="00C617BA">
                      <w:rPr>
                        <w:lang w:val="en-US"/>
                      </w:rPr>
                      <w:t>s</w:t>
                    </w:r>
                  </w:p>
                  <w:p w:rsidR="008D3366" w:rsidRPr="00C617BA" w:rsidRDefault="008D3366" w:rsidP="008D3366">
                    <w:pPr>
                      <w:rPr>
                        <w:lang w:val="en-US"/>
                      </w:rPr>
                    </w:pPr>
                    <w:r w:rsidRPr="008157CE">
                      <w:rPr>
                        <w:position w:val="-10"/>
                      </w:rPr>
                      <w:object w:dxaOrig="859" w:dyaOrig="340">
                        <v:shape id="_x0000_i1043" type="#_x0000_t75" style="width:43.05pt;height:16.95pt" o:ole="">
                          <v:imagedata r:id="rId37" o:title=""/>
                        </v:shape>
                        <o:OLEObject Type="Embed" ProgID="Equation.3" ShapeID="_x0000_i1043" DrawAspect="Content" ObjectID="_1449659170" r:id="rId38"/>
                      </w:object>
                    </w:r>
                    <w:r w:rsidRPr="00C617BA">
                      <w:rPr>
                        <w:lang w:val="en-US"/>
                      </w:rPr>
                      <w:t xml:space="preserve">  </w:t>
                    </w:r>
                    <w:r w:rsidRPr="008D3366">
                      <w:rPr>
                        <w:lang w:val="en-US"/>
                      </w:rPr>
                      <w:t xml:space="preserve">  </w:t>
                    </w:r>
                    <w:r>
                      <w:t>όταν</w:t>
                    </w:r>
                    <w:r>
                      <w:rPr>
                        <w:lang w:val="en-US"/>
                      </w:rPr>
                      <w:t xml:space="preserve"> </w:t>
                    </w:r>
                    <w:r w:rsidRPr="00C617BA">
                      <w:rPr>
                        <w:lang w:val="en-US"/>
                      </w:rPr>
                      <w:t>6</w:t>
                    </w:r>
                    <w:r w:rsidRPr="008157CE">
                      <w:rPr>
                        <w:lang w:val="en-US"/>
                      </w:rPr>
                      <w:t xml:space="preserve">s </w:t>
                    </w:r>
                    <w:r w:rsidRPr="008157CE">
                      <w:rPr>
                        <w:rFonts w:cs="Times New Roman"/>
                        <w:lang w:val="en-US"/>
                      </w:rPr>
                      <w:t>≤</w:t>
                    </w:r>
                    <w:r w:rsidRPr="00C617BA">
                      <w:rPr>
                        <w:lang w:val="en-US"/>
                      </w:rPr>
                      <w:t xml:space="preserve"> t </w:t>
                    </w:r>
                    <w:r w:rsidRPr="00C617BA">
                      <w:rPr>
                        <w:rFonts w:cs="Times New Roman"/>
                        <w:lang w:val="en-US"/>
                      </w:rPr>
                      <w:t>≤</w:t>
                    </w:r>
                    <w:r w:rsidRPr="00C617BA">
                      <w:rPr>
                        <w:lang w:val="en-US"/>
                      </w:rPr>
                      <w:t xml:space="preserve"> 10s</w:t>
                    </w:r>
                  </w:p>
                  <w:p w:rsidR="008D3366" w:rsidRPr="00C617BA" w:rsidRDefault="008D3366" w:rsidP="008D336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_x0000_s1040" type="#_x0000_t87" style="position:absolute;left:3014;top:6903;width:148;height:1282"/>
            <w10:wrap type="none"/>
            <w10:anchorlock/>
          </v:group>
        </w:pict>
      </w:r>
    </w:p>
    <w:p w:rsidR="00CD1AF6" w:rsidRDefault="008D3366" w:rsidP="00F107D8">
      <w:pPr>
        <w:ind w:left="567"/>
      </w:pPr>
      <w:r>
        <w:t>Και η αντίστοιχη γραφική παράσταση:</w:t>
      </w:r>
    </w:p>
    <w:p w:rsidR="008D3366" w:rsidRPr="008B7563" w:rsidRDefault="00F107D8" w:rsidP="00F107D8">
      <w:pPr>
        <w:jc w:val="center"/>
      </w:pPr>
      <w:r>
        <w:object w:dxaOrig="5761" w:dyaOrig="2177">
          <v:shape id="_x0000_i1039" type="#_x0000_t75" style="width:4in;height:108.85pt" o:ole="" filled="t" fillcolor="#8db3e2 [1311]">
            <v:fill color2="fill lighten(35)" rotate="t" method="linear sigma" focus="-50%" type="gradient"/>
            <v:imagedata r:id="rId39" o:title=""/>
          </v:shape>
          <o:OLEObject Type="Embed" ProgID="Visio.Drawing.11" ShapeID="_x0000_i1039" DrawAspect="Content" ObjectID="_1449659166" r:id="rId40"/>
        </w:object>
      </w:r>
    </w:p>
    <w:p w:rsidR="00F107D8" w:rsidRPr="00433AFC" w:rsidRDefault="00F107D8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504BE4" w:rsidRPr="004F6811" w:rsidRDefault="00504BE4" w:rsidP="002941E3"/>
    <w:sectPr w:rsidR="00504BE4" w:rsidRPr="004F6811" w:rsidSect="00A4188F">
      <w:headerReference w:type="default" r:id="rId41"/>
      <w:footerReference w:type="default" r:id="rId4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7D9" w:rsidRDefault="002447D9" w:rsidP="004D5E27">
      <w:pPr>
        <w:spacing w:after="0" w:line="240" w:lineRule="auto"/>
      </w:pPr>
      <w:r>
        <w:separator/>
      </w:r>
    </w:p>
  </w:endnote>
  <w:endnote w:type="continuationSeparator" w:id="0">
    <w:p w:rsidR="002447D9" w:rsidRDefault="002447D9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283342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107D8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7D9" w:rsidRDefault="002447D9" w:rsidP="004D5E27">
      <w:pPr>
        <w:spacing w:after="0" w:line="240" w:lineRule="auto"/>
      </w:pPr>
      <w:r>
        <w:separator/>
      </w:r>
    </w:p>
  </w:footnote>
  <w:footnote w:type="continuationSeparator" w:id="0">
    <w:p w:rsidR="002447D9" w:rsidRDefault="002447D9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3A6"/>
    <w:rsid w:val="00042A29"/>
    <w:rsid w:val="00047166"/>
    <w:rsid w:val="000476FB"/>
    <w:rsid w:val="00050270"/>
    <w:rsid w:val="00052F70"/>
    <w:rsid w:val="00056536"/>
    <w:rsid w:val="00056999"/>
    <w:rsid w:val="00057BA5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941A1"/>
    <w:rsid w:val="000A1987"/>
    <w:rsid w:val="000A316D"/>
    <w:rsid w:val="000A3C78"/>
    <w:rsid w:val="000A64CA"/>
    <w:rsid w:val="000A79DE"/>
    <w:rsid w:val="000B1080"/>
    <w:rsid w:val="000B5EB0"/>
    <w:rsid w:val="000B749F"/>
    <w:rsid w:val="000C1147"/>
    <w:rsid w:val="000C556C"/>
    <w:rsid w:val="000C7953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39F7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47D9"/>
    <w:rsid w:val="00245C55"/>
    <w:rsid w:val="00246CD5"/>
    <w:rsid w:val="002520CF"/>
    <w:rsid w:val="002530A1"/>
    <w:rsid w:val="00253A8D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342"/>
    <w:rsid w:val="002838AF"/>
    <w:rsid w:val="002941E3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563A"/>
    <w:rsid w:val="002E6A60"/>
    <w:rsid w:val="002E72C1"/>
    <w:rsid w:val="002F5620"/>
    <w:rsid w:val="00303DA1"/>
    <w:rsid w:val="003052BF"/>
    <w:rsid w:val="00310DC2"/>
    <w:rsid w:val="00312BB3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47FD7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56C1"/>
    <w:rsid w:val="003D6FAB"/>
    <w:rsid w:val="003D79C1"/>
    <w:rsid w:val="003E0B6A"/>
    <w:rsid w:val="003E2908"/>
    <w:rsid w:val="003F5689"/>
    <w:rsid w:val="003F7451"/>
    <w:rsid w:val="0040036D"/>
    <w:rsid w:val="00400DEB"/>
    <w:rsid w:val="0040215D"/>
    <w:rsid w:val="00404999"/>
    <w:rsid w:val="0040648C"/>
    <w:rsid w:val="00410A85"/>
    <w:rsid w:val="0041772F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563D9"/>
    <w:rsid w:val="00460DD0"/>
    <w:rsid w:val="0046101F"/>
    <w:rsid w:val="00466970"/>
    <w:rsid w:val="0047089E"/>
    <w:rsid w:val="00472E42"/>
    <w:rsid w:val="004744F6"/>
    <w:rsid w:val="00475D63"/>
    <w:rsid w:val="00476233"/>
    <w:rsid w:val="00476409"/>
    <w:rsid w:val="00477D3E"/>
    <w:rsid w:val="00485521"/>
    <w:rsid w:val="00485992"/>
    <w:rsid w:val="00486000"/>
    <w:rsid w:val="0049194F"/>
    <w:rsid w:val="00492921"/>
    <w:rsid w:val="004944C7"/>
    <w:rsid w:val="00494687"/>
    <w:rsid w:val="004957D9"/>
    <w:rsid w:val="00496789"/>
    <w:rsid w:val="004A119B"/>
    <w:rsid w:val="004A4CAF"/>
    <w:rsid w:val="004A66AE"/>
    <w:rsid w:val="004A69D7"/>
    <w:rsid w:val="004B0A55"/>
    <w:rsid w:val="004B2076"/>
    <w:rsid w:val="004B253B"/>
    <w:rsid w:val="004C0055"/>
    <w:rsid w:val="004C0E4E"/>
    <w:rsid w:val="004C2FF7"/>
    <w:rsid w:val="004C486E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811"/>
    <w:rsid w:val="004F6D4F"/>
    <w:rsid w:val="0050152B"/>
    <w:rsid w:val="00504BE4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22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32AE"/>
    <w:rsid w:val="005C4471"/>
    <w:rsid w:val="005C524B"/>
    <w:rsid w:val="005C6595"/>
    <w:rsid w:val="005C7345"/>
    <w:rsid w:val="005D0C50"/>
    <w:rsid w:val="005D1468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36207"/>
    <w:rsid w:val="006403FC"/>
    <w:rsid w:val="00641C99"/>
    <w:rsid w:val="006421ED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5B1D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4AF1"/>
    <w:rsid w:val="006E5235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CC1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157CE"/>
    <w:rsid w:val="0082702D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42D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563"/>
    <w:rsid w:val="008B7910"/>
    <w:rsid w:val="008C100C"/>
    <w:rsid w:val="008C3D5C"/>
    <w:rsid w:val="008C5988"/>
    <w:rsid w:val="008D1472"/>
    <w:rsid w:val="008D3366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BC0"/>
    <w:rsid w:val="00903920"/>
    <w:rsid w:val="00904EA2"/>
    <w:rsid w:val="00907033"/>
    <w:rsid w:val="00907934"/>
    <w:rsid w:val="009121FF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1786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344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476D4"/>
    <w:rsid w:val="00B51DB4"/>
    <w:rsid w:val="00B53761"/>
    <w:rsid w:val="00B6559A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41D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17BA"/>
    <w:rsid w:val="00C62C81"/>
    <w:rsid w:val="00C71ACF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A3EC6"/>
    <w:rsid w:val="00CB1F38"/>
    <w:rsid w:val="00CB313E"/>
    <w:rsid w:val="00CB3425"/>
    <w:rsid w:val="00CB3496"/>
    <w:rsid w:val="00CB5CE5"/>
    <w:rsid w:val="00CB6794"/>
    <w:rsid w:val="00CB7247"/>
    <w:rsid w:val="00CC671A"/>
    <w:rsid w:val="00CD1AF6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DD8"/>
    <w:rsid w:val="00D47F18"/>
    <w:rsid w:val="00D5094F"/>
    <w:rsid w:val="00D538C2"/>
    <w:rsid w:val="00D53A67"/>
    <w:rsid w:val="00D540BF"/>
    <w:rsid w:val="00D5776D"/>
    <w:rsid w:val="00D64660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A744A"/>
    <w:rsid w:val="00DB3D3C"/>
    <w:rsid w:val="00DB43F2"/>
    <w:rsid w:val="00DB6F39"/>
    <w:rsid w:val="00DB756C"/>
    <w:rsid w:val="00DC02FA"/>
    <w:rsid w:val="00DC1383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0B9"/>
    <w:rsid w:val="00E63199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07D8"/>
    <w:rsid w:val="00F15265"/>
    <w:rsid w:val="00F173A5"/>
    <w:rsid w:val="00F20DDA"/>
    <w:rsid w:val="00F2361C"/>
    <w:rsid w:val="00F24E64"/>
    <w:rsid w:val="00F259B6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9748E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11</cp:revision>
  <cp:lastPrinted>2013-11-28T08:44:00Z</cp:lastPrinted>
  <dcterms:created xsi:type="dcterms:W3CDTF">2013-12-27T09:58:00Z</dcterms:created>
  <dcterms:modified xsi:type="dcterms:W3CDTF">2013-12-27T12:18:00Z</dcterms:modified>
</cp:coreProperties>
</file>