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D2A" w:rsidRDefault="009E2BF3" w:rsidP="009E2BF3">
      <w:pPr>
        <w:pStyle w:val="10"/>
      </w:pPr>
      <w:r>
        <w:t>Συμβολή δύο ήχων μετά  από ανάκλαση.</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51"/>
      </w:tblGrid>
      <w:tr w:rsidR="008E3304" w:rsidTr="008E3304">
        <w:trPr>
          <w:trHeight w:val="1837"/>
          <w:jc w:val="right"/>
        </w:trPr>
        <w:tc>
          <w:tcPr>
            <w:tcW w:w="2289" w:type="dxa"/>
            <w:tcBorders>
              <w:top w:val="nil"/>
              <w:left w:val="nil"/>
              <w:bottom w:val="nil"/>
              <w:right w:val="nil"/>
            </w:tcBorders>
          </w:tcPr>
          <w:p w:rsidR="008E3304" w:rsidRDefault="008E3304" w:rsidP="008E3304">
            <w:r>
              <w:object w:dxaOrig="2237" w:dyaOrig="23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pt;height:117.1pt" o:ole="" filled="t" fillcolor="#c6d9f1 [671]">
                  <v:fill color2="fill lighten(51)" angle="-45" focusposition=".5,.5" focussize="" method="linear sigma" focus="100%" type="gradient"/>
                  <v:imagedata r:id="rId7" o:title=""/>
                </v:shape>
                <o:OLEObject Type="Embed" ProgID="Visio.Drawing.11" ShapeID="_x0000_i1025" DrawAspect="Content" ObjectID="_1451222286" r:id="rId8"/>
              </w:object>
            </w:r>
          </w:p>
        </w:tc>
      </w:tr>
    </w:tbl>
    <w:p w:rsidR="00A375C4" w:rsidRDefault="008E3304" w:rsidP="009E2BF3">
      <w:r>
        <w:t>Μια η</w:t>
      </w:r>
      <w:r w:rsidR="005F1AC4">
        <w:t>χητική πηγή Π</w:t>
      </w:r>
      <w:r>
        <w:t>,</w:t>
      </w:r>
      <w:r w:rsidR="005F1AC4" w:rsidRPr="005F1AC4">
        <w:t xml:space="preserve"> </w:t>
      </w:r>
      <w:r w:rsidR="005F1AC4">
        <w:t>βρίσκεται</w:t>
      </w:r>
      <w:r>
        <w:t xml:space="preserve"> μπροστά από έναν κατακόρυφο τοίχο, σε απ</w:t>
      </w:r>
      <w:r>
        <w:t>ό</w:t>
      </w:r>
      <w:r>
        <w:t>σταση x=8m</w:t>
      </w:r>
      <w:r w:rsidR="009E2BF3">
        <w:t xml:space="preserve"> και παράγει</w:t>
      </w:r>
      <w:r w:rsidR="00A375C4">
        <w:t xml:space="preserve"> έναν απλό</w:t>
      </w:r>
      <w:r w:rsidR="009E2BF3">
        <w:t xml:space="preserve"> ήχο συχνότητας </w:t>
      </w:r>
      <w:r w:rsidR="009E2BF3" w:rsidRPr="003F033F">
        <w:rPr>
          <w:i/>
          <w:sz w:val="24"/>
          <w:szCs w:val="24"/>
        </w:rPr>
        <w:t>f</w:t>
      </w:r>
      <w:r w:rsidR="009E2BF3" w:rsidRPr="003F033F">
        <w:rPr>
          <w:i/>
          <w:sz w:val="24"/>
          <w:szCs w:val="24"/>
          <w:vertAlign w:val="subscript"/>
        </w:rPr>
        <w:t>1</w:t>
      </w:r>
      <w:r w:rsidR="009E2BF3" w:rsidRPr="003F033F">
        <w:rPr>
          <w:i/>
          <w:sz w:val="24"/>
          <w:szCs w:val="24"/>
        </w:rPr>
        <w:t>=85Ηz</w:t>
      </w:r>
      <w:r w:rsidR="009E2BF3">
        <w:t xml:space="preserve">. </w:t>
      </w:r>
      <w:r w:rsidR="00A756A8">
        <w:t>Στην ίδια απ</w:t>
      </w:r>
      <w:r w:rsidR="00A756A8">
        <w:t>ό</w:t>
      </w:r>
      <w:r w:rsidR="00A756A8">
        <w:t>σταση από τον τοίχο</w:t>
      </w:r>
      <w:r w:rsidR="002A0267">
        <w:t xml:space="preserve"> και σε </w:t>
      </w:r>
      <w:r w:rsidR="009E2BF3">
        <w:t>απόστα</w:t>
      </w:r>
      <w:r w:rsidR="00A375C4">
        <w:t>ση ΠΔ=d=1</w:t>
      </w:r>
      <w:r>
        <w:t>2</w:t>
      </w:r>
      <w:r w:rsidR="009E2BF3">
        <w:t xml:space="preserve">m </w:t>
      </w:r>
      <w:r w:rsidR="009E2BF3" w:rsidRPr="00676087">
        <w:t>βρίσκεται</w:t>
      </w:r>
      <w:r w:rsidR="009E2BF3">
        <w:t xml:space="preserve"> </w:t>
      </w:r>
      <w:r w:rsidR="00A375C4">
        <w:t xml:space="preserve">ένας </w:t>
      </w:r>
      <w:r w:rsidR="009E2BF3">
        <w:t>δέκτης ηχ</w:t>
      </w:r>
      <w:r w:rsidR="009E2BF3">
        <w:t>η</w:t>
      </w:r>
      <w:r w:rsidR="009E2BF3">
        <w:t xml:space="preserve">τικών σημάτων Δ. </w:t>
      </w:r>
    </w:p>
    <w:p w:rsidR="007B63B2" w:rsidRDefault="00A375C4" w:rsidP="003F033F">
      <w:pPr>
        <w:ind w:left="567" w:hanging="340"/>
      </w:pPr>
      <w:r>
        <w:t xml:space="preserve">i) </w:t>
      </w:r>
      <w:r w:rsidR="003F033F">
        <w:t xml:space="preserve">  </w:t>
      </w:r>
      <w:r>
        <w:t>Ποια διαφορά φάσης</w:t>
      </w:r>
      <w:r w:rsidR="00472809">
        <w:t xml:space="preserve"> της ταλάντωσης</w:t>
      </w:r>
      <w:r>
        <w:t xml:space="preserve"> του δέκτη και της πηγής του κύμ</w:t>
      </w:r>
      <w:r>
        <w:t>α</w:t>
      </w:r>
      <w:r>
        <w:t>τος</w:t>
      </w:r>
      <w:r w:rsidR="007B63B2">
        <w:t>, για το κύμα που διαδίδεται απευθείας από την πηγή στο δέκτη;</w:t>
      </w:r>
    </w:p>
    <w:p w:rsidR="007B63B2" w:rsidRDefault="001F5E55" w:rsidP="003F033F">
      <w:pPr>
        <w:ind w:left="567" w:hanging="340"/>
      </w:pPr>
      <w:r>
        <w:t xml:space="preserve">ii) </w:t>
      </w:r>
      <w:r w:rsidR="003F033F">
        <w:t xml:space="preserve"> </w:t>
      </w:r>
      <w:r w:rsidR="00911A8A">
        <w:t>Να χαράξετε στο σχήμα την διαδρομή που θα ακολουθήσει ο ήχος</w:t>
      </w:r>
      <w:r w:rsidR="007B63B2">
        <w:t xml:space="preserve">, ο </w:t>
      </w:r>
      <w:r w:rsidR="007B63B2">
        <w:t>ο</w:t>
      </w:r>
      <w:r w:rsidR="007B63B2">
        <w:t xml:space="preserve">ποίος φτάνει στο δέκτη, μετά από ανάκλαση στον τοίχο, υπολογίζοντας και </w:t>
      </w:r>
      <w:r w:rsidR="00911A8A">
        <w:t>το μήκος της διαδρομής</w:t>
      </w:r>
      <w:r w:rsidR="007B63B2">
        <w:t xml:space="preserve"> από την πηγή μέχρι το δέκτη Δ.</w:t>
      </w:r>
    </w:p>
    <w:p w:rsidR="003F033F" w:rsidRDefault="00911A8A" w:rsidP="003F033F">
      <w:pPr>
        <w:ind w:left="567" w:hanging="340"/>
      </w:pPr>
      <w:r>
        <w:t xml:space="preserve">iii) </w:t>
      </w:r>
      <w:r w:rsidR="00164D8E">
        <w:t>Ποια η διαφορά φάσης μεταξύ των δύο ήχων που συμβάλουν στο σημείο Δ;</w:t>
      </w:r>
      <w:r w:rsidR="003F033F">
        <w:t xml:space="preserve"> </w:t>
      </w:r>
    </w:p>
    <w:p w:rsidR="003F033F" w:rsidRDefault="001F5E55" w:rsidP="003F033F">
      <w:pPr>
        <w:ind w:left="567" w:hanging="340"/>
      </w:pPr>
      <w:r>
        <w:t xml:space="preserve">iv) </w:t>
      </w:r>
      <w:r w:rsidR="009E2BF3">
        <w:t>Αυξάνουμε σιγά-σιγά τη συχνότητα του ήχου</w:t>
      </w:r>
      <w:r w:rsidR="00DF6484">
        <w:t>. Γ</w:t>
      </w:r>
      <w:r w:rsidR="009E2BF3">
        <w:t>ια ποια τιμή της συχνότητας</w:t>
      </w:r>
      <w:r w:rsidR="009F73F3">
        <w:t xml:space="preserve"> </w:t>
      </w:r>
      <w:r w:rsidR="009F73F3" w:rsidRPr="009F73F3">
        <w:rPr>
          <w:i/>
        </w:rPr>
        <w:t>f</w:t>
      </w:r>
      <w:r w:rsidR="009F73F3" w:rsidRPr="009F73F3">
        <w:rPr>
          <w:i/>
          <w:vertAlign w:val="subscript"/>
        </w:rPr>
        <w:t>2</w:t>
      </w:r>
      <w:r w:rsidR="009E2BF3">
        <w:t xml:space="preserve"> θα έχουμε μέγιστη έ</w:t>
      </w:r>
      <w:r w:rsidR="009E2BF3">
        <w:t>ν</w:t>
      </w:r>
      <w:r w:rsidR="009E2BF3">
        <w:t>δειξη στον δέκτη;</w:t>
      </w:r>
      <w:r w:rsidR="009E2BF3">
        <w:tab/>
      </w:r>
    </w:p>
    <w:p w:rsidR="00472809" w:rsidRPr="00472809" w:rsidRDefault="00472809" w:rsidP="003F033F">
      <w:pPr>
        <w:ind w:left="567" w:hanging="340"/>
      </w:pPr>
      <w:r>
        <w:t>v) Πλησιάζουμε την πηγή στον τοίχο σε απόσταση x</w:t>
      </w:r>
      <w:r>
        <w:rPr>
          <w:vertAlign w:val="subscript"/>
        </w:rPr>
        <w:t>1</w:t>
      </w:r>
      <w:r>
        <w:t>=4m. Να χαράξετε την πορεία του ήχου ο οποίος θα φτάσει στον δέκτη, αφού ανακλαστεί πρώτα στον τοίχο και να υπολογίστε τη διαφορά φάσης μεταξύ της ταλάντωσης της πηγής και του δέκτη</w:t>
      </w:r>
      <w:r w:rsidR="00032730">
        <w:t>,</w:t>
      </w:r>
      <w:r>
        <w:t xml:space="preserve"> εξαιτίας του ήχου αυτού</w:t>
      </w:r>
      <w:r w:rsidR="008A508E">
        <w:t>, για ταλάντωση της πηγής με σ</w:t>
      </w:r>
      <w:r w:rsidR="008A508E">
        <w:t>υ</w:t>
      </w:r>
      <w:r w:rsidR="008A508E">
        <w:t xml:space="preserve">χνότητα </w:t>
      </w:r>
      <w:r w:rsidR="008A508E" w:rsidRPr="008A508E">
        <w:rPr>
          <w:i/>
        </w:rPr>
        <w:t>f</w:t>
      </w:r>
      <w:r w:rsidR="008A508E" w:rsidRPr="008A508E">
        <w:rPr>
          <w:i/>
          <w:vertAlign w:val="subscript"/>
        </w:rPr>
        <w:t>1</w:t>
      </w:r>
      <w:r>
        <w:t>.</w:t>
      </w:r>
    </w:p>
    <w:p w:rsidR="00E81BF9" w:rsidRDefault="009E2BF3" w:rsidP="003F033F">
      <w:r>
        <w:t xml:space="preserve"> Δίνετ</w:t>
      </w:r>
      <w:r w:rsidR="001F5E55">
        <w:t>αι η ταχύτητα του ήχου υ=340m/s</w:t>
      </w:r>
      <w:r w:rsidR="00E81BF9">
        <w:t>.</w:t>
      </w:r>
    </w:p>
    <w:p w:rsidR="009E2BF3" w:rsidRPr="00032730" w:rsidRDefault="007B63B2" w:rsidP="009E2BF3">
      <w:pPr>
        <w:rPr>
          <w:b/>
          <w:i/>
          <w:color w:val="0070C0"/>
        </w:rPr>
      </w:pPr>
      <w:r w:rsidRPr="00032730">
        <w:rPr>
          <w:b/>
          <w:i/>
          <w:color w:val="0070C0"/>
        </w:rPr>
        <w:t>Απάντηση:</w:t>
      </w:r>
    </w:p>
    <w:p w:rsidR="00114448" w:rsidRDefault="00114448" w:rsidP="00114448">
      <w:pPr>
        <w:pStyle w:val="1"/>
      </w:pPr>
      <w:r>
        <w:t>Από τη θεμελιώδη εξίσωση της κυματικής παίρνουμε:</w:t>
      </w:r>
    </w:p>
    <w:p w:rsidR="00114448" w:rsidRDefault="00114448" w:rsidP="00114448">
      <w:pPr>
        <w:jc w:val="center"/>
      </w:pPr>
      <w:r w:rsidRPr="00114448">
        <w:rPr>
          <w:i/>
          <w:sz w:val="24"/>
          <w:szCs w:val="24"/>
        </w:rPr>
        <w:t>υ=λ</w:t>
      </w:r>
      <w:r w:rsidR="00250AE5">
        <w:rPr>
          <w:i/>
          <w:sz w:val="24"/>
          <w:szCs w:val="24"/>
          <w:vertAlign w:val="subscript"/>
        </w:rPr>
        <w:t>1</w:t>
      </w:r>
      <w:r w:rsidRPr="00114448">
        <w:rPr>
          <w:i/>
          <w:sz w:val="24"/>
          <w:szCs w:val="24"/>
        </w:rPr>
        <w:t>∙f</w:t>
      </w:r>
      <w:r w:rsidR="00250AE5">
        <w:rPr>
          <w:i/>
          <w:sz w:val="24"/>
          <w:szCs w:val="24"/>
          <w:vertAlign w:val="subscript"/>
        </w:rPr>
        <w:t>1</w:t>
      </w:r>
      <w:r w:rsidRPr="00114448">
        <w:rPr>
          <w:i/>
          <w:sz w:val="24"/>
          <w:szCs w:val="24"/>
        </w:rPr>
        <w:t xml:space="preserve"> </w:t>
      </w:r>
      <w:r>
        <w:t xml:space="preserve">→ </w:t>
      </w:r>
      <w:r w:rsidR="00250AE5" w:rsidRPr="00114448">
        <w:rPr>
          <w:position w:val="-30"/>
        </w:rPr>
        <w:object w:dxaOrig="2460" w:dyaOrig="680">
          <v:shape id="_x0000_i1026" type="#_x0000_t75" style="width:123.3pt;height:33.95pt" o:ole="">
            <v:imagedata r:id="rId9" o:title=""/>
          </v:shape>
          <o:OLEObject Type="Embed" ProgID="Equation.3" ShapeID="_x0000_i1026" DrawAspect="Content" ObjectID="_1451222287" r:id="rId10"/>
        </w:object>
      </w:r>
    </w:p>
    <w:p w:rsidR="00114448" w:rsidRDefault="00C14E75" w:rsidP="00250AE5">
      <w:pPr>
        <w:ind w:left="567"/>
      </w:pPr>
      <w:r>
        <w:t>Αλλά τότε το τμήμα</w:t>
      </w:r>
      <w:r w:rsidR="00D43807">
        <w:t xml:space="preserve"> (ΠΔ) είναι ίσο με </w:t>
      </w:r>
      <w:r>
        <w:t xml:space="preserve"> </w:t>
      </w:r>
      <w:r w:rsidR="00250AE5" w:rsidRPr="00250AE5">
        <w:rPr>
          <w:position w:val="-30"/>
        </w:rPr>
        <w:object w:dxaOrig="1140" w:dyaOrig="680">
          <v:shape id="_x0000_i1027" type="#_x0000_t75" style="width:57.1pt;height:33.95pt" o:ole="">
            <v:imagedata r:id="rId11" o:title=""/>
          </v:shape>
          <o:OLEObject Type="Embed" ProgID="Equation.3" ShapeID="_x0000_i1027" DrawAspect="Content" ObjectID="_1451222288" r:id="rId12"/>
        </w:object>
      </w:r>
      <w:r>
        <w:t xml:space="preserve"> μήκη κύματος</w:t>
      </w:r>
      <w:r w:rsidR="00D43807">
        <w:t>, συνεπώς η πηγή εκτελεί τρεις τ</w:t>
      </w:r>
      <w:r w:rsidR="00D43807">
        <w:t>α</w:t>
      </w:r>
      <w:r w:rsidR="00D43807">
        <w:t>λαντώσεις πριν ο ήχος φτάσει στο δέκτη ή ισοδύναμα η φάση της απομάκρυνσης της ταλάντωσής της έχει φάση μεγαλύτερη από την αντίστοιχη φάση του Δ κατά 3∙2π =6π (</w:t>
      </w:r>
      <w:proofErr w:type="spellStart"/>
      <w:r w:rsidR="00D43807">
        <w:t>rαd</w:t>
      </w:r>
      <w:proofErr w:type="spellEnd"/>
      <w:r w:rsidR="00D43807">
        <w:t>).</w:t>
      </w:r>
    </w:p>
    <w:tbl>
      <w:tblPr>
        <w:tblpPr w:leftFromText="180" w:rightFromText="180" w:vertAnchor="text" w:tblpXSpec="right" w:tblpY="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82"/>
      </w:tblGrid>
      <w:tr w:rsidR="00723713" w:rsidTr="00723713">
        <w:trPr>
          <w:trHeight w:val="993"/>
          <w:jc w:val="right"/>
        </w:trPr>
        <w:tc>
          <w:tcPr>
            <w:tcW w:w="3537" w:type="dxa"/>
            <w:tcBorders>
              <w:top w:val="nil"/>
              <w:left w:val="nil"/>
              <w:bottom w:val="nil"/>
              <w:right w:val="nil"/>
            </w:tcBorders>
          </w:tcPr>
          <w:p w:rsidR="00723713" w:rsidRDefault="00723713" w:rsidP="00723713">
            <w:pPr>
              <w:pStyle w:val="1"/>
              <w:numPr>
                <w:ilvl w:val="0"/>
                <w:numId w:val="0"/>
              </w:numPr>
            </w:pPr>
            <w:r>
              <w:object w:dxaOrig="3569" w:dyaOrig="2342">
                <v:shape id="_x0000_i1028" type="#_x0000_t75" style="width:178.35pt;height:117.1pt" o:ole="" filled="t" fillcolor="#ff9">
                  <v:imagedata r:id="rId13" o:title=""/>
                </v:shape>
                <o:OLEObject Type="Embed" ProgID="Visio.Drawing.11" ShapeID="_x0000_i1028" DrawAspect="Content" ObjectID="_1451222289" r:id="rId14"/>
              </w:object>
            </w:r>
          </w:p>
        </w:tc>
      </w:tr>
    </w:tbl>
    <w:p w:rsidR="00D43807" w:rsidRDefault="00723713" w:rsidP="00723713">
      <w:pPr>
        <w:pStyle w:val="1"/>
      </w:pPr>
      <w:r>
        <w:t xml:space="preserve">Στο σχήμα έχουμε σχεδιάσει ένα ηχητικό κύμα, το οποίο αφού ανακλαστεί στο σημείο Ο, φτάνει στο δέκτη Δ (με μπλε χρώμα). Για την ανάκλαση αυτή προφανώς ισχύει ο νόμος της ανάκλασης και η γωνία πρόσπτωσης θ, είναι ίση με τη γωνία ανάκλασης φ. Αλλά τότε τα τρίγωνα </w:t>
      </w:r>
      <w:r w:rsidR="00CB2853">
        <w:t>ΜΠΟ και ΜΔΟ είναι ορθογώνια με μια κοινή πλευρά (ΜΟ) και δυο οξείες γωνίες ίσες, οπότε είναι ίσα και το σημείο Ο βρίσκ</w:t>
      </w:r>
      <w:r w:rsidR="00CB2853">
        <w:t>ε</w:t>
      </w:r>
      <w:r w:rsidR="00CB2853">
        <w:t xml:space="preserve">ται πάνω στη </w:t>
      </w:r>
      <w:proofErr w:type="spellStart"/>
      <w:r w:rsidR="00CB2853">
        <w:t>μεσοκάθετο</w:t>
      </w:r>
      <w:proofErr w:type="spellEnd"/>
      <w:r w:rsidR="00CB2853">
        <w:t xml:space="preserve"> του ευθυγράμμου τμήματος (ΠΔ).</w:t>
      </w:r>
      <w:r w:rsidR="003A7459">
        <w:t xml:space="preserve"> Εφαρμόζοντας εξάλλου το Π.Θ. στο ο</w:t>
      </w:r>
      <w:r w:rsidR="003A7459">
        <w:t>ρ</w:t>
      </w:r>
      <w:r w:rsidR="003A7459">
        <w:lastRenderedPageBreak/>
        <w:t>θογώνιο τρίγωνο (ΜΠΟ) παίρνουμε:</w:t>
      </w:r>
    </w:p>
    <w:p w:rsidR="003A7459" w:rsidRDefault="003A7459" w:rsidP="00E647DC">
      <w:pPr>
        <w:jc w:val="center"/>
      </w:pPr>
      <w:r w:rsidRPr="003A7459">
        <w:rPr>
          <w:position w:val="-12"/>
        </w:rPr>
        <w:object w:dxaOrig="4780" w:dyaOrig="440">
          <v:shape id="_x0000_i1029" type="#_x0000_t75" style="width:239.15pt;height:21.95pt" o:ole="">
            <v:imagedata r:id="rId15" o:title=""/>
          </v:shape>
          <o:OLEObject Type="Embed" ProgID="Equation.3" ShapeID="_x0000_i1029" DrawAspect="Content" ObjectID="_1451222290" r:id="rId16"/>
        </w:object>
      </w:r>
    </w:p>
    <w:p w:rsidR="007B63B2" w:rsidRDefault="002A0267" w:rsidP="002A0267">
      <w:pPr>
        <w:ind w:left="567"/>
      </w:pPr>
      <w:r>
        <w:t>Αλλά τότε το μήκος της διαδρομής που θα ακολουθήσει ο ήχος από την πηγή μέχρι το δέκτη είναι:</w:t>
      </w:r>
    </w:p>
    <w:p w:rsidR="002A0267" w:rsidRDefault="002A0267" w:rsidP="002A0267">
      <w:pPr>
        <w:jc w:val="center"/>
      </w:pPr>
      <w:r>
        <w:t>(ΠΟ)+(ΟΔ)=2∙(ΠΟ)=20m.</w:t>
      </w:r>
    </w:p>
    <w:p w:rsidR="002A0267" w:rsidRDefault="005C3E8A" w:rsidP="002179B1">
      <w:pPr>
        <w:tabs>
          <w:tab w:val="clear" w:pos="567"/>
        </w:tabs>
        <w:ind w:left="709" w:hanging="709"/>
      </w:pPr>
      <w:r w:rsidRPr="00032730">
        <w:rPr>
          <w:b/>
          <w:color w:val="FF0000"/>
        </w:rPr>
        <w:t>Σχόλιο</w:t>
      </w:r>
      <w:r>
        <w:t xml:space="preserve">: Με βάση το παραπάνω σχήμα τα τρίγωνα ΟΔΝ και ΟΔ΄Ν είναι ίσα </w:t>
      </w:r>
      <w:r w:rsidR="0074195D">
        <w:t xml:space="preserve">όπου </w:t>
      </w:r>
      <w:proofErr w:type="spellStart"/>
      <w:r w:rsidR="0074195D">
        <w:t>Δ΄το</w:t>
      </w:r>
      <w:proofErr w:type="spellEnd"/>
      <w:r w:rsidR="0074195D">
        <w:t xml:space="preserve"> σημείο που τέμν</w:t>
      </w:r>
      <w:r w:rsidR="0074195D">
        <w:t>ο</w:t>
      </w:r>
      <w:r w:rsidR="0074195D">
        <w:t>νται η προέκταση της αρχικής διεύθυνσης διάδοσης του κύματος και της κάθετης στον τοίχο από το Δ. Αλλά αυτό σημαίνει</w:t>
      </w:r>
      <w:r w:rsidR="008D4658">
        <w:t xml:space="preserve">, </w:t>
      </w:r>
      <w:r w:rsidR="0074195D">
        <w:t>ότι το Δ΄ είναι το συμμετρικό του Δ ως προς τον τοίχο. Συνεπώς θα μπ</w:t>
      </w:r>
      <w:r w:rsidR="0074195D">
        <w:t>ο</w:t>
      </w:r>
      <w:r w:rsidR="0074195D">
        <w:t>ρούσαμε να βρούμε αρχικά το συμμετρικό του Δ και να το ενώσουμε με την πηγή, οπότε θα είχαμε έτσι ένα εύκολο τρόπο σχεδίασης της πορείας</w:t>
      </w:r>
      <w:r w:rsidR="008D4658">
        <w:t xml:space="preserve"> του ήχου</w:t>
      </w:r>
      <w:r w:rsidR="0074195D">
        <w:t>.</w:t>
      </w:r>
    </w:p>
    <w:p w:rsidR="002179B1" w:rsidRDefault="00672DE9" w:rsidP="00672DE9">
      <w:pPr>
        <w:pStyle w:val="1"/>
      </w:pPr>
      <w:r>
        <w:t>Η διαφορά των δρόμων που ακολουθούν οι δυο ήχοι μέχρι να φτάσουν στον δέκτη είναι:</w:t>
      </w:r>
    </w:p>
    <w:p w:rsidR="00672DE9" w:rsidRPr="00250AE5" w:rsidRDefault="00672DE9" w:rsidP="008948EF">
      <w:pPr>
        <w:jc w:val="center"/>
      </w:pPr>
      <w:r>
        <w:t>r</w:t>
      </w:r>
      <w:r>
        <w:rPr>
          <w:vertAlign w:val="subscript"/>
        </w:rPr>
        <w:t>2</w:t>
      </w:r>
      <w:r>
        <w:t>-r</w:t>
      </w:r>
      <w:r>
        <w:rPr>
          <w:vertAlign w:val="subscript"/>
        </w:rPr>
        <w:t>1</w:t>
      </w:r>
      <w:r>
        <w:t xml:space="preserve">= </w:t>
      </w:r>
      <w:r w:rsidR="00533DC0">
        <w:t>[</w:t>
      </w:r>
      <w:r>
        <w:t>(ΠΟ)+(ΟΔ)</w:t>
      </w:r>
      <w:r w:rsidR="00533DC0">
        <w:t>]</w:t>
      </w:r>
      <w:r>
        <w:t>-(ΠΔ)=20m-12m=8m = 2</w:t>
      </w:r>
      <w:r w:rsidR="009F73F3">
        <w:t>∙</w:t>
      </w:r>
      <w:r>
        <w:t>λ</w:t>
      </w:r>
      <w:r w:rsidR="00250AE5">
        <w:rPr>
          <w:vertAlign w:val="subscript"/>
        </w:rPr>
        <w:t>1</w:t>
      </w:r>
      <w:r w:rsidR="00250AE5">
        <w:t>.</w:t>
      </w:r>
    </w:p>
    <w:p w:rsidR="00672DE9" w:rsidRDefault="00672DE9" w:rsidP="008948EF">
      <w:pPr>
        <w:ind w:left="567"/>
      </w:pPr>
      <w:r>
        <w:t xml:space="preserve">συνεπώς η διαφορά φάσης των δύο ταλαντώσεων που θα εκτελέσει ο δέκτης </w:t>
      </w:r>
      <w:r w:rsidR="008948EF">
        <w:t>εξαιτίας των δύο κυμ</w:t>
      </w:r>
      <w:r w:rsidR="008948EF">
        <w:t>ά</w:t>
      </w:r>
      <w:r w:rsidR="008948EF">
        <w:t>των είναι Δφ=2∙2π=4π (</w:t>
      </w:r>
      <w:proofErr w:type="spellStart"/>
      <w:r w:rsidR="008948EF">
        <w:t>rαd</w:t>
      </w:r>
      <w:proofErr w:type="spellEnd"/>
      <w:r w:rsidR="008948EF">
        <w:t>).</w:t>
      </w:r>
      <w:r w:rsidR="00891F97">
        <w:t xml:space="preserve"> </w:t>
      </w:r>
      <w:r w:rsidR="00533DC0">
        <w:t xml:space="preserve"> Με βάση αυτή τη διαφορά φάσης, συμπεραίνουμε ότι οι δύο ήχοι συ</w:t>
      </w:r>
      <w:r w:rsidR="00533DC0">
        <w:t>μ</w:t>
      </w:r>
      <w:r w:rsidR="00533DC0">
        <w:t>βάλλουν ενισχυτικά στο σημείο Δ</w:t>
      </w:r>
      <w:r w:rsidR="00891F97">
        <w:t>.</w:t>
      </w:r>
    </w:p>
    <w:p w:rsidR="004443E5" w:rsidRDefault="009F73F3" w:rsidP="00294CFF">
      <w:pPr>
        <w:pStyle w:val="1"/>
      </w:pPr>
      <w:r>
        <w:t>Αν αυξήσουμε την συχνότητα του ήχου θα μικραίνει το μήκος του κύματος. Αλλά τότε θα έχουμε εν</w:t>
      </w:r>
      <w:r>
        <w:t>ί</w:t>
      </w:r>
      <w:r>
        <w:t xml:space="preserve">σχυση ξανά όταν η διαφορά των δρόμων </w:t>
      </w:r>
      <w:r w:rsidR="004443E5">
        <w:t>r</w:t>
      </w:r>
      <w:r w:rsidR="004443E5">
        <w:rPr>
          <w:vertAlign w:val="subscript"/>
        </w:rPr>
        <w:t>2</w:t>
      </w:r>
      <w:r w:rsidR="004443E5">
        <w:t>-r</w:t>
      </w:r>
      <w:r w:rsidR="004443E5">
        <w:rPr>
          <w:vertAlign w:val="subscript"/>
        </w:rPr>
        <w:t>1</w:t>
      </w:r>
      <w:r w:rsidR="004443E5">
        <w:t>= (ΠΟ)+(ΟΔ)-(ΠΔ)= k∙λ</w:t>
      </w:r>
      <w:r w:rsidR="00250AE5">
        <w:rPr>
          <w:vertAlign w:val="subscript"/>
        </w:rPr>
        <w:t>2</w:t>
      </w:r>
      <w:r w:rsidR="004443E5">
        <w:t xml:space="preserve"> και αφού θα έχουμε μικρότερο μήκος κύματος από πριν, θα έχουμε μεγαλύτερη τιμή στον ακέραιο k. Αν σκεφτούμε ότι για τη συχν</w:t>
      </w:r>
      <w:r w:rsidR="004443E5">
        <w:t>ό</w:t>
      </w:r>
      <w:r w:rsidR="004443E5">
        <w:t>τητα f</w:t>
      </w:r>
      <w:r w:rsidR="004443E5">
        <w:rPr>
          <w:vertAlign w:val="subscript"/>
        </w:rPr>
        <w:t xml:space="preserve">1 </w:t>
      </w:r>
      <w:r w:rsidR="004443E5">
        <w:t xml:space="preserve">=85Ηz </w:t>
      </w:r>
      <w:r w:rsidR="000D31A9">
        <w:t xml:space="preserve">ισχύει ότι </w:t>
      </w:r>
      <w:r w:rsidR="004443E5">
        <w:t xml:space="preserve"> r</w:t>
      </w:r>
      <w:r w:rsidR="004443E5">
        <w:rPr>
          <w:vertAlign w:val="subscript"/>
        </w:rPr>
        <w:t>2</w:t>
      </w:r>
      <w:r w:rsidR="004443E5">
        <w:t>-r</w:t>
      </w:r>
      <w:r w:rsidR="004443E5">
        <w:rPr>
          <w:vertAlign w:val="subscript"/>
        </w:rPr>
        <w:t>1</w:t>
      </w:r>
      <w:r w:rsidR="00250AE5">
        <w:t>=</w:t>
      </w:r>
      <w:r w:rsidR="004443E5">
        <w:t>2∙λ</w:t>
      </w:r>
      <w:r w:rsidR="00250AE5">
        <w:rPr>
          <w:vertAlign w:val="subscript"/>
        </w:rPr>
        <w:t>1</w:t>
      </w:r>
      <w:r w:rsidR="004443E5">
        <w:t xml:space="preserve">, τώρα θα πρέπει </w:t>
      </w:r>
      <w:r w:rsidR="000D31A9">
        <w:t xml:space="preserve"> </w:t>
      </w:r>
      <w:r w:rsidR="004443E5">
        <w:t>r</w:t>
      </w:r>
      <w:r w:rsidR="004443E5">
        <w:rPr>
          <w:vertAlign w:val="subscript"/>
        </w:rPr>
        <w:t>2</w:t>
      </w:r>
      <w:r w:rsidR="004443E5">
        <w:t>-r</w:t>
      </w:r>
      <w:r w:rsidR="004443E5">
        <w:rPr>
          <w:vertAlign w:val="subscript"/>
        </w:rPr>
        <w:t>1</w:t>
      </w:r>
      <w:r w:rsidR="000D31A9">
        <w:t>=3∙λ</w:t>
      </w:r>
      <w:r w:rsidR="00250AE5">
        <w:rPr>
          <w:vertAlign w:val="subscript"/>
        </w:rPr>
        <w:t>2</w:t>
      </w:r>
      <w:r w:rsidR="000D31A9">
        <w:t xml:space="preserve">. </w:t>
      </w:r>
    </w:p>
    <w:p w:rsidR="000D31A9" w:rsidRPr="000D31A9" w:rsidRDefault="000D31A9" w:rsidP="00293657">
      <w:pPr>
        <w:jc w:val="center"/>
      </w:pPr>
      <w:r>
        <w:t>Συνεπώς 3∙λ</w:t>
      </w:r>
      <w:r w:rsidR="00250AE5">
        <w:rPr>
          <w:vertAlign w:val="subscript"/>
        </w:rPr>
        <w:t>2</w:t>
      </w:r>
      <w:r>
        <w:t xml:space="preserve">=8m ή </w:t>
      </w:r>
      <w:r w:rsidR="008A508E" w:rsidRPr="000D31A9">
        <w:rPr>
          <w:position w:val="-18"/>
        </w:rPr>
        <w:object w:dxaOrig="1060" w:dyaOrig="480">
          <v:shape id="_x0000_i1030" type="#_x0000_t75" style="width:52.95pt;height:24pt" o:ole="">
            <v:imagedata r:id="rId17" o:title=""/>
          </v:shape>
          <o:OLEObject Type="Embed" ProgID="Equation.3" ShapeID="_x0000_i1030" DrawAspect="Content" ObjectID="_1451222291" r:id="rId18"/>
        </w:object>
      </w:r>
      <w:r>
        <w:t xml:space="preserve">, οπότε </w:t>
      </w:r>
      <w:r w:rsidR="00250AE5" w:rsidRPr="000D31A9">
        <w:rPr>
          <w:position w:val="-40"/>
        </w:rPr>
        <w:object w:dxaOrig="2860" w:dyaOrig="780">
          <v:shape id="_x0000_i1031" type="#_x0000_t75" style="width:143.15pt;height:38.9pt" o:ole="">
            <v:imagedata r:id="rId19" o:title=""/>
          </v:shape>
          <o:OLEObject Type="Embed" ProgID="Equation.3" ShapeID="_x0000_i1031" DrawAspect="Content" ObjectID="_1451222292" r:id="rId20"/>
        </w:objec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74"/>
      </w:tblGrid>
      <w:tr w:rsidR="006B79C5" w:rsidTr="006B79C5">
        <w:trPr>
          <w:trHeight w:val="2251"/>
          <w:jc w:val="right"/>
        </w:trPr>
        <w:tc>
          <w:tcPr>
            <w:tcW w:w="3951" w:type="dxa"/>
            <w:tcBorders>
              <w:top w:val="nil"/>
              <w:left w:val="nil"/>
              <w:bottom w:val="nil"/>
              <w:right w:val="nil"/>
            </w:tcBorders>
          </w:tcPr>
          <w:p w:rsidR="006B79C5" w:rsidRDefault="006B79C5" w:rsidP="006B79C5">
            <w:pPr>
              <w:pStyle w:val="1"/>
              <w:numPr>
                <w:ilvl w:val="0"/>
                <w:numId w:val="0"/>
              </w:numPr>
            </w:pPr>
            <w:r>
              <w:object w:dxaOrig="3954" w:dyaOrig="2342">
                <v:shape id="_x0000_i1032" type="#_x0000_t75" style="width:197.8pt;height:117.1pt" o:ole="" filled="t" fillcolor="#ff9">
                  <v:imagedata r:id="rId21" o:title=""/>
                </v:shape>
                <o:OLEObject Type="Embed" ProgID="Visio.Drawing.11" ShapeID="_x0000_i1032" DrawAspect="Content" ObjectID="_1451222293" r:id="rId22"/>
              </w:object>
            </w:r>
          </w:p>
        </w:tc>
      </w:tr>
    </w:tbl>
    <w:p w:rsidR="00891F97" w:rsidRDefault="008A508E" w:rsidP="00891F97">
      <w:pPr>
        <w:pStyle w:val="1"/>
      </w:pPr>
      <w:r>
        <w:t>Για να σχεδιάσουμε την πορεία του κύματος από την πηγή στο δέκτη, αφού μεσολαβήσει ανάκλαση στον τοίχο, εφαρμόζουμε το συμπέρασμα που καταλήξαμε στο ii) ερώτημα, βρίσκοντας το συμμετρικό, ως προς τον τοίχο, του σημείου Δ όπως στο διπλανό σχήμα.</w:t>
      </w:r>
      <w:r w:rsidR="006B79C5">
        <w:t xml:space="preserve"> Οπότε το μήκος της διαδρομής από την πηγή στον δ</w:t>
      </w:r>
      <w:r w:rsidR="006B79C5">
        <w:t>έ</w:t>
      </w:r>
      <w:r w:rsidR="006B79C5">
        <w:t>κτη είναι:</w:t>
      </w:r>
    </w:p>
    <w:p w:rsidR="006B79C5" w:rsidRDefault="006B79C5" w:rsidP="003652B8">
      <w:pPr>
        <w:jc w:val="center"/>
      </w:pPr>
      <w:r>
        <w:t>(ΠΚ)+(ΚΔ)=(ΠΚ)+(ΚΔ΄)= (ΠΔ΄)</w:t>
      </w:r>
    </w:p>
    <w:p w:rsidR="006B79C5" w:rsidRDefault="006B79C5" w:rsidP="003652B8">
      <w:pPr>
        <w:ind w:left="567"/>
      </w:pPr>
      <w:r>
        <w:t>Αλλά από το ορθογώνιο τρίγωνο ΠΛΔ΄ (όπου y=</w:t>
      </w:r>
      <w:r w:rsidR="00726739">
        <w:t xml:space="preserve"> x/2=4m) </w:t>
      </w:r>
      <w:r w:rsidR="005C28E9">
        <w:t>βρίσκουμε:</w:t>
      </w:r>
    </w:p>
    <w:p w:rsidR="005C28E9" w:rsidRDefault="005C28E9" w:rsidP="003652B8">
      <w:pPr>
        <w:jc w:val="center"/>
      </w:pPr>
      <w:r w:rsidRPr="005C28E9">
        <w:rPr>
          <w:position w:val="-30"/>
        </w:rPr>
        <w:object w:dxaOrig="4819" w:dyaOrig="800">
          <v:shape id="_x0000_i1033" type="#_x0000_t75" style="width:240.85pt;height:40.15pt" o:ole="">
            <v:imagedata r:id="rId23" o:title=""/>
          </v:shape>
          <o:OLEObject Type="Embed" ProgID="Equation.3" ShapeID="_x0000_i1033" DrawAspect="Content" ObjectID="_1451222294" r:id="rId24"/>
        </w:object>
      </w:r>
    </w:p>
    <w:p w:rsidR="00090CE8" w:rsidRDefault="00090CE8" w:rsidP="001439F2">
      <w:pPr>
        <w:ind w:left="567"/>
      </w:pPr>
      <w:r>
        <w:t xml:space="preserve">Η παραπάνω απόσταση αντιστοιχεί σε </w:t>
      </w:r>
      <w:r w:rsidRPr="00250AE5">
        <w:rPr>
          <w:position w:val="-30"/>
        </w:rPr>
        <w:object w:dxaOrig="2720" w:dyaOrig="740">
          <v:shape id="_x0000_i1034" type="#_x0000_t75" style="width:135.7pt;height:37.25pt" o:ole="">
            <v:imagedata r:id="rId25" o:title=""/>
          </v:shape>
          <o:OLEObject Type="Embed" ProgID="Equation.3" ShapeID="_x0000_i1034" DrawAspect="Content" ObjectID="_1451222295" r:id="rId26"/>
        </w:object>
      </w:r>
      <w:r>
        <w:t xml:space="preserve"> μήκη κύματος , πράγμα που σημαίνει ότι η διαφορά φάσης μεταξύ πηγής και δέκτη θα είναι:</w:t>
      </w:r>
    </w:p>
    <w:p w:rsidR="00090CE8" w:rsidRPr="001439F2" w:rsidRDefault="00090CE8" w:rsidP="001439F2">
      <w:pPr>
        <w:jc w:val="center"/>
      </w:pPr>
      <w:proofErr w:type="spellStart"/>
      <w:r>
        <w:lastRenderedPageBreak/>
        <w:t>Δφ</w:t>
      </w:r>
      <w:proofErr w:type="spellEnd"/>
      <w:r>
        <w:t>=</w:t>
      </w:r>
      <w:r w:rsidR="001439F2" w:rsidRPr="001439F2">
        <w:rPr>
          <w:position w:val="-6"/>
        </w:rPr>
        <w:object w:dxaOrig="1719" w:dyaOrig="340">
          <v:shape id="_x0000_i1035" type="#_x0000_t75" style="width:86.05pt;height:16.95pt" o:ole="">
            <v:imagedata r:id="rId27" o:title=""/>
          </v:shape>
          <o:OLEObject Type="Embed" ProgID="Equation.3" ShapeID="_x0000_i1035" DrawAspect="Content" ObjectID="_1451222296" r:id="rId28"/>
        </w:object>
      </w:r>
      <w:r w:rsidR="001439F2">
        <w:t xml:space="preserve"> </w:t>
      </w:r>
      <w:proofErr w:type="spellStart"/>
      <w:r w:rsidR="001439F2">
        <w:rPr>
          <w:lang w:val="en-US"/>
        </w:rPr>
        <w:t>rad</w:t>
      </w:r>
      <w:proofErr w:type="spellEnd"/>
      <w:r w:rsidR="001439F2" w:rsidRPr="001439F2">
        <w:t>.</w:t>
      </w:r>
    </w:p>
    <w:p w:rsidR="001439F2" w:rsidRPr="00D261AD" w:rsidRDefault="001439F2" w:rsidP="00090CE8">
      <w:pPr>
        <w:rPr>
          <w:b/>
          <w:color w:val="FF0000"/>
        </w:rPr>
      </w:pPr>
      <w:r w:rsidRPr="00D261AD">
        <w:rPr>
          <w:b/>
          <w:color w:val="FF0000"/>
        </w:rPr>
        <w:t>Σχ</w:t>
      </w:r>
      <w:r w:rsidR="00D261AD" w:rsidRPr="00D261AD">
        <w:rPr>
          <w:b/>
          <w:color w:val="FF0000"/>
        </w:rPr>
        <w:t>όλια</w:t>
      </w:r>
      <w:r w:rsidRPr="00D261AD">
        <w:rPr>
          <w:b/>
          <w:color w:val="FF0000"/>
        </w:rPr>
        <w:t>:</w:t>
      </w:r>
    </w:p>
    <w:p w:rsidR="001439F2" w:rsidRDefault="001439F2" w:rsidP="00D261AD">
      <w:pPr>
        <w:pStyle w:val="a"/>
        <w:numPr>
          <w:ilvl w:val="0"/>
          <w:numId w:val="23"/>
        </w:numPr>
      </w:pPr>
      <w:r>
        <w:t>Έχουμε συνηθίσει</w:t>
      </w:r>
      <w:r w:rsidR="00533DC0">
        <w:t>,</w:t>
      </w:r>
      <w:r>
        <w:t xml:space="preserve"> παρόμοιες ασκήσεις που να ασχολούνται με ανακλάσεις (αλλά και διαθλάσεις)</w:t>
      </w:r>
      <w:r w:rsidR="00533DC0">
        <w:t>,</w:t>
      </w:r>
      <w:r>
        <w:t xml:space="preserve"> να συναντάμε</w:t>
      </w:r>
      <w:r w:rsidR="00533DC0">
        <w:t xml:space="preserve"> κατά τη μελέτη του φωτός,  με χρ</w:t>
      </w:r>
      <w:r>
        <w:t>ήση</w:t>
      </w:r>
      <w:r w:rsidR="00533DC0">
        <w:t xml:space="preserve"> φωτεινών</w:t>
      </w:r>
      <w:r>
        <w:t xml:space="preserve"> </w:t>
      </w:r>
      <w:proofErr w:type="spellStart"/>
      <w:r>
        <w:t>ακτίνων</w:t>
      </w:r>
      <w:proofErr w:type="spellEnd"/>
      <w:r>
        <w:t>. Τα φαινόμενα όμως αυτά είναι κ</w:t>
      </w:r>
      <w:r>
        <w:t>υ</w:t>
      </w:r>
      <w:r>
        <w:t xml:space="preserve">ματικά και θα μπορούσαμε να </w:t>
      </w:r>
      <w:r w:rsidR="009614BC">
        <w:t>τα συναντήσουμε και στα υπόλοιπα κύματα, όπως εδώ στα ηχητικά.</w:t>
      </w:r>
    </w:p>
    <w:p w:rsidR="009614BC" w:rsidRDefault="009614BC" w:rsidP="009614BC">
      <w:pPr>
        <w:pStyle w:val="a"/>
      </w:pPr>
      <w:r>
        <w:t xml:space="preserve">Καθώς ο ήχος απομακρύνεται από την πηγή η έντασή του μειώνεται, αφού η ενέργεια διασκορπίζεται συνεχώς σε μεγαλύτερη έκταση. Αν και δεν </w:t>
      </w:r>
      <w:r w:rsidR="009A616F">
        <w:t>έχουμε</w:t>
      </w:r>
      <w:r>
        <w:t xml:space="preserve"> στόχο να ασχοληθούμε με την ένταση, μέγεθος που δεν περιέχεται στη διδακτέα ύλη, αρκεί να τονίσουμε ότι </w:t>
      </w:r>
      <w:r w:rsidR="00D261AD">
        <w:t>τα δύο κύματα που φτάνουν στον δέκτη θέτουν σε ταλάντωση το δέκτη με διαφορετικά πλάτη. Έτσι όταν μιλάμε για ενισχυτική συμβολή δεν εννοούμε πλάτος ταλάντωσης 2 Α, αλλά πλάτος Α=Α</w:t>
      </w:r>
      <w:r w:rsidR="00D261AD">
        <w:rPr>
          <w:vertAlign w:val="subscript"/>
        </w:rPr>
        <w:t>1</w:t>
      </w:r>
      <w:r w:rsidR="00D261AD">
        <w:t>+Α</w:t>
      </w:r>
      <w:r w:rsidR="00D261AD">
        <w:rPr>
          <w:vertAlign w:val="subscript"/>
        </w:rPr>
        <w:t>2</w:t>
      </w:r>
      <w:r w:rsidR="00D261AD">
        <w:t>, όπου Α</w:t>
      </w:r>
      <w:r w:rsidR="00D261AD">
        <w:rPr>
          <w:vertAlign w:val="subscript"/>
        </w:rPr>
        <w:t>1</w:t>
      </w:r>
      <w:r w:rsidR="00D261AD">
        <w:t xml:space="preserve"> το πλάτος εξαιτίας του πρώτου και Α</w:t>
      </w:r>
      <w:r w:rsidR="00D261AD">
        <w:rPr>
          <w:vertAlign w:val="subscript"/>
        </w:rPr>
        <w:t>2</w:t>
      </w:r>
      <w:r w:rsidR="00D261AD">
        <w:t xml:space="preserve"> το πλ</w:t>
      </w:r>
      <w:r w:rsidR="00D261AD">
        <w:t>ά</w:t>
      </w:r>
      <w:r w:rsidR="00D261AD">
        <w:t>τος εξαιτίας του δεύτερου κύματος.</w:t>
      </w:r>
    </w:p>
    <w:p w:rsidR="00D261AD" w:rsidRPr="00433AFC" w:rsidRDefault="00D261AD" w:rsidP="00F22555">
      <w:pPr>
        <w:jc w:val="right"/>
        <w:rPr>
          <w:b/>
          <w:color w:val="0000FF"/>
        </w:rPr>
      </w:pPr>
      <w:r w:rsidRPr="00433AFC">
        <w:rPr>
          <w:b/>
          <w:color w:val="0000FF"/>
        </w:rPr>
        <w:t>dmargaris@sch.gr</w:t>
      </w:r>
    </w:p>
    <w:p w:rsidR="00D261AD" w:rsidRPr="001439F2" w:rsidRDefault="00D261AD" w:rsidP="00D261AD"/>
    <w:p w:rsidR="008948EF" w:rsidRPr="00672DE9" w:rsidRDefault="008948EF" w:rsidP="00672DE9"/>
    <w:sectPr w:rsidR="008948EF" w:rsidRPr="00672DE9" w:rsidSect="00A4188F">
      <w:headerReference w:type="default" r:id="rId29"/>
      <w:footerReference w:type="default" r:id="rId30"/>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D7E" w:rsidRDefault="00535D7E" w:rsidP="004D5E27">
      <w:pPr>
        <w:spacing w:after="0" w:line="240" w:lineRule="auto"/>
      </w:pPr>
      <w:r>
        <w:separator/>
      </w:r>
    </w:p>
  </w:endnote>
  <w:endnote w:type="continuationSeparator" w:id="0">
    <w:p w:rsidR="00535D7E" w:rsidRDefault="00535D7E"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FD40FD" w:rsidP="004D5E27">
    <w:pPr>
      <w:pStyle w:val="a9"/>
      <w:framePr w:wrap="around" w:vAnchor="text" w:hAnchor="margin" w:xAlign="right" w:y="1"/>
      <w:rPr>
        <w:rStyle w:val="aa"/>
      </w:rPr>
    </w:pPr>
    <w:r>
      <w:rPr>
        <w:rStyle w:val="aa"/>
      </w:rPr>
      <w:fldChar w:fldCharType="begin"/>
    </w:r>
    <w:r w:rsidR="0017681B">
      <w:rPr>
        <w:rStyle w:val="aa"/>
      </w:rPr>
      <w:instrText xml:space="preserve">PAGE  </w:instrText>
    </w:r>
    <w:r>
      <w:rPr>
        <w:rStyle w:val="aa"/>
      </w:rPr>
      <w:fldChar w:fldCharType="separate"/>
    </w:r>
    <w:r w:rsidR="00294CFF">
      <w:rPr>
        <w:rStyle w:val="aa"/>
        <w:noProof/>
      </w:rPr>
      <w:t>3</w:t>
    </w:r>
    <w:r>
      <w:rPr>
        <w:rStyle w:val="aa"/>
      </w:rPr>
      <w:fldChar w:fldCharType="end"/>
    </w:r>
  </w:p>
  <w:p w:rsidR="0017681B" w:rsidRPr="00D56705" w:rsidRDefault="0017681B"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17681B" w:rsidRDefault="001768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D7E" w:rsidRDefault="00535D7E" w:rsidP="004D5E27">
      <w:pPr>
        <w:spacing w:after="0" w:line="240" w:lineRule="auto"/>
      </w:pPr>
      <w:r>
        <w:separator/>
      </w:r>
    </w:p>
  </w:footnote>
  <w:footnote w:type="continuationSeparator" w:id="0">
    <w:p w:rsidR="00535D7E" w:rsidRDefault="00535D7E"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17681B"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Κύματα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18A4417"/>
    <w:multiLevelType w:val="multilevel"/>
    <w:tmpl w:val="075C945E"/>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2298"/>
    <w:rsid w:val="000227F5"/>
    <w:rsid w:val="00024333"/>
    <w:rsid w:val="00032730"/>
    <w:rsid w:val="0003319F"/>
    <w:rsid w:val="00034183"/>
    <w:rsid w:val="00036B2A"/>
    <w:rsid w:val="00041D52"/>
    <w:rsid w:val="00042A29"/>
    <w:rsid w:val="00047166"/>
    <w:rsid w:val="000476FB"/>
    <w:rsid w:val="00050270"/>
    <w:rsid w:val="00052F70"/>
    <w:rsid w:val="00056536"/>
    <w:rsid w:val="00056999"/>
    <w:rsid w:val="00060580"/>
    <w:rsid w:val="000637C7"/>
    <w:rsid w:val="00063978"/>
    <w:rsid w:val="000645CB"/>
    <w:rsid w:val="00067799"/>
    <w:rsid w:val="00071317"/>
    <w:rsid w:val="00072C65"/>
    <w:rsid w:val="00076F23"/>
    <w:rsid w:val="00080E6E"/>
    <w:rsid w:val="0008301C"/>
    <w:rsid w:val="00087881"/>
    <w:rsid w:val="000900CA"/>
    <w:rsid w:val="00090CE8"/>
    <w:rsid w:val="000A1987"/>
    <w:rsid w:val="000A316D"/>
    <w:rsid w:val="000A3C78"/>
    <w:rsid w:val="000A64CA"/>
    <w:rsid w:val="000A79DE"/>
    <w:rsid w:val="000B5EB0"/>
    <w:rsid w:val="000C1147"/>
    <w:rsid w:val="000C556C"/>
    <w:rsid w:val="000D2556"/>
    <w:rsid w:val="000D31A9"/>
    <w:rsid w:val="000D69CD"/>
    <w:rsid w:val="000D71E3"/>
    <w:rsid w:val="000E1B12"/>
    <w:rsid w:val="000E305A"/>
    <w:rsid w:val="000F538F"/>
    <w:rsid w:val="000F6ADE"/>
    <w:rsid w:val="001004DA"/>
    <w:rsid w:val="001019AE"/>
    <w:rsid w:val="001123C4"/>
    <w:rsid w:val="00114448"/>
    <w:rsid w:val="00115DB3"/>
    <w:rsid w:val="0011740B"/>
    <w:rsid w:val="0012095F"/>
    <w:rsid w:val="001274E5"/>
    <w:rsid w:val="00132970"/>
    <w:rsid w:val="00133CF9"/>
    <w:rsid w:val="001341D9"/>
    <w:rsid w:val="00134931"/>
    <w:rsid w:val="0013562C"/>
    <w:rsid w:val="00140B89"/>
    <w:rsid w:val="001439F2"/>
    <w:rsid w:val="00152236"/>
    <w:rsid w:val="0015319C"/>
    <w:rsid w:val="00157978"/>
    <w:rsid w:val="00161E4A"/>
    <w:rsid w:val="00164C55"/>
    <w:rsid w:val="00164D8E"/>
    <w:rsid w:val="0016556C"/>
    <w:rsid w:val="00165B69"/>
    <w:rsid w:val="00165E98"/>
    <w:rsid w:val="00167C85"/>
    <w:rsid w:val="001715B1"/>
    <w:rsid w:val="0017212C"/>
    <w:rsid w:val="0017681B"/>
    <w:rsid w:val="00177419"/>
    <w:rsid w:val="00177B87"/>
    <w:rsid w:val="001811EC"/>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1DAA"/>
    <w:rsid w:val="001C4C17"/>
    <w:rsid w:val="001C54D6"/>
    <w:rsid w:val="001D121B"/>
    <w:rsid w:val="001D73D1"/>
    <w:rsid w:val="001E0895"/>
    <w:rsid w:val="001E55C6"/>
    <w:rsid w:val="001E626B"/>
    <w:rsid w:val="001E73A7"/>
    <w:rsid w:val="001F2862"/>
    <w:rsid w:val="001F29F0"/>
    <w:rsid w:val="001F39FA"/>
    <w:rsid w:val="001F511E"/>
    <w:rsid w:val="001F523B"/>
    <w:rsid w:val="001F5E55"/>
    <w:rsid w:val="001F72A4"/>
    <w:rsid w:val="00201442"/>
    <w:rsid w:val="002016B3"/>
    <w:rsid w:val="00202442"/>
    <w:rsid w:val="00205875"/>
    <w:rsid w:val="00205CEE"/>
    <w:rsid w:val="00210BF4"/>
    <w:rsid w:val="002154C4"/>
    <w:rsid w:val="00217045"/>
    <w:rsid w:val="002179B1"/>
    <w:rsid w:val="002203A7"/>
    <w:rsid w:val="00226350"/>
    <w:rsid w:val="00230520"/>
    <w:rsid w:val="00230D1F"/>
    <w:rsid w:val="00231847"/>
    <w:rsid w:val="00233321"/>
    <w:rsid w:val="00233432"/>
    <w:rsid w:val="00233D51"/>
    <w:rsid w:val="00235E2D"/>
    <w:rsid w:val="002364C4"/>
    <w:rsid w:val="00245C55"/>
    <w:rsid w:val="00246CD5"/>
    <w:rsid w:val="00250AE5"/>
    <w:rsid w:val="002520CF"/>
    <w:rsid w:val="002530A1"/>
    <w:rsid w:val="002542D2"/>
    <w:rsid w:val="0025469F"/>
    <w:rsid w:val="00260BAB"/>
    <w:rsid w:val="00265977"/>
    <w:rsid w:val="00270E5A"/>
    <w:rsid w:val="002713A7"/>
    <w:rsid w:val="0027194C"/>
    <w:rsid w:val="0027251E"/>
    <w:rsid w:val="0027760F"/>
    <w:rsid w:val="00277817"/>
    <w:rsid w:val="002801FF"/>
    <w:rsid w:val="00281B3A"/>
    <w:rsid w:val="00282124"/>
    <w:rsid w:val="002838AF"/>
    <w:rsid w:val="00293657"/>
    <w:rsid w:val="00294CFF"/>
    <w:rsid w:val="00297CD6"/>
    <w:rsid w:val="002A0267"/>
    <w:rsid w:val="002A3BAC"/>
    <w:rsid w:val="002A432A"/>
    <w:rsid w:val="002A474F"/>
    <w:rsid w:val="002A48C3"/>
    <w:rsid w:val="002A51CE"/>
    <w:rsid w:val="002B47F6"/>
    <w:rsid w:val="002B48AD"/>
    <w:rsid w:val="002B72A1"/>
    <w:rsid w:val="002B72C0"/>
    <w:rsid w:val="002C0390"/>
    <w:rsid w:val="002C08D6"/>
    <w:rsid w:val="002C230C"/>
    <w:rsid w:val="002C6F71"/>
    <w:rsid w:val="002D0D41"/>
    <w:rsid w:val="002D0EAF"/>
    <w:rsid w:val="002E019D"/>
    <w:rsid w:val="002E0EE0"/>
    <w:rsid w:val="002E2B48"/>
    <w:rsid w:val="002E4281"/>
    <w:rsid w:val="002E6A60"/>
    <w:rsid w:val="002E72C1"/>
    <w:rsid w:val="002F5620"/>
    <w:rsid w:val="00303DA1"/>
    <w:rsid w:val="003052BF"/>
    <w:rsid w:val="00310DC2"/>
    <w:rsid w:val="00316126"/>
    <w:rsid w:val="003206AA"/>
    <w:rsid w:val="0032476C"/>
    <w:rsid w:val="00324995"/>
    <w:rsid w:val="00324FB3"/>
    <w:rsid w:val="00326E1A"/>
    <w:rsid w:val="00330432"/>
    <w:rsid w:val="0033058C"/>
    <w:rsid w:val="00331A5B"/>
    <w:rsid w:val="003400A3"/>
    <w:rsid w:val="00342E30"/>
    <w:rsid w:val="00345648"/>
    <w:rsid w:val="00347911"/>
    <w:rsid w:val="0035006B"/>
    <w:rsid w:val="003523E8"/>
    <w:rsid w:val="003532CD"/>
    <w:rsid w:val="003545AA"/>
    <w:rsid w:val="00354BEF"/>
    <w:rsid w:val="0036008B"/>
    <w:rsid w:val="003652B8"/>
    <w:rsid w:val="00371666"/>
    <w:rsid w:val="00375AB0"/>
    <w:rsid w:val="00376220"/>
    <w:rsid w:val="00377808"/>
    <w:rsid w:val="0038338B"/>
    <w:rsid w:val="003847FC"/>
    <w:rsid w:val="00387298"/>
    <w:rsid w:val="00387FA7"/>
    <w:rsid w:val="00395F84"/>
    <w:rsid w:val="00397F5D"/>
    <w:rsid w:val="003A1692"/>
    <w:rsid w:val="003A202E"/>
    <w:rsid w:val="003A484B"/>
    <w:rsid w:val="003A7459"/>
    <w:rsid w:val="003A7AA5"/>
    <w:rsid w:val="003B2E81"/>
    <w:rsid w:val="003B3938"/>
    <w:rsid w:val="003B42B2"/>
    <w:rsid w:val="003B50E7"/>
    <w:rsid w:val="003B5F32"/>
    <w:rsid w:val="003C45F1"/>
    <w:rsid w:val="003C5F4E"/>
    <w:rsid w:val="003D21CD"/>
    <w:rsid w:val="003D4523"/>
    <w:rsid w:val="003D6FAB"/>
    <w:rsid w:val="003E0B6A"/>
    <w:rsid w:val="003E2908"/>
    <w:rsid w:val="003F033F"/>
    <w:rsid w:val="003F5689"/>
    <w:rsid w:val="003F7451"/>
    <w:rsid w:val="0040036D"/>
    <w:rsid w:val="00400DEB"/>
    <w:rsid w:val="00404999"/>
    <w:rsid w:val="00410A85"/>
    <w:rsid w:val="00421C4D"/>
    <w:rsid w:val="004235CC"/>
    <w:rsid w:val="00424591"/>
    <w:rsid w:val="00425CD5"/>
    <w:rsid w:val="00425D02"/>
    <w:rsid w:val="00434153"/>
    <w:rsid w:val="004403F9"/>
    <w:rsid w:val="00440446"/>
    <w:rsid w:val="004443E5"/>
    <w:rsid w:val="0044755D"/>
    <w:rsid w:val="00460DD0"/>
    <w:rsid w:val="0046101F"/>
    <w:rsid w:val="00466970"/>
    <w:rsid w:val="0047089E"/>
    <w:rsid w:val="00472809"/>
    <w:rsid w:val="00472E42"/>
    <w:rsid w:val="00475D63"/>
    <w:rsid w:val="00476233"/>
    <w:rsid w:val="00476409"/>
    <w:rsid w:val="00477D3E"/>
    <w:rsid w:val="00485992"/>
    <w:rsid w:val="00486000"/>
    <w:rsid w:val="0049194F"/>
    <w:rsid w:val="00492921"/>
    <w:rsid w:val="004944C7"/>
    <w:rsid w:val="00494687"/>
    <w:rsid w:val="004957D9"/>
    <w:rsid w:val="004A119B"/>
    <w:rsid w:val="004A4CAF"/>
    <w:rsid w:val="004A66AE"/>
    <w:rsid w:val="004B0A55"/>
    <w:rsid w:val="004B2076"/>
    <w:rsid w:val="004B253B"/>
    <w:rsid w:val="004C0055"/>
    <w:rsid w:val="004C0E4E"/>
    <w:rsid w:val="004C2FF7"/>
    <w:rsid w:val="004C6F5D"/>
    <w:rsid w:val="004D0FE0"/>
    <w:rsid w:val="004D1415"/>
    <w:rsid w:val="004D2B6D"/>
    <w:rsid w:val="004D5E27"/>
    <w:rsid w:val="004E3172"/>
    <w:rsid w:val="004E36FA"/>
    <w:rsid w:val="004E5899"/>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3DC0"/>
    <w:rsid w:val="00535D2C"/>
    <w:rsid w:val="00535D7E"/>
    <w:rsid w:val="005366AC"/>
    <w:rsid w:val="00537E42"/>
    <w:rsid w:val="005403CE"/>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28E9"/>
    <w:rsid w:val="005C3E8A"/>
    <w:rsid w:val="005C4471"/>
    <w:rsid w:val="005C524B"/>
    <w:rsid w:val="005C6595"/>
    <w:rsid w:val="005C7345"/>
    <w:rsid w:val="005D0C50"/>
    <w:rsid w:val="005D1B7A"/>
    <w:rsid w:val="005E0231"/>
    <w:rsid w:val="005E3708"/>
    <w:rsid w:val="005E618D"/>
    <w:rsid w:val="005E7E33"/>
    <w:rsid w:val="005F1AC4"/>
    <w:rsid w:val="00600836"/>
    <w:rsid w:val="006010E9"/>
    <w:rsid w:val="00601210"/>
    <w:rsid w:val="00607D4C"/>
    <w:rsid w:val="00617287"/>
    <w:rsid w:val="0062224D"/>
    <w:rsid w:val="006226F3"/>
    <w:rsid w:val="0062413F"/>
    <w:rsid w:val="0062581F"/>
    <w:rsid w:val="00627D66"/>
    <w:rsid w:val="00627EC3"/>
    <w:rsid w:val="00634495"/>
    <w:rsid w:val="0063525E"/>
    <w:rsid w:val="006403FC"/>
    <w:rsid w:val="00641C99"/>
    <w:rsid w:val="00642A50"/>
    <w:rsid w:val="00642B6A"/>
    <w:rsid w:val="00646213"/>
    <w:rsid w:val="00647B32"/>
    <w:rsid w:val="0065510B"/>
    <w:rsid w:val="00661B7F"/>
    <w:rsid w:val="006715D1"/>
    <w:rsid w:val="00672DE9"/>
    <w:rsid w:val="00672E8B"/>
    <w:rsid w:val="00675B85"/>
    <w:rsid w:val="00676398"/>
    <w:rsid w:val="006765B5"/>
    <w:rsid w:val="006779D1"/>
    <w:rsid w:val="006802BA"/>
    <w:rsid w:val="0068209E"/>
    <w:rsid w:val="0068238A"/>
    <w:rsid w:val="00685AD8"/>
    <w:rsid w:val="00686704"/>
    <w:rsid w:val="00690C91"/>
    <w:rsid w:val="00697715"/>
    <w:rsid w:val="006A5C7C"/>
    <w:rsid w:val="006A5E54"/>
    <w:rsid w:val="006A6E97"/>
    <w:rsid w:val="006B30BF"/>
    <w:rsid w:val="006B4831"/>
    <w:rsid w:val="006B7599"/>
    <w:rsid w:val="006B7906"/>
    <w:rsid w:val="006B79C5"/>
    <w:rsid w:val="006B7B00"/>
    <w:rsid w:val="006C5957"/>
    <w:rsid w:val="006C5FD8"/>
    <w:rsid w:val="006D0B10"/>
    <w:rsid w:val="006D0BAD"/>
    <w:rsid w:val="006D2E8B"/>
    <w:rsid w:val="006D3989"/>
    <w:rsid w:val="006D441D"/>
    <w:rsid w:val="006D461A"/>
    <w:rsid w:val="006E1215"/>
    <w:rsid w:val="006E3C2E"/>
    <w:rsid w:val="006E58A7"/>
    <w:rsid w:val="006E64A7"/>
    <w:rsid w:val="006F2395"/>
    <w:rsid w:val="006F7924"/>
    <w:rsid w:val="00700BF8"/>
    <w:rsid w:val="007021C5"/>
    <w:rsid w:val="00703314"/>
    <w:rsid w:val="00704304"/>
    <w:rsid w:val="00706A59"/>
    <w:rsid w:val="00707B8D"/>
    <w:rsid w:val="00723713"/>
    <w:rsid w:val="00726739"/>
    <w:rsid w:val="007301C4"/>
    <w:rsid w:val="0073198A"/>
    <w:rsid w:val="00731EAD"/>
    <w:rsid w:val="00732DF4"/>
    <w:rsid w:val="00733215"/>
    <w:rsid w:val="00741896"/>
    <w:rsid w:val="0074195D"/>
    <w:rsid w:val="0074360B"/>
    <w:rsid w:val="00745320"/>
    <w:rsid w:val="007463D0"/>
    <w:rsid w:val="00746B8B"/>
    <w:rsid w:val="00747F96"/>
    <w:rsid w:val="007505BD"/>
    <w:rsid w:val="00753567"/>
    <w:rsid w:val="00771859"/>
    <w:rsid w:val="00774046"/>
    <w:rsid w:val="00774131"/>
    <w:rsid w:val="007742B7"/>
    <w:rsid w:val="007806E4"/>
    <w:rsid w:val="00787B9D"/>
    <w:rsid w:val="0079098F"/>
    <w:rsid w:val="00791F41"/>
    <w:rsid w:val="00797409"/>
    <w:rsid w:val="007A5684"/>
    <w:rsid w:val="007A70B4"/>
    <w:rsid w:val="007B07EB"/>
    <w:rsid w:val="007B09E5"/>
    <w:rsid w:val="007B0E70"/>
    <w:rsid w:val="007B17C9"/>
    <w:rsid w:val="007B5847"/>
    <w:rsid w:val="007B633A"/>
    <w:rsid w:val="007B63B2"/>
    <w:rsid w:val="007B6BD9"/>
    <w:rsid w:val="007C01C1"/>
    <w:rsid w:val="007C2499"/>
    <w:rsid w:val="007C6E3D"/>
    <w:rsid w:val="007D1A2D"/>
    <w:rsid w:val="007D29D4"/>
    <w:rsid w:val="007D35BA"/>
    <w:rsid w:val="007D5163"/>
    <w:rsid w:val="007D65C4"/>
    <w:rsid w:val="007E30E7"/>
    <w:rsid w:val="007E35BF"/>
    <w:rsid w:val="007E7272"/>
    <w:rsid w:val="007F0420"/>
    <w:rsid w:val="007F4292"/>
    <w:rsid w:val="007F6D42"/>
    <w:rsid w:val="007F75A2"/>
    <w:rsid w:val="00803386"/>
    <w:rsid w:val="008063CC"/>
    <w:rsid w:val="0080667D"/>
    <w:rsid w:val="00806BD9"/>
    <w:rsid w:val="0080799A"/>
    <w:rsid w:val="00811C47"/>
    <w:rsid w:val="00812F1F"/>
    <w:rsid w:val="0081325E"/>
    <w:rsid w:val="00813D7A"/>
    <w:rsid w:val="008146CC"/>
    <w:rsid w:val="00832C91"/>
    <w:rsid w:val="00832D80"/>
    <w:rsid w:val="008333C9"/>
    <w:rsid w:val="00833D2A"/>
    <w:rsid w:val="008347E4"/>
    <w:rsid w:val="008372E5"/>
    <w:rsid w:val="008421D9"/>
    <w:rsid w:val="0084266F"/>
    <w:rsid w:val="00842D8C"/>
    <w:rsid w:val="00844D6E"/>
    <w:rsid w:val="008459EF"/>
    <w:rsid w:val="00847440"/>
    <w:rsid w:val="00851376"/>
    <w:rsid w:val="00852FED"/>
    <w:rsid w:val="00860781"/>
    <w:rsid w:val="00865749"/>
    <w:rsid w:val="00871796"/>
    <w:rsid w:val="00872C38"/>
    <w:rsid w:val="00873649"/>
    <w:rsid w:val="00874BC4"/>
    <w:rsid w:val="008767B8"/>
    <w:rsid w:val="00881517"/>
    <w:rsid w:val="00881AA2"/>
    <w:rsid w:val="008824FE"/>
    <w:rsid w:val="00885917"/>
    <w:rsid w:val="00891F97"/>
    <w:rsid w:val="008931E6"/>
    <w:rsid w:val="008948EF"/>
    <w:rsid w:val="008A0F6D"/>
    <w:rsid w:val="008A1B3F"/>
    <w:rsid w:val="008A20FC"/>
    <w:rsid w:val="008A2EBA"/>
    <w:rsid w:val="008A508E"/>
    <w:rsid w:val="008B0D42"/>
    <w:rsid w:val="008B246F"/>
    <w:rsid w:val="008B2E51"/>
    <w:rsid w:val="008B5E12"/>
    <w:rsid w:val="008B7910"/>
    <w:rsid w:val="008C100C"/>
    <w:rsid w:val="008C3D5C"/>
    <w:rsid w:val="008C5988"/>
    <w:rsid w:val="008D1472"/>
    <w:rsid w:val="008D3A5D"/>
    <w:rsid w:val="008D4658"/>
    <w:rsid w:val="008D5779"/>
    <w:rsid w:val="008D5FC6"/>
    <w:rsid w:val="008D6576"/>
    <w:rsid w:val="008E00A4"/>
    <w:rsid w:val="008E2C20"/>
    <w:rsid w:val="008E3304"/>
    <w:rsid w:val="008E785A"/>
    <w:rsid w:val="008E7B3C"/>
    <w:rsid w:val="008F05B5"/>
    <w:rsid w:val="008F2E2A"/>
    <w:rsid w:val="008F598F"/>
    <w:rsid w:val="008F7D12"/>
    <w:rsid w:val="00903920"/>
    <w:rsid w:val="00907033"/>
    <w:rsid w:val="00907934"/>
    <w:rsid w:val="00911A8A"/>
    <w:rsid w:val="00921CC8"/>
    <w:rsid w:val="00926382"/>
    <w:rsid w:val="0093042A"/>
    <w:rsid w:val="00934619"/>
    <w:rsid w:val="009352C7"/>
    <w:rsid w:val="00935CBD"/>
    <w:rsid w:val="00936235"/>
    <w:rsid w:val="009426E2"/>
    <w:rsid w:val="00943340"/>
    <w:rsid w:val="00944FBD"/>
    <w:rsid w:val="00946194"/>
    <w:rsid w:val="00946340"/>
    <w:rsid w:val="0095266D"/>
    <w:rsid w:val="009534B7"/>
    <w:rsid w:val="0095615B"/>
    <w:rsid w:val="0095672F"/>
    <w:rsid w:val="009614BC"/>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A4598"/>
    <w:rsid w:val="009A616F"/>
    <w:rsid w:val="009B41E9"/>
    <w:rsid w:val="009C1947"/>
    <w:rsid w:val="009C1973"/>
    <w:rsid w:val="009C51F8"/>
    <w:rsid w:val="009C58F4"/>
    <w:rsid w:val="009C637A"/>
    <w:rsid w:val="009C6723"/>
    <w:rsid w:val="009D33AE"/>
    <w:rsid w:val="009D3B8F"/>
    <w:rsid w:val="009D3BBE"/>
    <w:rsid w:val="009D477A"/>
    <w:rsid w:val="009E1D18"/>
    <w:rsid w:val="009E1DFD"/>
    <w:rsid w:val="009E2BF3"/>
    <w:rsid w:val="009E4F08"/>
    <w:rsid w:val="009E6CD7"/>
    <w:rsid w:val="009F01A3"/>
    <w:rsid w:val="009F3D1B"/>
    <w:rsid w:val="009F73F3"/>
    <w:rsid w:val="00A01B9D"/>
    <w:rsid w:val="00A032BA"/>
    <w:rsid w:val="00A03525"/>
    <w:rsid w:val="00A11570"/>
    <w:rsid w:val="00A12A19"/>
    <w:rsid w:val="00A20BFB"/>
    <w:rsid w:val="00A244BD"/>
    <w:rsid w:val="00A24E31"/>
    <w:rsid w:val="00A3135D"/>
    <w:rsid w:val="00A34F87"/>
    <w:rsid w:val="00A35957"/>
    <w:rsid w:val="00A375C4"/>
    <w:rsid w:val="00A37D23"/>
    <w:rsid w:val="00A4188F"/>
    <w:rsid w:val="00A47E4E"/>
    <w:rsid w:val="00A5250B"/>
    <w:rsid w:val="00A53DC8"/>
    <w:rsid w:val="00A5409F"/>
    <w:rsid w:val="00A605AC"/>
    <w:rsid w:val="00A63E02"/>
    <w:rsid w:val="00A66D83"/>
    <w:rsid w:val="00A71C71"/>
    <w:rsid w:val="00A727C1"/>
    <w:rsid w:val="00A756A8"/>
    <w:rsid w:val="00A81F34"/>
    <w:rsid w:val="00A8515C"/>
    <w:rsid w:val="00A94EDC"/>
    <w:rsid w:val="00A96022"/>
    <w:rsid w:val="00A97191"/>
    <w:rsid w:val="00A97F6E"/>
    <w:rsid w:val="00AA00A6"/>
    <w:rsid w:val="00AA0DC6"/>
    <w:rsid w:val="00AA1655"/>
    <w:rsid w:val="00AA5C43"/>
    <w:rsid w:val="00AA6675"/>
    <w:rsid w:val="00AB2780"/>
    <w:rsid w:val="00AB36F5"/>
    <w:rsid w:val="00AB412C"/>
    <w:rsid w:val="00AC0157"/>
    <w:rsid w:val="00AC1BF1"/>
    <w:rsid w:val="00AC48FF"/>
    <w:rsid w:val="00AC4C8A"/>
    <w:rsid w:val="00AC5A15"/>
    <w:rsid w:val="00AD00AB"/>
    <w:rsid w:val="00AD16C5"/>
    <w:rsid w:val="00AD1C49"/>
    <w:rsid w:val="00AD31B7"/>
    <w:rsid w:val="00AD4E96"/>
    <w:rsid w:val="00AD7685"/>
    <w:rsid w:val="00AE291B"/>
    <w:rsid w:val="00AE52AE"/>
    <w:rsid w:val="00AE6B28"/>
    <w:rsid w:val="00AF08D5"/>
    <w:rsid w:val="00AF0A7A"/>
    <w:rsid w:val="00AF21ED"/>
    <w:rsid w:val="00AF414F"/>
    <w:rsid w:val="00AF7132"/>
    <w:rsid w:val="00B00744"/>
    <w:rsid w:val="00B01731"/>
    <w:rsid w:val="00B021F2"/>
    <w:rsid w:val="00B070D2"/>
    <w:rsid w:val="00B07D7C"/>
    <w:rsid w:val="00B12FC6"/>
    <w:rsid w:val="00B1381D"/>
    <w:rsid w:val="00B14FA5"/>
    <w:rsid w:val="00B16B30"/>
    <w:rsid w:val="00B20B9B"/>
    <w:rsid w:val="00B212C9"/>
    <w:rsid w:val="00B21866"/>
    <w:rsid w:val="00B26F8B"/>
    <w:rsid w:val="00B3082A"/>
    <w:rsid w:val="00B3461B"/>
    <w:rsid w:val="00B4647C"/>
    <w:rsid w:val="00B47033"/>
    <w:rsid w:val="00B51DB4"/>
    <w:rsid w:val="00B53761"/>
    <w:rsid w:val="00B702F4"/>
    <w:rsid w:val="00B703E2"/>
    <w:rsid w:val="00B72E0F"/>
    <w:rsid w:val="00B7688F"/>
    <w:rsid w:val="00B76D70"/>
    <w:rsid w:val="00B778B6"/>
    <w:rsid w:val="00B77EEC"/>
    <w:rsid w:val="00B8421E"/>
    <w:rsid w:val="00B84404"/>
    <w:rsid w:val="00B85415"/>
    <w:rsid w:val="00B85E71"/>
    <w:rsid w:val="00B91A65"/>
    <w:rsid w:val="00BA1789"/>
    <w:rsid w:val="00BA21F5"/>
    <w:rsid w:val="00BA23AF"/>
    <w:rsid w:val="00BA5D8A"/>
    <w:rsid w:val="00BA6345"/>
    <w:rsid w:val="00BB01E0"/>
    <w:rsid w:val="00BB33E5"/>
    <w:rsid w:val="00BB4824"/>
    <w:rsid w:val="00BB48FA"/>
    <w:rsid w:val="00BB5702"/>
    <w:rsid w:val="00BB5C03"/>
    <w:rsid w:val="00BB6B8F"/>
    <w:rsid w:val="00BB7D01"/>
    <w:rsid w:val="00BC249C"/>
    <w:rsid w:val="00BC7F42"/>
    <w:rsid w:val="00BC7FB9"/>
    <w:rsid w:val="00BD1065"/>
    <w:rsid w:val="00BD3069"/>
    <w:rsid w:val="00BD34B1"/>
    <w:rsid w:val="00BD7D16"/>
    <w:rsid w:val="00BE6928"/>
    <w:rsid w:val="00C00B61"/>
    <w:rsid w:val="00C02AFF"/>
    <w:rsid w:val="00C053F9"/>
    <w:rsid w:val="00C1228E"/>
    <w:rsid w:val="00C14BBE"/>
    <w:rsid w:val="00C14E75"/>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21CB"/>
    <w:rsid w:val="00C841AE"/>
    <w:rsid w:val="00C91134"/>
    <w:rsid w:val="00C926A1"/>
    <w:rsid w:val="00C96206"/>
    <w:rsid w:val="00C97878"/>
    <w:rsid w:val="00CA0E14"/>
    <w:rsid w:val="00CA106C"/>
    <w:rsid w:val="00CA1A60"/>
    <w:rsid w:val="00CB1F38"/>
    <w:rsid w:val="00CB2853"/>
    <w:rsid w:val="00CB313E"/>
    <w:rsid w:val="00CB3425"/>
    <w:rsid w:val="00CB3496"/>
    <w:rsid w:val="00CB5CE5"/>
    <w:rsid w:val="00CB6794"/>
    <w:rsid w:val="00CB7247"/>
    <w:rsid w:val="00CC671A"/>
    <w:rsid w:val="00CD6F5F"/>
    <w:rsid w:val="00CD7541"/>
    <w:rsid w:val="00CE43E1"/>
    <w:rsid w:val="00CE5C49"/>
    <w:rsid w:val="00CE66C0"/>
    <w:rsid w:val="00CE7C17"/>
    <w:rsid w:val="00CF2BB1"/>
    <w:rsid w:val="00CF4F97"/>
    <w:rsid w:val="00CF5214"/>
    <w:rsid w:val="00CF7D1B"/>
    <w:rsid w:val="00D01816"/>
    <w:rsid w:val="00D026E8"/>
    <w:rsid w:val="00D02F3F"/>
    <w:rsid w:val="00D05726"/>
    <w:rsid w:val="00D0799B"/>
    <w:rsid w:val="00D114C0"/>
    <w:rsid w:val="00D12360"/>
    <w:rsid w:val="00D13E94"/>
    <w:rsid w:val="00D15B88"/>
    <w:rsid w:val="00D21199"/>
    <w:rsid w:val="00D21768"/>
    <w:rsid w:val="00D261AD"/>
    <w:rsid w:val="00D33B53"/>
    <w:rsid w:val="00D36063"/>
    <w:rsid w:val="00D429D5"/>
    <w:rsid w:val="00D42EDE"/>
    <w:rsid w:val="00D432C0"/>
    <w:rsid w:val="00D43319"/>
    <w:rsid w:val="00D43807"/>
    <w:rsid w:val="00D46956"/>
    <w:rsid w:val="00D47F18"/>
    <w:rsid w:val="00D5094F"/>
    <w:rsid w:val="00D538C2"/>
    <w:rsid w:val="00D540BF"/>
    <w:rsid w:val="00D57661"/>
    <w:rsid w:val="00D5776D"/>
    <w:rsid w:val="00D67413"/>
    <w:rsid w:val="00D70B5E"/>
    <w:rsid w:val="00D727C4"/>
    <w:rsid w:val="00D76B45"/>
    <w:rsid w:val="00D84402"/>
    <w:rsid w:val="00D851E5"/>
    <w:rsid w:val="00D867BD"/>
    <w:rsid w:val="00D87C6E"/>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3CB2"/>
    <w:rsid w:val="00DC575D"/>
    <w:rsid w:val="00DC7AD6"/>
    <w:rsid w:val="00DD2192"/>
    <w:rsid w:val="00DD373D"/>
    <w:rsid w:val="00DD4BA9"/>
    <w:rsid w:val="00DE0483"/>
    <w:rsid w:val="00DE16B6"/>
    <w:rsid w:val="00DE3E7F"/>
    <w:rsid w:val="00DF2B40"/>
    <w:rsid w:val="00DF6484"/>
    <w:rsid w:val="00E0487E"/>
    <w:rsid w:val="00E2425A"/>
    <w:rsid w:val="00E2523B"/>
    <w:rsid w:val="00E32051"/>
    <w:rsid w:val="00E33BC2"/>
    <w:rsid w:val="00E34826"/>
    <w:rsid w:val="00E45E3F"/>
    <w:rsid w:val="00E50D19"/>
    <w:rsid w:val="00E52161"/>
    <w:rsid w:val="00E52A07"/>
    <w:rsid w:val="00E53AC7"/>
    <w:rsid w:val="00E57AF6"/>
    <w:rsid w:val="00E60ABF"/>
    <w:rsid w:val="00E63600"/>
    <w:rsid w:val="00E63C9C"/>
    <w:rsid w:val="00E647DC"/>
    <w:rsid w:val="00E655F6"/>
    <w:rsid w:val="00E6655E"/>
    <w:rsid w:val="00E6713C"/>
    <w:rsid w:val="00E707FB"/>
    <w:rsid w:val="00E71399"/>
    <w:rsid w:val="00E723B3"/>
    <w:rsid w:val="00E750E5"/>
    <w:rsid w:val="00E752B5"/>
    <w:rsid w:val="00E757B3"/>
    <w:rsid w:val="00E77CCD"/>
    <w:rsid w:val="00E81BF9"/>
    <w:rsid w:val="00E856F8"/>
    <w:rsid w:val="00E86DEE"/>
    <w:rsid w:val="00E9086A"/>
    <w:rsid w:val="00E928BE"/>
    <w:rsid w:val="00E979EF"/>
    <w:rsid w:val="00EA2817"/>
    <w:rsid w:val="00EA293E"/>
    <w:rsid w:val="00EA2A54"/>
    <w:rsid w:val="00EA3F38"/>
    <w:rsid w:val="00EB10CB"/>
    <w:rsid w:val="00EB316D"/>
    <w:rsid w:val="00EB3B42"/>
    <w:rsid w:val="00EC1E5D"/>
    <w:rsid w:val="00EC2799"/>
    <w:rsid w:val="00EC35BA"/>
    <w:rsid w:val="00EC4522"/>
    <w:rsid w:val="00EC7E7B"/>
    <w:rsid w:val="00ED2B1C"/>
    <w:rsid w:val="00EF1B8B"/>
    <w:rsid w:val="00EF438D"/>
    <w:rsid w:val="00F0070C"/>
    <w:rsid w:val="00F0084F"/>
    <w:rsid w:val="00F04581"/>
    <w:rsid w:val="00F066EC"/>
    <w:rsid w:val="00F15265"/>
    <w:rsid w:val="00F173A5"/>
    <w:rsid w:val="00F20DDA"/>
    <w:rsid w:val="00F2361C"/>
    <w:rsid w:val="00F24E64"/>
    <w:rsid w:val="00F30005"/>
    <w:rsid w:val="00F34D86"/>
    <w:rsid w:val="00F34DEB"/>
    <w:rsid w:val="00F35BBE"/>
    <w:rsid w:val="00F42142"/>
    <w:rsid w:val="00F42696"/>
    <w:rsid w:val="00F43B78"/>
    <w:rsid w:val="00F46A65"/>
    <w:rsid w:val="00F56A28"/>
    <w:rsid w:val="00F60D8D"/>
    <w:rsid w:val="00F64427"/>
    <w:rsid w:val="00F737A9"/>
    <w:rsid w:val="00F76347"/>
    <w:rsid w:val="00F806C7"/>
    <w:rsid w:val="00F8400C"/>
    <w:rsid w:val="00F923D4"/>
    <w:rsid w:val="00F93392"/>
    <w:rsid w:val="00FB04C8"/>
    <w:rsid w:val="00FB3152"/>
    <w:rsid w:val="00FB3E90"/>
    <w:rsid w:val="00FB6787"/>
    <w:rsid w:val="00FC6E9B"/>
    <w:rsid w:val="00FD40FD"/>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link w:val="Char1"/>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2"/>
    <w:uiPriority w:val="99"/>
    <w:semiHidden/>
    <w:unhideWhenUsed/>
    <w:rsid w:val="004D5E27"/>
    <w:pPr>
      <w:tabs>
        <w:tab w:val="center" w:pos="4153"/>
        <w:tab w:val="right" w:pos="8306"/>
      </w:tabs>
      <w:spacing w:after="0" w:line="240" w:lineRule="auto"/>
    </w:pPr>
  </w:style>
  <w:style w:type="character" w:customStyle="1" w:styleId="Char2">
    <w:name w:val="Κεφαλίδα Char"/>
    <w:basedOn w:val="a1"/>
    <w:link w:val="a8"/>
    <w:uiPriority w:val="99"/>
    <w:semiHidden/>
    <w:rsid w:val="004D5E27"/>
    <w:rPr>
      <w:rFonts w:ascii="Times New Roman" w:hAnsi="Times New Roman"/>
    </w:rPr>
  </w:style>
  <w:style w:type="paragraph" w:styleId="a9">
    <w:name w:val="footer"/>
    <w:basedOn w:val="a0"/>
    <w:link w:val="Char3"/>
    <w:unhideWhenUsed/>
    <w:rsid w:val="004D5E27"/>
    <w:pPr>
      <w:tabs>
        <w:tab w:val="center" w:pos="4153"/>
        <w:tab w:val="right" w:pos="8306"/>
      </w:tabs>
      <w:spacing w:after="0" w:line="240" w:lineRule="auto"/>
    </w:pPr>
  </w:style>
  <w:style w:type="character" w:customStyle="1" w:styleId="Char3">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aliases w:val="1 / α /i"/>
    <w:basedOn w:val="a3"/>
    <w:rsid w:val="008C5988"/>
    <w:pPr>
      <w:numPr>
        <w:numId w:val="22"/>
      </w:numPr>
    </w:pPr>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 w:type="character" w:customStyle="1" w:styleId="Char1">
    <w:name w:val="Αριθμός Char1"/>
    <w:basedOn w:val="a1"/>
    <w:link w:val="a"/>
    <w:rsid w:val="009E2BF3"/>
    <w:rPr>
      <w:rFonts w:ascii="Times New Roman" w:eastAsia="Times New Roman" w:hAnsi="Times New Roman" w:cs="Times New Roman"/>
      <w:szCs w:val="24"/>
      <w:lang w:eastAsia="el-GR"/>
    </w:rPr>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3</Pages>
  <Words>756</Words>
  <Characters>4086</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47</cp:revision>
  <cp:lastPrinted>2013-11-28T08:44:00Z</cp:lastPrinted>
  <dcterms:created xsi:type="dcterms:W3CDTF">2014-01-13T09:39:00Z</dcterms:created>
  <dcterms:modified xsi:type="dcterms:W3CDTF">2014-01-14T14:30:00Z</dcterms:modified>
</cp:coreProperties>
</file>