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601C1" w:rsidRDefault="00B90694" w:rsidP="00E601C1">
      <w:pPr>
        <w:pStyle w:val="10"/>
      </w:pPr>
      <w:r>
        <w:t>Τρεις θέσεις κατά την</w:t>
      </w:r>
      <w:r w:rsidR="00E65F45">
        <w:t xml:space="preserve"> πτώση </w:t>
      </w:r>
      <w:r w:rsidR="00142438">
        <w:t xml:space="preserve"> </w:t>
      </w:r>
      <w:r w:rsidR="00E65F45">
        <w:t>πλαισίου</w:t>
      </w:r>
    </w:p>
    <w:p w:rsidR="00C94A18" w:rsidRDefault="0037041A" w:rsidP="00E65F45">
      <w:pPr>
        <w:rPr>
          <w:shd w:val="clear" w:color="auto" w:fill="FFFF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77.95pt;margin-top:5.35pt;width:204pt;height:94.2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9" DrawAspect="Content" ObjectID="_1662528880" r:id="rId9"/>
        </w:object>
      </w:r>
      <w:r w:rsidR="00E65F45">
        <w:rPr>
          <w:shd w:val="clear" w:color="auto" w:fill="FFFFFF"/>
        </w:rPr>
        <w:t xml:space="preserve">Ένα </w:t>
      </w:r>
      <w:r w:rsidR="00F37FFE">
        <w:rPr>
          <w:shd w:val="clear" w:color="auto" w:fill="FFFFFF"/>
        </w:rPr>
        <w:t>ορθογώνιο</w:t>
      </w:r>
      <w:r w:rsidR="00133267">
        <w:rPr>
          <w:shd w:val="clear" w:color="auto" w:fill="FFFFFF"/>
        </w:rPr>
        <w:t xml:space="preserve"> μεταλλικό</w:t>
      </w:r>
      <w:r w:rsidR="00E65F45">
        <w:rPr>
          <w:shd w:val="clear" w:color="auto" w:fill="FFFFFF"/>
        </w:rPr>
        <w:t xml:space="preserve"> πλαίσιο αφήνεται να πέσει από ορισμένο ύψος, με το επίπεδό του κατακόρυφο</w:t>
      </w:r>
      <w:r w:rsidR="00C94A18">
        <w:rPr>
          <w:shd w:val="clear" w:color="auto" w:fill="FFFFFF"/>
        </w:rPr>
        <w:t>. Σ</w:t>
      </w:r>
      <w:r w:rsidR="00B90694">
        <w:rPr>
          <w:shd w:val="clear" w:color="auto" w:fill="FFFFFF"/>
        </w:rPr>
        <w:t>τη διάρκεια της πτώσης του περνά από μια περιοχή που υπάρχει ένα ομογενές μαγνητικό πεδίο</w:t>
      </w:r>
      <w:r w:rsidR="00DC0789">
        <w:rPr>
          <w:shd w:val="clear" w:color="auto" w:fill="FFFFFF"/>
        </w:rPr>
        <w:t xml:space="preserve"> με</w:t>
      </w:r>
      <w:r w:rsidR="00E65F45">
        <w:rPr>
          <w:shd w:val="clear" w:color="auto" w:fill="FFFFFF"/>
        </w:rPr>
        <w:t xml:space="preserve"> δυναμικές γραμμές κάθετες στο πλαίσιο</w:t>
      </w:r>
      <w:r w:rsidR="00133267">
        <w:rPr>
          <w:shd w:val="clear" w:color="auto" w:fill="FFFFFF"/>
        </w:rPr>
        <w:t>. Σ</w:t>
      </w:r>
      <w:r w:rsidR="00E65F45">
        <w:rPr>
          <w:shd w:val="clear" w:color="auto" w:fill="FFFFFF"/>
        </w:rPr>
        <w:t>το σχήμα φαίν</w:t>
      </w:r>
      <w:r w:rsidR="00C94A18">
        <w:rPr>
          <w:shd w:val="clear" w:color="auto" w:fill="FFFFFF"/>
        </w:rPr>
        <w:t>ονται τρεις θέσεις του πλαισίου, κατά το πέρασμά του μέσα από το πεδίο. Αν στη θέση Α το πλαίσιο έχει μηδενική επιτάχυνση, τότε:</w:t>
      </w:r>
    </w:p>
    <w:p w:rsidR="00C94A18" w:rsidRDefault="00C94A18" w:rsidP="00EE7770">
      <w:pPr>
        <w:ind w:left="453" w:hanging="340"/>
        <w:rPr>
          <w:shd w:val="clear" w:color="auto" w:fill="FFFFFF"/>
        </w:rPr>
      </w:pPr>
      <w:r>
        <w:rPr>
          <w:shd w:val="clear" w:color="auto" w:fill="FFFFFF"/>
        </w:rPr>
        <w:t xml:space="preserve">i) </w:t>
      </w:r>
      <w:r w:rsidR="00E67192">
        <w:rPr>
          <w:shd w:val="clear" w:color="auto" w:fill="FFFFFF"/>
        </w:rPr>
        <w:t xml:space="preserve"> </w:t>
      </w:r>
      <w:r>
        <w:rPr>
          <w:shd w:val="clear" w:color="auto" w:fill="FFFFFF"/>
        </w:rPr>
        <w:t>Στη θέση Α δεν αναπτύσσεται ΗΕΔ από επαγωγή στο πλαίσιο.</w:t>
      </w:r>
    </w:p>
    <w:p w:rsidR="00DD399B" w:rsidRDefault="00DD399B" w:rsidP="00EE7770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ii</w:t>
      </w:r>
      <w:proofErr w:type="spellEnd"/>
      <w:r>
        <w:rPr>
          <w:shd w:val="clear" w:color="auto" w:fill="FFFFFF"/>
        </w:rPr>
        <w:t xml:space="preserve">) </w:t>
      </w:r>
      <w:r w:rsidR="00F37FFE">
        <w:rPr>
          <w:shd w:val="clear" w:color="auto" w:fill="FFFFFF"/>
        </w:rPr>
        <w:t>Για τις ταχύτητες υ</w:t>
      </w:r>
      <w:r w:rsidR="00F37FFE">
        <w:rPr>
          <w:shd w:val="clear" w:color="auto" w:fill="FFFFFF"/>
          <w:vertAlign w:val="subscript"/>
        </w:rPr>
        <w:t>1</w:t>
      </w:r>
      <w:r w:rsidR="00F37FFE">
        <w:rPr>
          <w:shd w:val="clear" w:color="auto" w:fill="FFFFFF"/>
        </w:rPr>
        <w:t xml:space="preserve"> και υ</w:t>
      </w:r>
      <w:r w:rsidR="00F37FFE">
        <w:rPr>
          <w:shd w:val="clear" w:color="auto" w:fill="FFFFFF"/>
          <w:vertAlign w:val="subscript"/>
        </w:rPr>
        <w:t>2</w:t>
      </w:r>
      <w:r w:rsidR="00F37FFE">
        <w:rPr>
          <w:shd w:val="clear" w:color="auto" w:fill="FFFFFF"/>
        </w:rPr>
        <w:t xml:space="preserve"> </w:t>
      </w:r>
      <w:r w:rsidR="00F37FFE" w:rsidRPr="00F37FFE">
        <w:rPr>
          <w:shd w:val="clear" w:color="auto" w:fill="FFFFFF"/>
        </w:rPr>
        <w:t>στις</w:t>
      </w:r>
      <w:r w:rsidR="00F37FFE">
        <w:rPr>
          <w:shd w:val="clear" w:color="auto" w:fill="FFFFFF"/>
        </w:rPr>
        <w:t xml:space="preserve"> θέσεις Α και Β ισχύει  υ</w:t>
      </w:r>
      <w:r w:rsidR="00F37FFE">
        <w:rPr>
          <w:shd w:val="clear" w:color="auto" w:fill="FFFFFF"/>
          <w:vertAlign w:val="subscript"/>
        </w:rPr>
        <w:t>1</w:t>
      </w:r>
      <w:r w:rsidR="00F37FFE">
        <w:rPr>
          <w:shd w:val="clear" w:color="auto" w:fill="FFFFFF"/>
        </w:rPr>
        <w:t>&lt;υ</w:t>
      </w:r>
      <w:r w:rsidR="00F37FFE">
        <w:rPr>
          <w:shd w:val="clear" w:color="auto" w:fill="FFFFFF"/>
          <w:vertAlign w:val="subscript"/>
        </w:rPr>
        <w:t>2</w:t>
      </w:r>
      <w:r w:rsidR="00F37FFE">
        <w:rPr>
          <w:shd w:val="clear" w:color="auto" w:fill="FFFFFF"/>
        </w:rPr>
        <w:t>.</w:t>
      </w:r>
    </w:p>
    <w:p w:rsidR="00F37FFE" w:rsidRDefault="00F37FFE" w:rsidP="00EE7770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iii</w:t>
      </w:r>
      <w:proofErr w:type="spellEnd"/>
      <w:r>
        <w:rPr>
          <w:shd w:val="clear" w:color="auto" w:fill="FFFFFF"/>
        </w:rPr>
        <w:t>) Η επιτάχυνση του πλαισίου στη θέση Γ, μόλις η πάνω πλευρά του μπει στο πεδίο, είναι κατακόρυφη με φορά προς τα πάνω.</w:t>
      </w:r>
    </w:p>
    <w:p w:rsidR="00F37FFE" w:rsidRDefault="00F37FFE" w:rsidP="00E65F45">
      <w:pPr>
        <w:rPr>
          <w:shd w:val="clear" w:color="auto" w:fill="FFFFFF"/>
        </w:rPr>
      </w:pPr>
      <w:r>
        <w:rPr>
          <w:shd w:val="clear" w:color="auto" w:fill="FFFFFF"/>
        </w:rPr>
        <w:t>Να χαρακτηρίσετε ως σωστές ή λανθασμένες τις παραπάνω προτάσεις, δίνοντας τις κατάλληλες δικαιολογήσεις.</w:t>
      </w:r>
    </w:p>
    <w:p w:rsidR="00F37FFE" w:rsidRPr="006C7963" w:rsidRDefault="0037041A" w:rsidP="00E65F45">
      <w:pPr>
        <w:rPr>
          <w:b/>
          <w:i/>
          <w:color w:val="0070C0"/>
          <w:shd w:val="clear" w:color="auto" w:fill="FFFFFF"/>
        </w:rPr>
      </w:pPr>
      <w:r>
        <w:rPr>
          <w:rFonts w:asciiTheme="minorHAnsi" w:eastAsiaTheme="minorEastAsia" w:hAnsiTheme="minorHAnsi" w:cstheme="minorBidi"/>
          <w:b/>
          <w:i/>
          <w:noProof/>
          <w:color w:val="0070C0"/>
        </w:rPr>
        <w:object w:dxaOrig="1440" w:dyaOrig="1440">
          <v:shape id="_x0000_s1030" type="#_x0000_t75" style="position:absolute;left:0;text-align:left;margin-left:396.7pt;margin-top:21.65pt;width:85.25pt;height:105.6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30" DrawAspect="Content" ObjectID="_1662528881" r:id="rId11"/>
        </w:object>
      </w:r>
      <w:r w:rsidR="00F37FFE" w:rsidRPr="006C7963">
        <w:rPr>
          <w:b/>
          <w:i/>
          <w:color w:val="0070C0"/>
          <w:shd w:val="clear" w:color="auto" w:fill="FFFFFF"/>
        </w:rPr>
        <w:t>Απάντηση:</w:t>
      </w:r>
    </w:p>
    <w:p w:rsidR="00844EB2" w:rsidRDefault="004C550E" w:rsidP="004C550E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πρόταση είναι λανθασμένη. Με την κίνηση του πλαισίου, αυξάνεται το εμβαδόν του πλαισίου που βρίσκεται μέσα στο πεδίο. Αλλά τότε μεταβάλλεται η μαγνητική ροή που διέρχεται από το πλαίσιο (Φ=Β∙S)</w:t>
      </w:r>
      <w:r w:rsidR="009C1179">
        <w:rPr>
          <w:shd w:val="clear" w:color="auto" w:fill="FFFFFF"/>
        </w:rPr>
        <w:t xml:space="preserve"> και στο πλαίσιο εμφανίζεται ΗΕΔ λόγω επαγωγής.</w:t>
      </w:r>
      <w:r w:rsidR="00EA26FC" w:rsidRPr="00EA26FC">
        <w:rPr>
          <w:shd w:val="clear" w:color="auto" w:fill="FFFFFF"/>
        </w:rPr>
        <w:t xml:space="preserve"> </w:t>
      </w:r>
    </w:p>
    <w:p w:rsidR="00F37FFE" w:rsidRDefault="0037041A" w:rsidP="00844EB2">
      <w:pPr>
        <w:rPr>
          <w:shd w:val="clear" w:color="auto" w:fill="FFFFFF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2" type="#_x0000_t75" style="position:absolute;left:0;text-align:left;margin-left:379.95pt;margin-top:58.9pt;width:102pt;height:103.2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32" DrawAspect="Content" ObjectID="_1662528882" r:id="rId13"/>
        </w:object>
      </w:r>
      <w:r w:rsidR="00EA26FC">
        <w:rPr>
          <w:shd w:val="clear" w:color="auto" w:fill="FFFFFF"/>
        </w:rPr>
        <w:t xml:space="preserve">Αποτέλεσμα της ανάπτυξης ΗΕΔ είναι το πλαίσιο να διαρρέεται από ρεύμα, με φορά όπως στο σχήμα, οπότε στην κάτω πλευρά ασκείται μια δύναμη </w:t>
      </w:r>
      <w:r w:rsidR="00EA26FC">
        <w:rPr>
          <w:shd w:val="clear" w:color="auto" w:fill="FFFFFF"/>
          <w:lang w:val="en-US"/>
        </w:rPr>
        <w:t>Laplace</w:t>
      </w:r>
      <w:r w:rsidR="00EA26FC" w:rsidRPr="00EA26FC">
        <w:rPr>
          <w:shd w:val="clear" w:color="auto" w:fill="FFFFFF"/>
        </w:rPr>
        <w:t xml:space="preserve"> </w:t>
      </w:r>
      <w:r w:rsidR="00EA26FC">
        <w:rPr>
          <w:shd w:val="clear" w:color="auto" w:fill="FFFFFF"/>
        </w:rPr>
        <w:t>με φορά προς τα πάνω και με μέτρο ίσο με το μέτρο του βάρους, οπότε το πλαίσιο πέφτει με  σταθερή ταχύτητα.</w:t>
      </w:r>
    </w:p>
    <w:p w:rsidR="00844EB2" w:rsidRDefault="00844EB2" w:rsidP="00844EB2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Μόλις η κάτω πλευρά του πλαισίου βγει από το πεδίο, τότε η μαγνητική ροή που θα διέρχεται από το πλαίσιο παραμένει σταθερή (Φ=Β∙S=</w:t>
      </w:r>
      <w:proofErr w:type="spellStart"/>
      <w:r>
        <w:rPr>
          <w:shd w:val="clear" w:color="auto" w:fill="FFFFFF"/>
        </w:rPr>
        <w:t>Β∙α∙d</w:t>
      </w:r>
      <w:proofErr w:type="spellEnd"/>
      <w:r>
        <w:rPr>
          <w:shd w:val="clear" w:color="auto" w:fill="FFFFFF"/>
        </w:rPr>
        <w:t>, όπου</w:t>
      </w:r>
      <w:r w:rsidR="00286BE3" w:rsidRPr="00286BE3">
        <w:rPr>
          <w:shd w:val="clear" w:color="auto" w:fill="FFFFFF"/>
        </w:rPr>
        <w:t xml:space="preserve"> </w:t>
      </w:r>
      <w:r w:rsidR="00286BE3">
        <w:rPr>
          <w:shd w:val="clear" w:color="auto" w:fill="FFFFFF"/>
        </w:rPr>
        <w:t>α το πλάτος του πλαισίου και</w:t>
      </w:r>
      <w:r>
        <w:rPr>
          <w:shd w:val="clear" w:color="auto" w:fill="FFFFFF"/>
        </w:rPr>
        <w:t xml:space="preserve"> d το ύψος του μαγνητικού πεδίου)</w:t>
      </w:r>
      <w:r w:rsidR="00286BE3">
        <w:rPr>
          <w:shd w:val="clear" w:color="auto" w:fill="FFFFFF"/>
        </w:rPr>
        <w:t>. Αλλά τότε δεν αναπτύσσεται ΗΕΔ από επαγωγή στο πλαίσιο και το ρεύμα μηδενίζεται. Αλλά τότε η μόνη δύναμη που ασκείται στο πλαίσιο είναι το βάρος w, με αποτέλεσμα να πέφτει με επιτάχυνση ίση με την επιτάχυνση της βαρύτητας g, εκτελώντας ευθύγραμμη ομαλά επιταχυνόμενη κίνηση και η ταχύτητά του να αυξάνεται. Αλλά τότε η ταχύτητα υ</w:t>
      </w:r>
      <w:r w:rsidR="00286BE3">
        <w:rPr>
          <w:shd w:val="clear" w:color="auto" w:fill="FFFFFF"/>
          <w:vertAlign w:val="subscript"/>
        </w:rPr>
        <w:t>2</w:t>
      </w:r>
      <w:r w:rsidR="00286BE3">
        <w:rPr>
          <w:shd w:val="clear" w:color="auto" w:fill="FFFFFF"/>
        </w:rPr>
        <w:t xml:space="preserve"> στη θέση Β, είναι μεγαλύτερη από την ταχύτητα υ</w:t>
      </w:r>
      <w:r w:rsidR="00286BE3">
        <w:rPr>
          <w:shd w:val="clear" w:color="auto" w:fill="FFFFFF"/>
          <w:vertAlign w:val="subscript"/>
        </w:rPr>
        <w:t>1</w:t>
      </w:r>
      <w:r w:rsidR="00286BE3">
        <w:rPr>
          <w:shd w:val="clear" w:color="auto" w:fill="FFFFFF"/>
        </w:rPr>
        <w:t xml:space="preserve"> στη θέση Α. Σωστή πρόταση.</w:t>
      </w:r>
    </w:p>
    <w:p w:rsidR="00286BE3" w:rsidRDefault="0037041A" w:rsidP="00844EB2">
      <w:pPr>
        <w:pStyle w:val="1"/>
        <w:rPr>
          <w:shd w:val="clear" w:color="auto" w:fill="FFFFFF"/>
        </w:rPr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6" type="#_x0000_t75" style="position:absolute;left:0;text-align:left;margin-left:396.7pt;margin-top:3.35pt;width:85.25pt;height:71.4pt;z-index:251670528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36" DrawAspect="Content" ObjectID="_1662528883" r:id="rId15"/>
        </w:object>
      </w:r>
      <w:r w:rsidR="00E67192">
        <w:rPr>
          <w:shd w:val="clear" w:color="auto" w:fill="FFFFFF"/>
        </w:rPr>
        <w:t>Μόλις η πάνω πλευρά του πλαισίου μπει στο πεδίο, τότε μεταβάλλεται ξανά η μαγνητική ροή που διέρχεται από την επιφάνεια (μειώνεται διαρκώς το εμβαδόν S=</w:t>
      </w:r>
      <w:proofErr w:type="spellStart"/>
      <w:r w:rsidR="00E67192">
        <w:rPr>
          <w:shd w:val="clear" w:color="auto" w:fill="FFFFFF"/>
        </w:rPr>
        <w:t>α∙y</w:t>
      </w:r>
      <w:proofErr w:type="spellEnd"/>
      <w:r w:rsidR="00E67192">
        <w:rPr>
          <w:shd w:val="clear" w:color="auto" w:fill="FFFFFF"/>
        </w:rPr>
        <w:t>, όπου y το τμήμα που είναι μέσα στο πεδίο</w:t>
      </w:r>
      <w:r w:rsidR="002F5FC8" w:rsidRPr="002F5FC8">
        <w:rPr>
          <w:shd w:val="clear" w:color="auto" w:fill="FFFFFF"/>
        </w:rPr>
        <w:t xml:space="preserve">, </w:t>
      </w:r>
      <w:r w:rsidR="002F5FC8">
        <w:rPr>
          <w:shd w:val="clear" w:color="auto" w:fill="FFFFFF"/>
        </w:rPr>
        <w:t>όπως στο διπλανό σχήμα</w:t>
      </w:r>
      <w:r w:rsidR="00846274">
        <w:rPr>
          <w:shd w:val="clear" w:color="auto" w:fill="FFFFFF"/>
        </w:rPr>
        <w:t>)</w:t>
      </w:r>
      <w:r w:rsidR="002F5FC8">
        <w:rPr>
          <w:shd w:val="clear" w:color="auto" w:fill="FFFFFF"/>
        </w:rPr>
        <w:t>.</w:t>
      </w:r>
    </w:p>
    <w:p w:rsidR="002F5FC8" w:rsidRDefault="002F5FC8" w:rsidP="00B87875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 xml:space="preserve">Αποτέλεσμα είναι </w:t>
      </w:r>
      <w:r w:rsidR="0018047F">
        <w:rPr>
          <w:shd w:val="clear" w:color="auto" w:fill="FFFFFF"/>
        </w:rPr>
        <w:t>σ</w:t>
      </w:r>
      <w:r w:rsidR="00B87875">
        <w:rPr>
          <w:shd w:val="clear" w:color="auto" w:fill="FFFFFF"/>
        </w:rPr>
        <w:t>το</w:t>
      </w:r>
      <w:r w:rsidR="00B87875" w:rsidRPr="00B87875">
        <w:rPr>
          <w:shd w:val="clear" w:color="auto" w:fill="FFFFFF"/>
        </w:rPr>
        <w:t xml:space="preserve"> </w:t>
      </w:r>
      <w:r w:rsidR="00B87875">
        <w:rPr>
          <w:shd w:val="clear" w:color="auto" w:fill="FFFFFF"/>
        </w:rPr>
        <w:t>πλαίσιο</w:t>
      </w:r>
      <w:r w:rsidR="0018047F">
        <w:rPr>
          <w:shd w:val="clear" w:color="auto" w:fill="FFFFFF"/>
        </w:rPr>
        <w:t xml:space="preserve"> να εμφανιστεί ΗΕΔ από επαγωγή και</w:t>
      </w:r>
      <w:r w:rsidR="00B87875">
        <w:rPr>
          <w:shd w:val="clear" w:color="auto" w:fill="FFFFFF"/>
        </w:rPr>
        <w:t xml:space="preserve"> να διαρρέεται</w:t>
      </w:r>
      <w:r>
        <w:rPr>
          <w:shd w:val="clear" w:color="auto" w:fill="FFFFFF"/>
        </w:rPr>
        <w:t xml:space="preserve"> ξανά</w:t>
      </w:r>
      <w:r w:rsidR="00B87875">
        <w:rPr>
          <w:shd w:val="clear" w:color="auto" w:fill="FFFFFF"/>
        </w:rPr>
        <w:t xml:space="preserve"> από</w:t>
      </w:r>
      <w:r>
        <w:rPr>
          <w:shd w:val="clear" w:color="auto" w:fill="FFFFFF"/>
        </w:rPr>
        <w:t xml:space="preserve"> ηλεκτρικό ρεύμα</w:t>
      </w:r>
      <w:r w:rsidR="00B87875">
        <w:rPr>
          <w:shd w:val="clear" w:color="auto" w:fill="FFFFFF"/>
        </w:rPr>
        <w:t xml:space="preserve"> (αντίθετης φοράς)</w:t>
      </w:r>
      <w:r>
        <w:rPr>
          <w:shd w:val="clear" w:color="auto" w:fill="FFFFFF"/>
        </w:rPr>
        <w:t xml:space="preserve"> και στην πάνω πλευρά του πλαισίου </w:t>
      </w:r>
      <w:r w:rsidR="00B87875">
        <w:rPr>
          <w:shd w:val="clear" w:color="auto" w:fill="FFFFFF"/>
        </w:rPr>
        <w:t>ασκείται</w:t>
      </w:r>
      <w:r>
        <w:rPr>
          <w:shd w:val="clear" w:color="auto" w:fill="FFFFFF"/>
        </w:rPr>
        <w:t xml:space="preserve"> δύναμη </w:t>
      </w:r>
      <w:r>
        <w:rPr>
          <w:shd w:val="clear" w:color="auto" w:fill="FFFFFF"/>
          <w:lang w:val="en-US"/>
        </w:rPr>
        <w:lastRenderedPageBreak/>
        <w:t>Laplace</w:t>
      </w:r>
      <w:r w:rsidRPr="002F5FC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με  φορά προς τα πάνω (κανόνας του </w:t>
      </w:r>
      <w:r>
        <w:rPr>
          <w:shd w:val="clear" w:color="auto" w:fill="FFFFFF"/>
          <w:lang w:val="en-US"/>
        </w:rPr>
        <w:t>Lenz</w:t>
      </w:r>
      <w:r w:rsidR="00B87875" w:rsidRPr="00B87875">
        <w:rPr>
          <w:shd w:val="clear" w:color="auto" w:fill="FFFFFF"/>
        </w:rPr>
        <w:t xml:space="preserve"> )</w:t>
      </w:r>
      <w:r w:rsidR="00B87875">
        <w:rPr>
          <w:shd w:val="clear" w:color="auto" w:fill="FFFFFF"/>
        </w:rPr>
        <w:t>, όπως στο σχήμα.</w:t>
      </w:r>
    </w:p>
    <w:p w:rsidR="00B87875" w:rsidRDefault="0037041A" w:rsidP="00B87875">
      <w:pPr>
        <w:ind w:left="340"/>
        <w:rPr>
          <w:shd w:val="clear" w:color="auto" w:fill="FFFFFF"/>
        </w:rPr>
      </w:pPr>
      <w:r>
        <w:rPr>
          <w:noProof/>
        </w:rPr>
        <w:object w:dxaOrig="1440" w:dyaOrig="1440">
          <v:shape id="_x0000_s1037" type="#_x0000_t75" style="position:absolute;left:0;text-align:left;margin-left:396.7pt;margin-top:1.85pt;width:85.25pt;height:155.4pt;z-index:251671552;mso-position-horizontal-relative:text;mso-position-vertical-relative:line" filled="t" fillcolor="#bdd6ee [1300]">
            <v:fill color2="fill lighten(51)" focusposition="1" focussize="" method="linear sigma" type="gradient"/>
            <v:imagedata r:id="rId16" o:title=""/>
            <w10:wrap type="square"/>
          </v:shape>
          <o:OLEObject Type="Embed" ProgID="Visio.Drawing.15" ShapeID="_x0000_s1037" DrawAspect="Content" ObjectID="_1662528884" r:id="rId17"/>
        </w:object>
      </w:r>
      <w:r w:rsidR="00B87875">
        <w:rPr>
          <w:shd w:val="clear" w:color="auto" w:fill="FFFFFF"/>
        </w:rPr>
        <w:t>Το θέμα είναι πόσο μεγάλη ή μικρή είναι η δύναμη αυτή;</w:t>
      </w:r>
      <w:r w:rsidR="00960D0E">
        <w:rPr>
          <w:shd w:val="clear" w:color="auto" w:fill="FFFFFF"/>
        </w:rPr>
        <w:t xml:space="preserve"> </w:t>
      </w:r>
    </w:p>
    <w:p w:rsidR="00960D0E" w:rsidRDefault="00960D0E" w:rsidP="00B87875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>Ας επανέλθουμε στη θέση Α. Η ΗΕΔ που αναπτύσσεται έχει απόλυτη τιμή:</w:t>
      </w:r>
    </w:p>
    <w:p w:rsidR="00960D0E" w:rsidRDefault="000C6491" w:rsidP="00960D0E">
      <w:pPr>
        <w:ind w:left="340"/>
        <w:jc w:val="center"/>
        <w:rPr>
          <w:shd w:val="clear" w:color="auto" w:fill="FFFFFF"/>
        </w:rPr>
      </w:pPr>
      <w:r w:rsidRPr="000C6491">
        <w:rPr>
          <w:position w:val="-28"/>
          <w:shd w:val="clear" w:color="auto" w:fill="FFFFFF"/>
        </w:rPr>
        <w:object w:dxaOrig="1840" w:dyaOrig="680">
          <v:shape id="_x0000_i1030" type="#_x0000_t75" style="width:92.1pt;height:34.25pt" o:ole="">
            <v:imagedata r:id="rId18" o:title=""/>
          </v:shape>
          <o:OLEObject Type="Embed" ProgID="Equation.DSMT4" ShapeID="_x0000_i1030" DrawAspect="Content" ObjectID="_1662528876" r:id="rId19"/>
        </w:object>
      </w:r>
    </w:p>
    <w:p w:rsidR="00F638BF" w:rsidRDefault="00960D0E" w:rsidP="006C7963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>Αφού στην πραγματικότητα αναπτύσσεται στην κάτω πλευρά μήκους l=α η οποία κινείται μέσα στο μαγνητικό πεδίο. Αλλά τότε, με την ίδια λογική, στην θέση Γ, ΗΕΔ αν</w:t>
      </w:r>
      <w:r w:rsidR="00EA3D5F">
        <w:rPr>
          <w:shd w:val="clear" w:color="auto" w:fill="FFFFFF"/>
        </w:rPr>
        <w:t>α</w:t>
      </w:r>
      <w:r>
        <w:rPr>
          <w:shd w:val="clear" w:color="auto" w:fill="FFFFFF"/>
        </w:rPr>
        <w:t xml:space="preserve">πτύσσεται </w:t>
      </w:r>
      <w:r w:rsidR="00EA3D5F">
        <w:rPr>
          <w:shd w:val="clear" w:color="auto" w:fill="FFFFFF"/>
        </w:rPr>
        <w:t>στην πάνω πλευρά του πλαισίου</w:t>
      </w:r>
      <w:r w:rsidR="00F638BF">
        <w:rPr>
          <w:shd w:val="clear" w:color="auto" w:fill="FFFFFF"/>
        </w:rPr>
        <w:t>, με απόλυτη τιμή:</w:t>
      </w:r>
    </w:p>
    <w:p w:rsidR="00960D0E" w:rsidRDefault="000C6491" w:rsidP="00F638BF">
      <w:pPr>
        <w:jc w:val="center"/>
        <w:rPr>
          <w:shd w:val="clear" w:color="auto" w:fill="FFFFFF"/>
        </w:rPr>
      </w:pPr>
      <w:r w:rsidRPr="000C6491">
        <w:rPr>
          <w:position w:val="-28"/>
          <w:shd w:val="clear" w:color="auto" w:fill="FFFFFF"/>
        </w:rPr>
        <w:object w:dxaOrig="1860" w:dyaOrig="680">
          <v:shape id="_x0000_i1031" type="#_x0000_t75" style="width:93.2pt;height:34.25pt" o:ole="">
            <v:imagedata r:id="rId20" o:title=""/>
          </v:shape>
          <o:OLEObject Type="Embed" ProgID="Equation.DSMT4" ShapeID="_x0000_i1031" DrawAspect="Content" ObjectID="_1662528877" r:id="rId21"/>
        </w:object>
      </w:r>
    </w:p>
    <w:p w:rsidR="00F638BF" w:rsidRDefault="00F638BF" w:rsidP="006C7963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>Αλλά η ταχύτητα με την οποία μπαίνει στο πεδίο η πάνω πλευρά του πλαισίου, είναι η μέγιστη ταχύτητα που αποκτά το πλαίσιο στη διάρκεια της επιταχυνόμενης κίνησης (</w:t>
      </w:r>
      <w:r w:rsidR="00AA2A21">
        <w:rPr>
          <w:shd w:val="clear" w:color="auto" w:fill="FFFFFF"/>
        </w:rPr>
        <w:t>όπως στη θέση Β)</w:t>
      </w:r>
      <w:r w:rsidR="000C6491">
        <w:rPr>
          <w:shd w:val="clear" w:color="auto" w:fill="FFFFFF"/>
        </w:rPr>
        <w:t>,</w:t>
      </w:r>
      <w:r w:rsidR="00AA2A21">
        <w:rPr>
          <w:shd w:val="clear" w:color="auto" w:fill="FFFFFF"/>
        </w:rPr>
        <w:t xml:space="preserve"> με αποτέλεσμα υ</w:t>
      </w:r>
      <w:r w:rsidR="00AA2A21">
        <w:rPr>
          <w:shd w:val="clear" w:color="auto" w:fill="FFFFFF"/>
          <w:vertAlign w:val="subscript"/>
        </w:rPr>
        <w:t>3</w:t>
      </w:r>
      <w:r w:rsidR="00AA2A21">
        <w:rPr>
          <w:shd w:val="clear" w:color="auto" w:fill="FFFFFF"/>
        </w:rPr>
        <w:t>&gt;υ</w:t>
      </w:r>
      <w:r w:rsidR="00AA2A21">
        <w:rPr>
          <w:shd w:val="clear" w:color="auto" w:fill="FFFFFF"/>
          <w:vertAlign w:val="subscript"/>
        </w:rPr>
        <w:t>2</w:t>
      </w:r>
      <w:r w:rsidR="00AA2A21">
        <w:rPr>
          <w:shd w:val="clear" w:color="auto" w:fill="FFFFFF"/>
        </w:rPr>
        <w:t>&gt;υ</w:t>
      </w:r>
      <w:r w:rsidR="00AA2A21">
        <w:rPr>
          <w:shd w:val="clear" w:color="auto" w:fill="FFFFFF"/>
          <w:vertAlign w:val="subscript"/>
        </w:rPr>
        <w:t>1</w:t>
      </w:r>
      <w:r w:rsidR="00AA2A21">
        <w:rPr>
          <w:shd w:val="clear" w:color="auto" w:fill="FFFFFF"/>
        </w:rPr>
        <w:t>. Οπότε αντίστοιχα θα έχουμε και Ε</w:t>
      </w:r>
      <w:r w:rsidR="00AA2A21">
        <w:rPr>
          <w:shd w:val="clear" w:color="auto" w:fill="FFFFFF"/>
          <w:vertAlign w:val="subscript"/>
        </w:rPr>
        <w:t>Γ</w:t>
      </w:r>
      <w:r w:rsidR="00AA2A21">
        <w:rPr>
          <w:shd w:val="clear" w:color="auto" w:fill="FFFFFF"/>
        </w:rPr>
        <w:t xml:space="preserve"> &gt; Ε</w:t>
      </w:r>
      <w:r w:rsidR="00AA2A21">
        <w:rPr>
          <w:shd w:val="clear" w:color="auto" w:fill="FFFFFF"/>
          <w:vertAlign w:val="subscript"/>
        </w:rPr>
        <w:t>Α</w:t>
      </w:r>
      <w:r w:rsidR="00AA2A21">
        <w:rPr>
          <w:shd w:val="clear" w:color="auto" w:fill="FFFFFF"/>
        </w:rPr>
        <w:t>. Όμως μεγαλύτερη ΗΕΔ, σημαίνει και μεγαλύτερη (κατά απόλυτο τιμή) ένταση ρεύματος, αφού:</w:t>
      </w:r>
    </w:p>
    <w:p w:rsidR="00AA2A21" w:rsidRDefault="00AA2A21" w:rsidP="00AA2A21">
      <w:pPr>
        <w:jc w:val="center"/>
        <w:rPr>
          <w:shd w:val="clear" w:color="auto" w:fill="FFFFFF"/>
        </w:rPr>
      </w:pPr>
      <w:r w:rsidRPr="00AA2A21">
        <w:rPr>
          <w:position w:val="-30"/>
          <w:shd w:val="clear" w:color="auto" w:fill="FFFFFF"/>
        </w:rPr>
        <w:object w:dxaOrig="840" w:dyaOrig="680">
          <v:shape id="_x0000_i1032" type="#_x0000_t75" style="width:42pt;height:34.25pt" o:ole="">
            <v:imagedata r:id="rId22" o:title=""/>
          </v:shape>
          <o:OLEObject Type="Embed" ProgID="Equation.DSMT4" ShapeID="_x0000_i1032" DrawAspect="Content" ObjectID="_1662528878" r:id="rId23"/>
        </w:object>
      </w:r>
    </w:p>
    <w:p w:rsidR="0018047F" w:rsidRDefault="00AA2A21" w:rsidP="006C7963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 xml:space="preserve">Συνεπώς και μεγαλύτερο μέτρο της ασκούμενης δύναμης </w:t>
      </w:r>
      <w:r>
        <w:rPr>
          <w:shd w:val="clear" w:color="auto" w:fill="FFFFFF"/>
          <w:lang w:val="en-US"/>
        </w:rPr>
        <w:t>Laplace</w:t>
      </w:r>
      <w:r w:rsidR="0018047F">
        <w:rPr>
          <w:shd w:val="clear" w:color="auto" w:fill="FFFFFF"/>
        </w:rPr>
        <w:t>:</w:t>
      </w:r>
    </w:p>
    <w:p w:rsidR="00AA2A21" w:rsidRDefault="00AA2A21" w:rsidP="0018047F">
      <w:pPr>
        <w:ind w:left="340"/>
        <w:jc w:val="center"/>
        <w:rPr>
          <w:shd w:val="clear" w:color="auto" w:fill="FFFFFF"/>
        </w:rPr>
      </w:pPr>
      <w:r w:rsidRPr="0018047F">
        <w:rPr>
          <w:i/>
          <w:sz w:val="24"/>
          <w:szCs w:val="24"/>
          <w:shd w:val="clear" w:color="auto" w:fill="FFFFFF"/>
          <w:lang w:val="en-US"/>
        </w:rPr>
        <w:t>F</w:t>
      </w:r>
      <w:r w:rsidRPr="0018047F">
        <w:rPr>
          <w:i/>
          <w:sz w:val="24"/>
          <w:szCs w:val="24"/>
          <w:shd w:val="clear" w:color="auto" w:fill="FFFFFF"/>
          <w:vertAlign w:val="subscript"/>
          <w:lang w:val="en-US"/>
        </w:rPr>
        <w:t>L</w:t>
      </w:r>
      <w:r w:rsidR="00CB5DC1" w:rsidRPr="0018047F">
        <w:rPr>
          <w:i/>
          <w:sz w:val="24"/>
          <w:szCs w:val="24"/>
          <w:shd w:val="clear" w:color="auto" w:fill="FFFFFF"/>
          <w:vertAlign w:val="subscript"/>
        </w:rPr>
        <w:t>Γ</w:t>
      </w:r>
      <w:r w:rsidRPr="0018047F">
        <w:rPr>
          <w:i/>
          <w:sz w:val="24"/>
          <w:szCs w:val="24"/>
          <w:shd w:val="clear" w:color="auto" w:fill="FFFFFF"/>
        </w:rPr>
        <w:t>=</w:t>
      </w:r>
      <w:r w:rsidRPr="0018047F">
        <w:rPr>
          <w:i/>
          <w:sz w:val="24"/>
          <w:szCs w:val="24"/>
          <w:shd w:val="clear" w:color="auto" w:fill="FFFFFF"/>
          <w:lang w:val="en-US"/>
        </w:rPr>
        <w:t>B</w:t>
      </w:r>
      <w:r w:rsidRPr="0018047F">
        <w:rPr>
          <w:i/>
          <w:sz w:val="24"/>
          <w:szCs w:val="24"/>
          <w:shd w:val="clear" w:color="auto" w:fill="FFFFFF"/>
        </w:rPr>
        <w:t>∙</w:t>
      </w:r>
      <w:r w:rsidRPr="0018047F">
        <w:rPr>
          <w:i/>
          <w:sz w:val="24"/>
          <w:szCs w:val="24"/>
          <w:shd w:val="clear" w:color="auto" w:fill="FFFFFF"/>
          <w:lang w:val="en-US"/>
        </w:rPr>
        <w:t>I</w:t>
      </w:r>
      <w:r w:rsidRPr="0018047F">
        <w:rPr>
          <w:i/>
          <w:sz w:val="24"/>
          <w:szCs w:val="24"/>
          <w:shd w:val="clear" w:color="auto" w:fill="FFFFFF"/>
        </w:rPr>
        <w:t>∙</w:t>
      </w:r>
      <w:r w:rsidRPr="0018047F">
        <w:rPr>
          <w:i/>
          <w:sz w:val="24"/>
          <w:szCs w:val="24"/>
          <w:shd w:val="clear" w:color="auto" w:fill="FFFFFF"/>
          <w:lang w:val="en-US"/>
        </w:rPr>
        <w:t>l</w:t>
      </w:r>
      <w:r w:rsidRPr="0018047F">
        <w:rPr>
          <w:i/>
          <w:sz w:val="24"/>
          <w:szCs w:val="24"/>
          <w:shd w:val="clear" w:color="auto" w:fill="FFFFFF"/>
        </w:rPr>
        <w:t>=</w:t>
      </w:r>
      <w:r w:rsidRPr="0018047F">
        <w:rPr>
          <w:i/>
          <w:sz w:val="24"/>
          <w:szCs w:val="24"/>
          <w:shd w:val="clear" w:color="auto" w:fill="FFFFFF"/>
          <w:lang w:val="en-US"/>
        </w:rPr>
        <w:t>B</w:t>
      </w:r>
      <w:r w:rsidRPr="0018047F">
        <w:rPr>
          <w:i/>
          <w:sz w:val="24"/>
          <w:szCs w:val="24"/>
          <w:shd w:val="clear" w:color="auto" w:fill="FFFFFF"/>
        </w:rPr>
        <w:t>∙</w:t>
      </w:r>
      <w:r w:rsidRPr="0018047F">
        <w:rPr>
          <w:i/>
          <w:sz w:val="24"/>
          <w:szCs w:val="24"/>
          <w:shd w:val="clear" w:color="auto" w:fill="FFFFFF"/>
          <w:lang w:val="en-US"/>
        </w:rPr>
        <w:t>I</w:t>
      </w:r>
      <w:proofErr w:type="spellStart"/>
      <w:r w:rsidR="00CB5DC1" w:rsidRPr="0018047F">
        <w:rPr>
          <w:i/>
          <w:sz w:val="24"/>
          <w:szCs w:val="24"/>
          <w:shd w:val="clear" w:color="auto" w:fill="FFFFFF"/>
          <w:vertAlign w:val="subscript"/>
        </w:rPr>
        <w:t>Γ</w:t>
      </w:r>
      <w:r w:rsidRPr="0018047F">
        <w:rPr>
          <w:i/>
          <w:sz w:val="24"/>
          <w:szCs w:val="24"/>
          <w:shd w:val="clear" w:color="auto" w:fill="FFFFFF"/>
        </w:rPr>
        <w:t>∙α</w:t>
      </w:r>
      <w:proofErr w:type="spellEnd"/>
      <w:r w:rsidR="00CB5DC1" w:rsidRPr="0018047F">
        <w:rPr>
          <w:i/>
          <w:sz w:val="24"/>
          <w:szCs w:val="24"/>
          <w:shd w:val="clear" w:color="auto" w:fill="FFFFFF"/>
        </w:rPr>
        <w:t xml:space="preserve"> &gt; </w:t>
      </w:r>
      <w:r w:rsidR="00CB5DC1" w:rsidRPr="0018047F">
        <w:rPr>
          <w:i/>
          <w:sz w:val="24"/>
          <w:szCs w:val="24"/>
          <w:shd w:val="clear" w:color="auto" w:fill="FFFFFF"/>
          <w:lang w:val="en-US"/>
        </w:rPr>
        <w:t>B</w:t>
      </w:r>
      <w:r w:rsidR="00CB5DC1" w:rsidRPr="0018047F">
        <w:rPr>
          <w:i/>
          <w:sz w:val="24"/>
          <w:szCs w:val="24"/>
          <w:shd w:val="clear" w:color="auto" w:fill="FFFFFF"/>
        </w:rPr>
        <w:t>∙</w:t>
      </w:r>
      <w:r w:rsidR="00CB5DC1" w:rsidRPr="0018047F">
        <w:rPr>
          <w:i/>
          <w:sz w:val="24"/>
          <w:szCs w:val="24"/>
          <w:shd w:val="clear" w:color="auto" w:fill="FFFFFF"/>
          <w:lang w:val="en-US"/>
        </w:rPr>
        <w:t>I</w:t>
      </w:r>
      <w:proofErr w:type="spellStart"/>
      <w:r w:rsidR="00CB5DC1" w:rsidRPr="0018047F">
        <w:rPr>
          <w:i/>
          <w:sz w:val="24"/>
          <w:szCs w:val="24"/>
          <w:shd w:val="clear" w:color="auto" w:fill="FFFFFF"/>
          <w:vertAlign w:val="subscript"/>
        </w:rPr>
        <w:t>Α</w:t>
      </w:r>
      <w:r w:rsidR="00CB5DC1" w:rsidRPr="0018047F">
        <w:rPr>
          <w:i/>
          <w:sz w:val="24"/>
          <w:szCs w:val="24"/>
          <w:shd w:val="clear" w:color="auto" w:fill="FFFFFF"/>
        </w:rPr>
        <w:t>∙α</w:t>
      </w:r>
      <w:proofErr w:type="spellEnd"/>
      <w:r w:rsidR="00CB5DC1" w:rsidRPr="0018047F">
        <w:rPr>
          <w:i/>
          <w:sz w:val="24"/>
          <w:szCs w:val="24"/>
          <w:shd w:val="clear" w:color="auto" w:fill="FFFFFF"/>
        </w:rPr>
        <w:t>=F</w:t>
      </w:r>
      <w:r w:rsidR="00CB5DC1" w:rsidRPr="0018047F">
        <w:rPr>
          <w:i/>
          <w:sz w:val="24"/>
          <w:szCs w:val="24"/>
          <w:shd w:val="clear" w:color="auto" w:fill="FFFFFF"/>
          <w:vertAlign w:val="subscript"/>
        </w:rPr>
        <w:t>LΑ</w:t>
      </w:r>
      <w:r w:rsidR="00CB5DC1">
        <w:rPr>
          <w:shd w:val="clear" w:color="auto" w:fill="FFFFFF"/>
        </w:rPr>
        <w:t>.</w:t>
      </w:r>
    </w:p>
    <w:p w:rsidR="00AA2A21" w:rsidRDefault="00CB5DC1" w:rsidP="006C7963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>Όμως στη θέση Α ίσχυε ΣF=0 ή F</w:t>
      </w:r>
      <w:r>
        <w:rPr>
          <w:shd w:val="clear" w:color="auto" w:fill="FFFFFF"/>
          <w:vertAlign w:val="subscript"/>
        </w:rPr>
        <w:t>LΑ</w:t>
      </w:r>
      <w:r>
        <w:rPr>
          <w:shd w:val="clear" w:color="auto" w:fill="FFFFFF"/>
        </w:rPr>
        <w:t>=w, οπότε F</w:t>
      </w:r>
      <w:r>
        <w:rPr>
          <w:shd w:val="clear" w:color="auto" w:fill="FFFFFF"/>
          <w:vertAlign w:val="subscript"/>
        </w:rPr>
        <w:t>LΓ</w:t>
      </w:r>
      <w:r>
        <w:rPr>
          <w:shd w:val="clear" w:color="auto" w:fill="FFFFFF"/>
        </w:rPr>
        <w:t>&gt; w και το πλαίσιο αποκτά επιτάχυνση με φορά προς τα πάνω και μέτρο:</w:t>
      </w:r>
    </w:p>
    <w:p w:rsidR="00CB5DC1" w:rsidRDefault="00CB5DC1" w:rsidP="00CB5DC1">
      <w:pPr>
        <w:jc w:val="center"/>
        <w:rPr>
          <w:shd w:val="clear" w:color="auto" w:fill="FFFFFF"/>
        </w:rPr>
      </w:pPr>
      <w:r w:rsidRPr="00CB5DC1">
        <w:rPr>
          <w:position w:val="-24"/>
          <w:shd w:val="clear" w:color="auto" w:fill="FFFFFF"/>
        </w:rPr>
        <w:object w:dxaOrig="1579" w:dyaOrig="620">
          <v:shape id="_x0000_i1033" type="#_x0000_t75" style="width:79.05pt;height:31.05pt" o:ole="">
            <v:imagedata r:id="rId24" o:title=""/>
          </v:shape>
          <o:OLEObject Type="Embed" ProgID="Equation.DSMT4" ShapeID="_x0000_i1033" DrawAspect="Content" ObjectID="_1662528879" r:id="rId25"/>
        </w:object>
      </w:r>
    </w:p>
    <w:p w:rsidR="006C7963" w:rsidRDefault="006C7963" w:rsidP="006C7963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>Η οποία επιβραδύνει το πλαίσιο. Σωστή η πρόταση.</w:t>
      </w:r>
    </w:p>
    <w:p w:rsidR="00723D03" w:rsidRDefault="00723D03" w:rsidP="006C7963">
      <w:pPr>
        <w:ind w:left="340"/>
        <w:rPr>
          <w:shd w:val="clear" w:color="auto" w:fill="FFFFFF"/>
        </w:rPr>
      </w:pPr>
    </w:p>
    <w:p w:rsidR="00516827" w:rsidRPr="00723D03" w:rsidRDefault="00516827" w:rsidP="006C7963">
      <w:pPr>
        <w:ind w:left="340"/>
        <w:rPr>
          <w:b/>
          <w:i/>
          <w:color w:val="FF0000"/>
          <w:shd w:val="clear" w:color="auto" w:fill="FFFFFF"/>
        </w:rPr>
      </w:pPr>
      <w:r w:rsidRPr="00723D03">
        <w:rPr>
          <w:b/>
          <w:i/>
          <w:color w:val="FF0000"/>
          <w:shd w:val="clear" w:color="auto" w:fill="FFFFFF"/>
        </w:rPr>
        <w:t>Σχόλιο:</w:t>
      </w:r>
    </w:p>
    <w:p w:rsidR="00516827" w:rsidRDefault="00723D03" w:rsidP="006C7963">
      <w:pPr>
        <w:ind w:left="340"/>
        <w:rPr>
          <w:shd w:val="clear" w:color="auto" w:fill="FFFFFF"/>
        </w:rPr>
      </w:pPr>
      <w:r w:rsidRPr="00723D03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42" type="#_x0000_t75" style="position:absolute;left:0;text-align:left;margin-left:388.9pt;margin-top:2.8pt;width:93.05pt;height:98.4pt;z-index:251673600;mso-position-horizontal-relative:text;mso-position-vertical-relative:text" filled="t" fillcolor="#5b9bd5 [3204]">
            <v:fill color2="fill lighten(51)" focusposition="1" focussize="" method="linear sigma" type="gradient"/>
            <v:imagedata r:id="rId26" o:title=""/>
            <w10:wrap type="square"/>
          </v:shape>
          <o:OLEObject Type="Embed" ProgID="Visio.Drawing.15" ShapeID="_x0000_s1042" DrawAspect="Content" ObjectID="_1662528885" r:id="rId27"/>
        </w:object>
      </w:r>
      <w:r w:rsidR="00516827">
        <w:rPr>
          <w:shd w:val="clear" w:color="auto" w:fill="FFFFFF"/>
        </w:rPr>
        <w:t xml:space="preserve">Όταν το πλαίσιο </w:t>
      </w:r>
      <w:r>
        <w:rPr>
          <w:shd w:val="clear" w:color="auto" w:fill="FFFFFF"/>
        </w:rPr>
        <w:t xml:space="preserve">διαρρέεται από ρεύμα, δύναμη </w:t>
      </w:r>
      <w:r>
        <w:rPr>
          <w:shd w:val="clear" w:color="auto" w:fill="FFFFFF"/>
          <w:lang w:val="en-US"/>
        </w:rPr>
        <w:t>Laplace</w:t>
      </w:r>
      <w:r>
        <w:rPr>
          <w:shd w:val="clear" w:color="auto" w:fill="FFFFFF"/>
        </w:rPr>
        <w:t xml:space="preserve"> δεν ασκείται μόνο στην κάτω πλευρά του πλαισίου, αλλά και στα τμήματα των δύο κατακόρυφων πλευρών, που βρίσκονται μέσα  στο πεδίο, όπως στο σχήμα.</w:t>
      </w:r>
    </w:p>
    <w:p w:rsidR="000C6491" w:rsidRDefault="00723D03" w:rsidP="006C7963">
      <w:pPr>
        <w:ind w:left="340"/>
        <w:rPr>
          <w:shd w:val="clear" w:color="auto" w:fill="FFFFFF"/>
        </w:rPr>
      </w:pPr>
      <w:r>
        <w:rPr>
          <w:shd w:val="clear" w:color="auto" w:fill="FFFFFF"/>
        </w:rPr>
        <w:t>Αλλά οι δύο οριζόντιες αυτές δυνάμεις, έχουν ίσα μέτρα F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>=F</w:t>
      </w:r>
      <w:r>
        <w:rPr>
          <w:shd w:val="clear" w:color="auto" w:fill="FFFFFF"/>
          <w:vertAlign w:val="subscript"/>
        </w:rPr>
        <w:t>2</w:t>
      </w:r>
      <w:r>
        <w:rPr>
          <w:shd w:val="clear" w:color="auto" w:fill="FFFFFF"/>
        </w:rPr>
        <w:t>=</w:t>
      </w:r>
      <w:proofErr w:type="spellStart"/>
      <w:r>
        <w:rPr>
          <w:shd w:val="clear" w:color="auto" w:fill="FFFFFF"/>
        </w:rPr>
        <w:t>Β∙Ι∙y</w:t>
      </w:r>
      <w:proofErr w:type="spellEnd"/>
      <w:r>
        <w:rPr>
          <w:shd w:val="clear" w:color="auto" w:fill="FFFFFF"/>
        </w:rPr>
        <w:t>, με αποτέλεσμα να αλληλοεξουδετερώνονται, οπότε η συνισ</w:t>
      </w:r>
      <w:bookmarkStart w:id="0" w:name="_GoBack"/>
      <w:bookmarkEnd w:id="0"/>
      <w:r>
        <w:rPr>
          <w:shd w:val="clear" w:color="auto" w:fill="FFFFFF"/>
        </w:rPr>
        <w:t>ταμένη δύναμη που ασκείται στο πλαίσιο από το μαγνητικό πεδίο, είναι κατακόρυφη και ίση με αυτή που ασκείται στην κάτω πλευρά του πλαισίου.</w:t>
      </w:r>
    </w:p>
    <w:p w:rsidR="006C7963" w:rsidRPr="00CB5DC1" w:rsidRDefault="006C7963" w:rsidP="006C7963">
      <w:pPr>
        <w:ind w:left="340"/>
        <w:jc w:val="right"/>
        <w:rPr>
          <w:shd w:val="clear" w:color="auto" w:fill="FFFFFF"/>
        </w:rPr>
      </w:pPr>
      <w:r w:rsidRPr="006C7963">
        <w:rPr>
          <w:b/>
          <w:i/>
          <w:color w:val="0070C0"/>
          <w:sz w:val="24"/>
          <w:szCs w:val="24"/>
          <w:shd w:val="clear" w:color="auto" w:fill="FFFFFF"/>
        </w:rPr>
        <w:t>dmargaris@gmail.com</w:t>
      </w:r>
    </w:p>
    <w:sectPr w:rsidR="006C7963" w:rsidRPr="00CB5DC1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41A" w:rsidRDefault="0037041A">
      <w:pPr>
        <w:spacing w:after="0" w:line="240" w:lineRule="auto"/>
      </w:pPr>
      <w:r>
        <w:separator/>
      </w:r>
    </w:p>
  </w:endnote>
  <w:endnote w:type="continuationSeparator" w:id="0">
    <w:p w:rsidR="0037041A" w:rsidRDefault="00370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41A" w:rsidRDefault="0037041A">
      <w:pPr>
        <w:spacing w:after="0" w:line="240" w:lineRule="auto"/>
      </w:pPr>
      <w:r>
        <w:separator/>
      </w:r>
    </w:p>
  </w:footnote>
  <w:footnote w:type="continuationSeparator" w:id="0">
    <w:p w:rsidR="0037041A" w:rsidRDefault="00370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E5FBD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95FC49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45"/>
    <w:rsid w:val="00046159"/>
    <w:rsid w:val="00091E43"/>
    <w:rsid w:val="000A5A2D"/>
    <w:rsid w:val="000B60AB"/>
    <w:rsid w:val="000C6491"/>
    <w:rsid w:val="00133267"/>
    <w:rsid w:val="00142438"/>
    <w:rsid w:val="001764F7"/>
    <w:rsid w:val="0018047F"/>
    <w:rsid w:val="001D73DD"/>
    <w:rsid w:val="00207A5A"/>
    <w:rsid w:val="00222522"/>
    <w:rsid w:val="00257F03"/>
    <w:rsid w:val="00286BE3"/>
    <w:rsid w:val="002E5FBD"/>
    <w:rsid w:val="002F5FC8"/>
    <w:rsid w:val="00334BD8"/>
    <w:rsid w:val="00342B66"/>
    <w:rsid w:val="0037041A"/>
    <w:rsid w:val="003B4900"/>
    <w:rsid w:val="003D2058"/>
    <w:rsid w:val="003F5592"/>
    <w:rsid w:val="0041752B"/>
    <w:rsid w:val="0044454D"/>
    <w:rsid w:val="00465D8E"/>
    <w:rsid w:val="00470A0F"/>
    <w:rsid w:val="004C550E"/>
    <w:rsid w:val="004F7518"/>
    <w:rsid w:val="00516827"/>
    <w:rsid w:val="00572886"/>
    <w:rsid w:val="005C059F"/>
    <w:rsid w:val="005E7FDB"/>
    <w:rsid w:val="00667E23"/>
    <w:rsid w:val="006C0DB4"/>
    <w:rsid w:val="006C7963"/>
    <w:rsid w:val="00717932"/>
    <w:rsid w:val="00723D03"/>
    <w:rsid w:val="00744C3F"/>
    <w:rsid w:val="00757BF7"/>
    <w:rsid w:val="007E115B"/>
    <w:rsid w:val="0081576D"/>
    <w:rsid w:val="00844EB2"/>
    <w:rsid w:val="00846274"/>
    <w:rsid w:val="008945AD"/>
    <w:rsid w:val="009537E6"/>
    <w:rsid w:val="00960D0E"/>
    <w:rsid w:val="009A1C4D"/>
    <w:rsid w:val="009C1179"/>
    <w:rsid w:val="00AA2A21"/>
    <w:rsid w:val="00AC5AC3"/>
    <w:rsid w:val="00B11C3D"/>
    <w:rsid w:val="00B820C2"/>
    <w:rsid w:val="00B847B8"/>
    <w:rsid w:val="00B87875"/>
    <w:rsid w:val="00B90694"/>
    <w:rsid w:val="00BB3001"/>
    <w:rsid w:val="00BF0BB2"/>
    <w:rsid w:val="00C85CB1"/>
    <w:rsid w:val="00C90B29"/>
    <w:rsid w:val="00C94A18"/>
    <w:rsid w:val="00CA7A43"/>
    <w:rsid w:val="00CB5DC1"/>
    <w:rsid w:val="00D045EF"/>
    <w:rsid w:val="00D82210"/>
    <w:rsid w:val="00DC0789"/>
    <w:rsid w:val="00DD399B"/>
    <w:rsid w:val="00DE49E1"/>
    <w:rsid w:val="00E601C1"/>
    <w:rsid w:val="00E65F45"/>
    <w:rsid w:val="00E67192"/>
    <w:rsid w:val="00EA26FC"/>
    <w:rsid w:val="00EA3D5F"/>
    <w:rsid w:val="00EA64C4"/>
    <w:rsid w:val="00EB2362"/>
    <w:rsid w:val="00EB6640"/>
    <w:rsid w:val="00EC647B"/>
    <w:rsid w:val="00EE1786"/>
    <w:rsid w:val="00EE4B1F"/>
    <w:rsid w:val="00EE7770"/>
    <w:rsid w:val="00EE7957"/>
    <w:rsid w:val="00F37FFE"/>
    <w:rsid w:val="00F638BF"/>
    <w:rsid w:val="00F6515A"/>
    <w:rsid w:val="00F651BE"/>
    <w:rsid w:val="00FB18C9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7870AC9"/>
  <w15:chartTrackingRefBased/>
  <w15:docId w15:val="{18EE12DC-5617-43AA-8F31-0CD6CBF5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C550E"/>
    <w:pPr>
      <w:numPr>
        <w:ilvl w:val="1"/>
        <w:numId w:val="11"/>
      </w:numPr>
      <w:tabs>
        <w:tab w:val="clear" w:pos="340"/>
      </w:tabs>
      <w:spacing w:after="0"/>
      <w:ind w:left="34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601C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Visio_Drawing4.vsdx"/><Relationship Id="rId25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3.vsdx"/><Relationship Id="rId23" Type="http://schemas.openxmlformats.org/officeDocument/2006/relationships/oleObject" Target="embeddings/oleObject3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1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package" Target="embeddings/Microsoft_Visio_Drawing5.vsdx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19;&#955;&#9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D259B-2971-4A13-87A2-87E570C5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Ηλμ</Template>
  <TotalTime>92</TotalTime>
  <Pages>2</Pages>
  <Words>607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2020-09-23T15:44:00Z</dcterms:created>
  <dcterms:modified xsi:type="dcterms:W3CDTF">2020-09-25T05:48:00Z</dcterms:modified>
</cp:coreProperties>
</file>