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tblGrid>
      <w:tr w:rsidR="008945AD" w:rsidTr="00831687">
        <w:trPr>
          <w:trHeight w:val="648"/>
          <w:jc w:val="center"/>
        </w:trPr>
        <w:tc>
          <w:tcPr>
            <w:tcW w:w="6946" w:type="dxa"/>
            <w:tcBorders>
              <w:top w:val="nil"/>
              <w:left w:val="nil"/>
              <w:bottom w:val="nil"/>
              <w:right w:val="nil"/>
            </w:tcBorders>
            <w:shd w:val="clear" w:color="auto" w:fill="0070C0"/>
            <w:vAlign w:val="center"/>
          </w:tcPr>
          <w:p w:rsidR="008945AD" w:rsidRPr="00DD0E5E" w:rsidRDefault="00831687" w:rsidP="00465D8E">
            <w:pPr>
              <w:pStyle w:val="10"/>
            </w:pPr>
            <w:r>
              <w:t>Το κλείσιμο με έμβολο</w:t>
            </w:r>
            <w:r w:rsidR="00E04254">
              <w:t>,</w:t>
            </w:r>
            <w:r>
              <w:t xml:space="preserve"> μ</w:t>
            </w:r>
            <w:r w:rsidR="00DD0E5E">
              <w:t>ε αέρα και χωρίς αέρα.</w:t>
            </w:r>
          </w:p>
        </w:tc>
      </w:tr>
    </w:tbl>
    <w:p w:rsidR="008945AD" w:rsidRDefault="0009700F" w:rsidP="008945AD">
      <w:pPr>
        <w:spacing w:before="20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7.6pt;margin-top:14.4pt;width:193.25pt;height:111.65pt;z-index:251659264;mso-position-horizontal-relative:text;mso-position-vertical-relative:text" filled="t" fillcolor="#f2f2f2 [3052]">
            <v:fill color2="#fdfdfd"/>
            <v:imagedata r:id="rId8" o:title=""/>
            <w10:wrap type="square"/>
          </v:shape>
          <o:OLEObject Type="Embed" ProgID="Visio.Drawing.15" ShapeID="_x0000_s1027" DrawAspect="Content" ObjectID="_1650809867" r:id="rId9"/>
        </w:object>
      </w:r>
      <w:r w:rsidR="00DD0E5E">
        <w:t>Έστω δύο μεγάλα δοχεία</w:t>
      </w:r>
      <w:r w:rsidR="00F01FA4">
        <w:t xml:space="preserve"> Α και Β</w:t>
      </w:r>
      <w:r w:rsidR="00DD0E5E">
        <w:t xml:space="preserve"> τα οποία περιέχουν νερό μέχρι ύψος h. Το πρώτο δοχείο κλείνεται με βαρύ έμβολο σε επαφή με την πάνω επιφάνεια του νερού, ενώ στο δεύτερο με ένα όμοιο έμβολο, αλλά σε αυτό έχει εγκλωβιστεί μια ποσότητα αέρα μεταξύ νερού και εμβόλου, ύψους y, όπως στο σχήμα. Σε ύψος y, από τους πυθμένες των δοχείων, υπάρχουν δυο </w:t>
      </w:r>
      <w:r w:rsidR="00831687">
        <w:t>τάπες ίδιου εμβαδού.</w:t>
      </w:r>
    </w:p>
    <w:p w:rsidR="00831687" w:rsidRDefault="00831687" w:rsidP="00D32627">
      <w:pPr>
        <w:ind w:left="453" w:hanging="340"/>
      </w:pPr>
      <w:r>
        <w:t xml:space="preserve">i) </w:t>
      </w:r>
      <w:r w:rsidR="00844772">
        <w:t>Μεγαλύτερη δύναμη από το νερό ασκείται στην τάπα:</w:t>
      </w:r>
    </w:p>
    <w:p w:rsidR="00844772" w:rsidRDefault="00844772" w:rsidP="00D32627">
      <w:pPr>
        <w:ind w:left="737" w:hanging="340"/>
      </w:pPr>
      <w:r>
        <w:t xml:space="preserve"> α) του </w:t>
      </w:r>
      <w:r w:rsidR="00F01FA4">
        <w:t>Α</w:t>
      </w:r>
      <w:r>
        <w:t xml:space="preserve"> δοχείου,</w:t>
      </w:r>
    </w:p>
    <w:p w:rsidR="00844772" w:rsidRDefault="00844772" w:rsidP="00D32627">
      <w:pPr>
        <w:ind w:left="737" w:hanging="340"/>
      </w:pPr>
      <w:r>
        <w:t xml:space="preserve"> β) του </w:t>
      </w:r>
      <w:r w:rsidR="00F01FA4">
        <w:t>Β</w:t>
      </w:r>
      <w:r>
        <w:t xml:space="preserve"> δοχείου,</w:t>
      </w:r>
    </w:p>
    <w:p w:rsidR="00844772" w:rsidRDefault="00844772" w:rsidP="00D32627">
      <w:pPr>
        <w:ind w:left="737" w:hanging="340"/>
      </w:pPr>
      <w:r>
        <w:t xml:space="preserve"> γ) Στις δύο τάπες ασκούνται ίσες δυνάμεις.</w:t>
      </w:r>
    </w:p>
    <w:p w:rsidR="00844772" w:rsidRDefault="00844772" w:rsidP="00D32627">
      <w:pPr>
        <w:ind w:left="453" w:hanging="340"/>
      </w:pPr>
      <w:proofErr w:type="spellStart"/>
      <w:r>
        <w:t>ii</w:t>
      </w:r>
      <w:proofErr w:type="spellEnd"/>
      <w:r>
        <w:t>) Σε μια στιγμή ανοίγουμε τις τάπες, οπότε μετά από λίγο έχουμε δύο μόνιμες ροές</w:t>
      </w:r>
      <w:r w:rsidR="00F01FA4">
        <w:t xml:space="preserve"> με ταχύτητες εκροής υ</w:t>
      </w:r>
      <w:r w:rsidR="00F01FA4">
        <w:rPr>
          <w:vertAlign w:val="subscript"/>
        </w:rPr>
        <w:t>1</w:t>
      </w:r>
      <w:r w:rsidR="00F01FA4">
        <w:t xml:space="preserve"> και υ</w:t>
      </w:r>
      <w:r w:rsidR="00F01FA4">
        <w:rPr>
          <w:vertAlign w:val="subscript"/>
        </w:rPr>
        <w:t>2</w:t>
      </w:r>
      <w:r w:rsidR="00F01FA4">
        <w:t xml:space="preserve"> για τα δοχεία Α και Β αντίστοιχα. Για τις ταχύτητες αυτές ισχύει:</w:t>
      </w:r>
    </w:p>
    <w:p w:rsidR="00F01FA4" w:rsidRDefault="00F01FA4" w:rsidP="00D32627">
      <w:pPr>
        <w:ind w:left="453" w:hanging="340"/>
        <w:jc w:val="center"/>
      </w:pPr>
      <w:r>
        <w:t>α) υ</w:t>
      </w:r>
      <w:r>
        <w:rPr>
          <w:vertAlign w:val="subscript"/>
        </w:rPr>
        <w:t>1</w:t>
      </w:r>
      <w:r>
        <w:t xml:space="preserve"> &lt; υ</w:t>
      </w:r>
      <w:r>
        <w:rPr>
          <w:vertAlign w:val="subscript"/>
        </w:rPr>
        <w:t>2</w:t>
      </w:r>
      <w:r>
        <w:t xml:space="preserve">,   </w:t>
      </w:r>
      <w:r w:rsidR="00D32627">
        <w:t xml:space="preserve">  </w:t>
      </w:r>
      <w:r>
        <w:t>β)  υ</w:t>
      </w:r>
      <w:r>
        <w:rPr>
          <w:vertAlign w:val="subscript"/>
        </w:rPr>
        <w:t>1</w:t>
      </w:r>
      <w:r>
        <w:t xml:space="preserve"> = υ</w:t>
      </w:r>
      <w:r>
        <w:rPr>
          <w:vertAlign w:val="subscript"/>
        </w:rPr>
        <w:t>2</w:t>
      </w:r>
      <w:r>
        <w:t>,      γ) υ</w:t>
      </w:r>
      <w:r>
        <w:rPr>
          <w:vertAlign w:val="subscript"/>
        </w:rPr>
        <w:t>1</w:t>
      </w:r>
      <w:r>
        <w:t xml:space="preserve"> &gt; υ</w:t>
      </w:r>
      <w:r>
        <w:rPr>
          <w:vertAlign w:val="subscript"/>
        </w:rPr>
        <w:t>2</w:t>
      </w:r>
      <w:r>
        <w:t>.</w:t>
      </w:r>
    </w:p>
    <w:p w:rsidR="00E722C9" w:rsidRDefault="00E722C9" w:rsidP="00831687">
      <w:r>
        <w:t>Να δικαιολογήσετε αναλυτικά τις απαντήσεις σας.</w:t>
      </w:r>
    </w:p>
    <w:p w:rsidR="00F01FA4" w:rsidRPr="00F01FA4" w:rsidRDefault="00F01FA4" w:rsidP="00831687">
      <w:r>
        <w:t>Δίνεται ότι το εμβαδόν τ</w:t>
      </w:r>
      <w:r w:rsidR="00D32627">
        <w:t xml:space="preserve">ων </w:t>
      </w:r>
      <w:r>
        <w:t xml:space="preserve">δύο εμβόλων, είναι πολύ μεγαλύτερο από το εμβαδόν των δύο οπών από τις οποίες χύνεται το </w:t>
      </w:r>
      <w:r w:rsidR="00D32627">
        <w:t>νε</w:t>
      </w:r>
      <w:r>
        <w:t xml:space="preserve">ρό, το οποίο θεωρούμε ιδανικό ρευστό. </w:t>
      </w:r>
      <w:r w:rsidR="00E722C9">
        <w:t>Δίνεται επίσης ότι ο εγκλωβισμένος αέρας βρίσκεται σε κατάσταση ισορροπίας στη διάρκεια του πειράματος.</w:t>
      </w:r>
      <w:bookmarkStart w:id="0" w:name="_GoBack"/>
      <w:bookmarkEnd w:id="0"/>
    </w:p>
    <w:p w:rsidR="00B820C2" w:rsidRPr="005B3005" w:rsidRDefault="00D32627" w:rsidP="00A953F9">
      <w:pPr>
        <w:rPr>
          <w:b/>
          <w:i/>
          <w:color w:val="0070C0"/>
          <w:sz w:val="24"/>
          <w:szCs w:val="24"/>
        </w:rPr>
      </w:pPr>
      <w:r w:rsidRPr="005B3005">
        <w:rPr>
          <w:b/>
          <w:i/>
          <w:color w:val="0070C0"/>
          <w:sz w:val="24"/>
          <w:szCs w:val="24"/>
        </w:rPr>
        <w:t>Απάντηση:</w:t>
      </w:r>
    </w:p>
    <w:p w:rsidR="00D32627" w:rsidRDefault="0009700F" w:rsidP="00694EB6">
      <w:pPr>
        <w:pStyle w:val="1"/>
      </w:pPr>
      <w:r>
        <w:rPr>
          <w:rFonts w:asciiTheme="minorHAnsi" w:eastAsiaTheme="minorEastAsia" w:hAnsiTheme="minorHAnsi" w:cstheme="minorBidi"/>
          <w:noProof/>
          <w:szCs w:val="22"/>
        </w:rPr>
        <w:object w:dxaOrig="1440" w:dyaOrig="1440">
          <v:shape id="_x0000_s1029" type="#_x0000_t75" style="position:absolute;left:0;text-align:left;margin-left:287.6pt;margin-top:5.2pt;width:193.25pt;height:157.25pt;z-index:251661312;mso-position-horizontal-relative:text;mso-position-vertical-relative:text" filled="t" fillcolor="#f2f2f2 [3052]">
            <v:imagedata r:id="rId10" o:title=""/>
            <w10:wrap type="square"/>
          </v:shape>
          <o:OLEObject Type="Embed" ProgID="Visio.Drawing.15" ShapeID="_x0000_s1029" DrawAspect="Content" ObjectID="_1650809868" r:id="rId11"/>
        </w:object>
      </w:r>
      <w:r w:rsidR="00694EB6">
        <w:t xml:space="preserve">Στο διπλανό σχήμα έχουν σημειωθεί οι δυνάμεις που ασκούνται σε κάθε έμβολο, όπου </w:t>
      </w:r>
      <w:proofErr w:type="spellStart"/>
      <w:r w:rsidR="00694EB6">
        <w:t>F</w:t>
      </w:r>
      <w:r w:rsidR="00694EB6">
        <w:rPr>
          <w:vertAlign w:val="subscript"/>
        </w:rPr>
        <w:t>ατ</w:t>
      </w:r>
      <w:proofErr w:type="spellEnd"/>
      <w:r w:rsidR="00694EB6">
        <w:t xml:space="preserve"> η δύναμη από την ατμόσφαιρα, </w:t>
      </w:r>
      <w:proofErr w:type="spellStart"/>
      <w:r w:rsidR="00694EB6">
        <w:t>F</w:t>
      </w:r>
      <w:r w:rsidR="00694EB6">
        <w:rPr>
          <w:vertAlign w:val="subscript"/>
        </w:rPr>
        <w:t>υγ</w:t>
      </w:r>
      <w:proofErr w:type="spellEnd"/>
      <w:r w:rsidR="00694EB6">
        <w:t xml:space="preserve"> η δύναμη που ασκεί το νερό στο πρώτο έμβολο και </w:t>
      </w:r>
      <w:proofErr w:type="spellStart"/>
      <w:r w:rsidR="00694EB6">
        <w:t>F</w:t>
      </w:r>
      <w:r w:rsidR="00694EB6">
        <w:rPr>
          <w:vertAlign w:val="subscript"/>
        </w:rPr>
        <w:t>αερ</w:t>
      </w:r>
      <w:proofErr w:type="spellEnd"/>
      <w:r w:rsidR="00694EB6">
        <w:t xml:space="preserve"> η αντίστοιχη δύναμη στο  δεύτερο έμβολο από τον εγκλωβισμένο αέρα. Από τις ισορροπίες των δύο εμβόλων παίρνουμε:</w:t>
      </w:r>
    </w:p>
    <w:p w:rsidR="00694EB6" w:rsidRDefault="00A72493" w:rsidP="00A72493">
      <w:pPr>
        <w:jc w:val="center"/>
      </w:pPr>
      <w:r w:rsidRPr="00A72493">
        <w:rPr>
          <w:i/>
          <w:sz w:val="24"/>
          <w:szCs w:val="24"/>
        </w:rPr>
        <w:t>ΣF</w:t>
      </w:r>
      <w:r w:rsidRPr="00A72493">
        <w:rPr>
          <w:i/>
          <w:sz w:val="24"/>
          <w:szCs w:val="24"/>
          <w:vertAlign w:val="subscript"/>
        </w:rPr>
        <w:t>1</w:t>
      </w:r>
      <w:r w:rsidRPr="00A72493">
        <w:rPr>
          <w:i/>
          <w:sz w:val="24"/>
          <w:szCs w:val="24"/>
        </w:rPr>
        <w:t xml:space="preserve">=0 → </w:t>
      </w:r>
      <w:proofErr w:type="spellStart"/>
      <w:r w:rsidRPr="00A72493">
        <w:rPr>
          <w:i/>
          <w:sz w:val="24"/>
          <w:szCs w:val="24"/>
        </w:rPr>
        <w:t>F</w:t>
      </w:r>
      <w:r w:rsidRPr="00A72493">
        <w:rPr>
          <w:i/>
          <w:sz w:val="24"/>
          <w:szCs w:val="24"/>
          <w:vertAlign w:val="subscript"/>
        </w:rPr>
        <w:t>υγ</w:t>
      </w:r>
      <w:proofErr w:type="spellEnd"/>
      <w:r w:rsidRPr="00A72493">
        <w:rPr>
          <w:i/>
          <w:sz w:val="24"/>
          <w:szCs w:val="24"/>
        </w:rPr>
        <w:t>=</w:t>
      </w:r>
      <w:proofErr w:type="spellStart"/>
      <w:r w:rsidRPr="00A72493">
        <w:rPr>
          <w:i/>
          <w:sz w:val="24"/>
          <w:szCs w:val="24"/>
        </w:rPr>
        <w:t>F</w:t>
      </w:r>
      <w:r w:rsidRPr="00A72493">
        <w:rPr>
          <w:i/>
          <w:sz w:val="24"/>
          <w:szCs w:val="24"/>
          <w:vertAlign w:val="subscript"/>
        </w:rPr>
        <w:t>ατ</w:t>
      </w:r>
      <w:r w:rsidRPr="00A72493">
        <w:rPr>
          <w:i/>
          <w:sz w:val="24"/>
          <w:szCs w:val="24"/>
        </w:rPr>
        <w:t>+w</w:t>
      </w:r>
      <w:proofErr w:type="spellEnd"/>
      <w:r w:rsidRPr="00A72493">
        <w:rPr>
          <w:i/>
          <w:sz w:val="24"/>
          <w:szCs w:val="24"/>
        </w:rPr>
        <w:t xml:space="preserve"> </w:t>
      </w:r>
      <w:r>
        <w:t>→</w:t>
      </w:r>
    </w:p>
    <w:p w:rsidR="00A72493" w:rsidRDefault="00A72493" w:rsidP="00A72493">
      <w:pPr>
        <w:jc w:val="center"/>
        <w:rPr>
          <w:lang w:val="en-US"/>
        </w:rPr>
      </w:pPr>
      <w:r w:rsidRPr="00A72493">
        <w:rPr>
          <w:position w:val="-24"/>
        </w:rPr>
        <w:object w:dxaOrig="3140" w:dyaOrig="660">
          <v:shape id="_x0000_i1027" type="#_x0000_t75" style="width:157.3pt;height:33pt" o:ole="">
            <v:imagedata r:id="rId12" o:title=""/>
          </v:shape>
          <o:OLEObject Type="Embed" ProgID="Equation.DSMT4" ShapeID="_x0000_i1027" DrawAspect="Content" ObjectID="_1650809856" r:id="rId13"/>
        </w:object>
      </w:r>
      <w:r>
        <w:rPr>
          <w:lang w:val="en-US"/>
        </w:rPr>
        <w:t xml:space="preserve"> (1)</w:t>
      </w:r>
    </w:p>
    <w:p w:rsidR="00A72493" w:rsidRDefault="00A72493" w:rsidP="00A72493">
      <w:pPr>
        <w:ind w:left="340"/>
      </w:pPr>
      <w:r>
        <w:t xml:space="preserve">Όπου </w:t>
      </w:r>
      <w:proofErr w:type="spellStart"/>
      <w:r>
        <w:t>p</w:t>
      </w:r>
      <w:r>
        <w:rPr>
          <w:vertAlign w:val="subscript"/>
        </w:rPr>
        <w:t>Γ</w:t>
      </w:r>
      <w:proofErr w:type="spellEnd"/>
      <w:r>
        <w:t xml:space="preserve"> η πίεση στο σημείο Γ, στην κάτω πλευρά του πρώτου εμβόλου.</w:t>
      </w:r>
    </w:p>
    <w:p w:rsidR="00A72493" w:rsidRDefault="00A72493" w:rsidP="00A72493">
      <w:pPr>
        <w:jc w:val="center"/>
      </w:pPr>
      <w:r w:rsidRPr="00A72493">
        <w:rPr>
          <w:i/>
          <w:sz w:val="24"/>
          <w:szCs w:val="24"/>
        </w:rPr>
        <w:t>ΣF</w:t>
      </w:r>
      <w:r>
        <w:rPr>
          <w:i/>
          <w:sz w:val="24"/>
          <w:szCs w:val="24"/>
          <w:vertAlign w:val="subscript"/>
        </w:rPr>
        <w:t>2</w:t>
      </w:r>
      <w:r w:rsidRPr="00A72493">
        <w:rPr>
          <w:i/>
          <w:sz w:val="24"/>
          <w:szCs w:val="24"/>
        </w:rPr>
        <w:t xml:space="preserve">=0 → </w:t>
      </w:r>
      <w:proofErr w:type="spellStart"/>
      <w:r w:rsidRPr="00A72493">
        <w:rPr>
          <w:i/>
          <w:sz w:val="24"/>
          <w:szCs w:val="24"/>
        </w:rPr>
        <w:t>F</w:t>
      </w:r>
      <w:r w:rsidRPr="00A72493">
        <w:rPr>
          <w:i/>
          <w:sz w:val="24"/>
          <w:szCs w:val="24"/>
          <w:vertAlign w:val="subscript"/>
        </w:rPr>
        <w:t>αερ</w:t>
      </w:r>
      <w:proofErr w:type="spellEnd"/>
      <w:r w:rsidRPr="00A72493">
        <w:rPr>
          <w:i/>
          <w:sz w:val="24"/>
          <w:szCs w:val="24"/>
        </w:rPr>
        <w:t>=</w:t>
      </w:r>
      <w:proofErr w:type="spellStart"/>
      <w:r w:rsidRPr="00A72493">
        <w:rPr>
          <w:i/>
          <w:sz w:val="24"/>
          <w:szCs w:val="24"/>
        </w:rPr>
        <w:t>F</w:t>
      </w:r>
      <w:r w:rsidRPr="00A72493">
        <w:rPr>
          <w:i/>
          <w:sz w:val="24"/>
          <w:szCs w:val="24"/>
          <w:vertAlign w:val="subscript"/>
        </w:rPr>
        <w:t>ατ</w:t>
      </w:r>
      <w:r w:rsidRPr="00A72493">
        <w:rPr>
          <w:i/>
          <w:sz w:val="24"/>
          <w:szCs w:val="24"/>
        </w:rPr>
        <w:t>+w</w:t>
      </w:r>
      <w:proofErr w:type="spellEnd"/>
      <w:r w:rsidRPr="00A72493">
        <w:rPr>
          <w:i/>
          <w:sz w:val="24"/>
          <w:szCs w:val="24"/>
        </w:rPr>
        <w:t xml:space="preserve"> </w:t>
      </w:r>
      <w:r>
        <w:t>→</w:t>
      </w:r>
    </w:p>
    <w:p w:rsidR="00A72493" w:rsidRPr="00A72493" w:rsidRDefault="00A72493" w:rsidP="00A72493">
      <w:pPr>
        <w:jc w:val="center"/>
      </w:pPr>
      <w:r w:rsidRPr="00A72493">
        <w:rPr>
          <w:position w:val="-24"/>
        </w:rPr>
        <w:object w:dxaOrig="3200" w:dyaOrig="660">
          <v:shape id="_x0000_i1028" type="#_x0000_t75" style="width:159.85pt;height:33pt" o:ole="">
            <v:imagedata r:id="rId14" o:title=""/>
          </v:shape>
          <o:OLEObject Type="Embed" ProgID="Equation.DSMT4" ShapeID="_x0000_i1028" DrawAspect="Content" ObjectID="_1650809857" r:id="rId15"/>
        </w:object>
      </w:r>
      <w:r w:rsidRPr="00A72493">
        <w:t xml:space="preserve"> (</w:t>
      </w:r>
      <w:r>
        <w:t>2</w:t>
      </w:r>
      <w:r w:rsidRPr="00A72493">
        <w:t>)</w:t>
      </w:r>
    </w:p>
    <w:p w:rsidR="00A72493" w:rsidRDefault="00A72493" w:rsidP="00BD27FB">
      <w:pPr>
        <w:ind w:left="340"/>
      </w:pPr>
      <w:r>
        <w:lastRenderedPageBreak/>
        <w:t xml:space="preserve">Όπου </w:t>
      </w:r>
      <w:proofErr w:type="spellStart"/>
      <w:r>
        <w:t>p</w:t>
      </w:r>
      <w:r>
        <w:rPr>
          <w:vertAlign w:val="subscript"/>
        </w:rPr>
        <w:t>Δ</w:t>
      </w:r>
      <w:proofErr w:type="spellEnd"/>
      <w:r>
        <w:t xml:space="preserve"> η πίεση του εγκλωβισμένου αέρα, αλλά και η πίεση σε όλα τα σημεία του όγκου που καταλαμβάνει </w:t>
      </w:r>
      <w:r w:rsidR="00BD27FB">
        <w:t>ο αέρας, άρα και στην επιφάνεια του νερού στο δοχείο Β (</w:t>
      </w:r>
      <w:proofErr w:type="spellStart"/>
      <w:r w:rsidR="00BD27FB">
        <w:t>p</w:t>
      </w:r>
      <w:r w:rsidR="00BD27FB">
        <w:rPr>
          <w:vertAlign w:val="subscript"/>
        </w:rPr>
        <w:t>Δ</w:t>
      </w:r>
      <w:proofErr w:type="spellEnd"/>
      <w:r w:rsidR="00BD27FB">
        <w:t>=</w:t>
      </w:r>
      <w:proofErr w:type="spellStart"/>
      <w:r w:rsidR="00BD27FB">
        <w:t>p</w:t>
      </w:r>
      <w:r w:rsidR="00BD27FB">
        <w:rPr>
          <w:vertAlign w:val="subscript"/>
        </w:rPr>
        <w:t>Ε</w:t>
      </w:r>
      <w:proofErr w:type="spellEnd"/>
      <w:r w:rsidR="00BD27FB">
        <w:t>).</w:t>
      </w:r>
    </w:p>
    <w:p w:rsidR="00BD27FB" w:rsidRDefault="00BD27FB" w:rsidP="00BD27FB">
      <w:pPr>
        <w:ind w:left="340"/>
      </w:pPr>
      <w:r>
        <w:t>Έστω p</w:t>
      </w:r>
      <w:r>
        <w:rPr>
          <w:vertAlign w:val="subscript"/>
        </w:rPr>
        <w:t>τ1</w:t>
      </w:r>
      <w:r>
        <w:t xml:space="preserve"> η πίεση στην αριστερή πλευρά της τάπας στο  δοχείο Α. Ισχύει:</w:t>
      </w:r>
    </w:p>
    <w:p w:rsidR="00BD27FB" w:rsidRPr="00BC3728" w:rsidRDefault="00BD27FB" w:rsidP="00BC3728">
      <w:pPr>
        <w:ind w:left="340"/>
        <w:jc w:val="center"/>
        <w:rPr>
          <w:i/>
          <w:sz w:val="24"/>
          <w:szCs w:val="24"/>
        </w:rPr>
      </w:pPr>
      <w:r w:rsidRPr="00BC3728">
        <w:rPr>
          <w:i/>
          <w:sz w:val="24"/>
          <w:szCs w:val="24"/>
        </w:rPr>
        <w:t>p</w:t>
      </w:r>
      <w:r w:rsidRPr="00BC3728">
        <w:rPr>
          <w:i/>
          <w:sz w:val="24"/>
          <w:szCs w:val="24"/>
          <w:vertAlign w:val="subscript"/>
        </w:rPr>
        <w:t>τ1</w:t>
      </w:r>
      <w:r w:rsidRPr="00BC3728">
        <w:rPr>
          <w:i/>
          <w:sz w:val="24"/>
          <w:szCs w:val="24"/>
        </w:rPr>
        <w:t>-p</w:t>
      </w:r>
      <w:r w:rsidRPr="00BC3728">
        <w:rPr>
          <w:i/>
          <w:sz w:val="24"/>
          <w:szCs w:val="24"/>
          <w:vertAlign w:val="subscript"/>
        </w:rPr>
        <w:t>Γ</w:t>
      </w:r>
      <w:r w:rsidRPr="00BC3728">
        <w:rPr>
          <w:i/>
          <w:sz w:val="24"/>
          <w:szCs w:val="24"/>
        </w:rPr>
        <w:t>=</w:t>
      </w:r>
      <w:proofErr w:type="spellStart"/>
      <w:r w:rsidR="00BC3728" w:rsidRPr="00BC3728">
        <w:rPr>
          <w:i/>
          <w:sz w:val="24"/>
          <w:szCs w:val="24"/>
        </w:rPr>
        <w:t>ρg∙Δh</w:t>
      </w:r>
      <w:proofErr w:type="spellEnd"/>
      <w:r w:rsidR="00BC3728" w:rsidRPr="00BC3728">
        <w:rPr>
          <w:i/>
          <w:sz w:val="24"/>
          <w:szCs w:val="24"/>
        </w:rPr>
        <w:t xml:space="preserve"> → p</w:t>
      </w:r>
      <w:r w:rsidR="00BC3728" w:rsidRPr="00BC3728">
        <w:rPr>
          <w:i/>
          <w:sz w:val="24"/>
          <w:szCs w:val="24"/>
          <w:vertAlign w:val="subscript"/>
        </w:rPr>
        <w:t>τ1</w:t>
      </w:r>
      <w:r w:rsidR="00BC3728" w:rsidRPr="00BC3728">
        <w:rPr>
          <w:i/>
          <w:sz w:val="24"/>
          <w:szCs w:val="24"/>
        </w:rPr>
        <w:t xml:space="preserve">= </w:t>
      </w:r>
      <w:proofErr w:type="spellStart"/>
      <w:r w:rsidR="00BC3728" w:rsidRPr="00BC3728">
        <w:rPr>
          <w:i/>
          <w:sz w:val="24"/>
          <w:szCs w:val="24"/>
        </w:rPr>
        <w:t>p</w:t>
      </w:r>
      <w:r w:rsidR="00BC3728" w:rsidRPr="00BC3728">
        <w:rPr>
          <w:i/>
          <w:sz w:val="24"/>
          <w:szCs w:val="24"/>
          <w:vertAlign w:val="subscript"/>
        </w:rPr>
        <w:t>Γ</w:t>
      </w:r>
      <w:proofErr w:type="spellEnd"/>
      <w:r w:rsidR="00BC3728" w:rsidRPr="00BC3728">
        <w:rPr>
          <w:i/>
          <w:sz w:val="24"/>
          <w:szCs w:val="24"/>
        </w:rPr>
        <w:t xml:space="preserve"> + </w:t>
      </w:r>
      <w:proofErr w:type="spellStart"/>
      <w:r w:rsidR="00BC3728" w:rsidRPr="00BC3728">
        <w:rPr>
          <w:i/>
          <w:sz w:val="24"/>
          <w:szCs w:val="24"/>
        </w:rPr>
        <w:t>ρg</w:t>
      </w:r>
      <w:proofErr w:type="spellEnd"/>
      <w:r w:rsidR="00BC3728" w:rsidRPr="00BC3728">
        <w:rPr>
          <w:i/>
          <w:sz w:val="24"/>
          <w:szCs w:val="24"/>
        </w:rPr>
        <w:t xml:space="preserve"> (h-y)  →</w:t>
      </w:r>
    </w:p>
    <w:p w:rsidR="00BC3728" w:rsidRPr="00746D27" w:rsidRDefault="00BC3728" w:rsidP="00BC3728">
      <w:pPr>
        <w:ind w:left="340"/>
        <w:jc w:val="center"/>
      </w:pPr>
      <w:r w:rsidRPr="00BC3728">
        <w:rPr>
          <w:position w:val="-14"/>
        </w:rPr>
        <w:object w:dxaOrig="3400" w:dyaOrig="400">
          <v:shape id="_x0000_i1029" type="#_x0000_t75" style="width:170.15pt;height:20.15pt" o:ole="">
            <v:imagedata r:id="rId16" o:title=""/>
          </v:shape>
          <o:OLEObject Type="Embed" ProgID="Equation.DSMT4" ShapeID="_x0000_i1029" DrawAspect="Content" ObjectID="_1650809858" r:id="rId17"/>
        </w:object>
      </w:r>
      <w:r w:rsidRPr="00746D27">
        <w:t xml:space="preserve">  (3)</w:t>
      </w:r>
    </w:p>
    <w:p w:rsidR="00BC3728" w:rsidRDefault="00BC3728" w:rsidP="00BC3728">
      <w:pPr>
        <w:ind w:left="340"/>
      </w:pPr>
      <w:r>
        <w:t>Αντίστοιχα για την πίεση στην αριστερή πλευρά της τάπας στο Β δοχείο, έχουμε:</w:t>
      </w:r>
    </w:p>
    <w:p w:rsidR="00BC3728" w:rsidRPr="00BC3728" w:rsidRDefault="00BC3728" w:rsidP="00BC3728">
      <w:pPr>
        <w:ind w:left="340"/>
        <w:jc w:val="center"/>
        <w:rPr>
          <w:i/>
          <w:sz w:val="24"/>
          <w:szCs w:val="24"/>
        </w:rPr>
      </w:pPr>
      <w:r w:rsidRPr="00BC3728">
        <w:rPr>
          <w:i/>
          <w:sz w:val="24"/>
          <w:szCs w:val="24"/>
        </w:rPr>
        <w:t>p</w:t>
      </w:r>
      <w:r w:rsidRPr="00BC3728">
        <w:rPr>
          <w:i/>
          <w:sz w:val="24"/>
          <w:szCs w:val="24"/>
          <w:vertAlign w:val="subscript"/>
        </w:rPr>
        <w:t>τ</w:t>
      </w:r>
      <w:r>
        <w:rPr>
          <w:i/>
          <w:sz w:val="24"/>
          <w:szCs w:val="24"/>
          <w:vertAlign w:val="subscript"/>
        </w:rPr>
        <w:t>2</w:t>
      </w:r>
      <w:r w:rsidRPr="00BC3728">
        <w:rPr>
          <w:i/>
          <w:sz w:val="24"/>
          <w:szCs w:val="24"/>
        </w:rPr>
        <w:t>-p</w:t>
      </w:r>
      <w:r>
        <w:rPr>
          <w:i/>
          <w:sz w:val="24"/>
          <w:szCs w:val="24"/>
          <w:vertAlign w:val="subscript"/>
        </w:rPr>
        <w:t>Ε</w:t>
      </w:r>
      <w:r w:rsidRPr="00BC3728">
        <w:rPr>
          <w:i/>
          <w:sz w:val="24"/>
          <w:szCs w:val="24"/>
        </w:rPr>
        <w:t>=</w:t>
      </w:r>
      <w:proofErr w:type="spellStart"/>
      <w:r w:rsidRPr="00BC3728">
        <w:rPr>
          <w:i/>
          <w:sz w:val="24"/>
          <w:szCs w:val="24"/>
        </w:rPr>
        <w:t>ρg∙Δh</w:t>
      </w:r>
      <w:proofErr w:type="spellEnd"/>
      <w:r w:rsidRPr="00BC3728">
        <w:rPr>
          <w:i/>
          <w:sz w:val="24"/>
          <w:szCs w:val="24"/>
        </w:rPr>
        <w:t xml:space="preserve"> → p</w:t>
      </w:r>
      <w:r w:rsidRPr="00BC3728">
        <w:rPr>
          <w:i/>
          <w:sz w:val="24"/>
          <w:szCs w:val="24"/>
          <w:vertAlign w:val="subscript"/>
        </w:rPr>
        <w:t>τ</w:t>
      </w:r>
      <w:r>
        <w:rPr>
          <w:i/>
          <w:sz w:val="24"/>
          <w:szCs w:val="24"/>
          <w:vertAlign w:val="subscript"/>
        </w:rPr>
        <w:t>2</w:t>
      </w:r>
      <w:r w:rsidRPr="00BC3728">
        <w:rPr>
          <w:i/>
          <w:sz w:val="24"/>
          <w:szCs w:val="24"/>
        </w:rPr>
        <w:t xml:space="preserve">= </w:t>
      </w:r>
      <w:proofErr w:type="spellStart"/>
      <w:r w:rsidRPr="00BC3728">
        <w:rPr>
          <w:i/>
          <w:sz w:val="24"/>
          <w:szCs w:val="24"/>
        </w:rPr>
        <w:t>p</w:t>
      </w:r>
      <w:r w:rsidR="00A04722">
        <w:rPr>
          <w:i/>
          <w:sz w:val="24"/>
          <w:szCs w:val="24"/>
          <w:vertAlign w:val="subscript"/>
        </w:rPr>
        <w:t>Ε</w:t>
      </w:r>
      <w:proofErr w:type="spellEnd"/>
      <w:r w:rsidRPr="00BC3728">
        <w:rPr>
          <w:i/>
          <w:sz w:val="24"/>
          <w:szCs w:val="24"/>
        </w:rPr>
        <w:t xml:space="preserve"> + </w:t>
      </w:r>
      <w:proofErr w:type="spellStart"/>
      <w:r w:rsidRPr="00BC3728">
        <w:rPr>
          <w:i/>
          <w:sz w:val="24"/>
          <w:szCs w:val="24"/>
        </w:rPr>
        <w:t>ρg</w:t>
      </w:r>
      <w:proofErr w:type="spellEnd"/>
      <w:r w:rsidRPr="00BC3728">
        <w:rPr>
          <w:i/>
          <w:sz w:val="24"/>
          <w:szCs w:val="24"/>
        </w:rPr>
        <w:t xml:space="preserve"> (h-y)  →</w:t>
      </w:r>
    </w:p>
    <w:p w:rsidR="00BC3728" w:rsidRPr="00A04722" w:rsidRDefault="00A04722" w:rsidP="00BC3728">
      <w:pPr>
        <w:ind w:left="340"/>
        <w:jc w:val="center"/>
      </w:pPr>
      <w:r w:rsidRPr="00BC3728">
        <w:rPr>
          <w:position w:val="-14"/>
        </w:rPr>
        <w:object w:dxaOrig="3400" w:dyaOrig="400">
          <v:shape id="_x0000_i1030" type="#_x0000_t75" style="width:170.15pt;height:20.15pt" o:ole="">
            <v:imagedata r:id="rId18" o:title=""/>
          </v:shape>
          <o:OLEObject Type="Embed" ProgID="Equation.DSMT4" ShapeID="_x0000_i1030" DrawAspect="Content" ObjectID="_1650809859" r:id="rId19"/>
        </w:object>
      </w:r>
      <w:r w:rsidR="00BC3728" w:rsidRPr="00A04722">
        <w:t xml:space="preserve">  (</w:t>
      </w:r>
      <w:r>
        <w:t>4</w:t>
      </w:r>
      <w:r w:rsidR="00BC3728" w:rsidRPr="00A04722">
        <w:t>)</w:t>
      </w:r>
    </w:p>
    <w:p w:rsidR="00A04722" w:rsidRDefault="00A04722" w:rsidP="00A04722">
      <w:pPr>
        <w:ind w:left="340"/>
      </w:pPr>
      <w:r>
        <w:t xml:space="preserve">Αλλά από τις (3) και (4) αφού </w:t>
      </w:r>
      <w:proofErr w:type="spellStart"/>
      <w:r>
        <w:t>p</w:t>
      </w:r>
      <w:r>
        <w:rPr>
          <w:vertAlign w:val="subscript"/>
        </w:rPr>
        <w:t>Γ</w:t>
      </w:r>
      <w:proofErr w:type="spellEnd"/>
      <w:r>
        <w:t>=</w:t>
      </w:r>
      <w:proofErr w:type="spellStart"/>
      <w:r>
        <w:t>p</w:t>
      </w:r>
      <w:r>
        <w:rPr>
          <w:vertAlign w:val="subscript"/>
        </w:rPr>
        <w:t>Δ</w:t>
      </w:r>
      <w:proofErr w:type="spellEnd"/>
      <w:r>
        <w:t xml:space="preserve"> προκύπτει ότι F</w:t>
      </w:r>
      <w:r>
        <w:rPr>
          <w:vertAlign w:val="subscript"/>
        </w:rPr>
        <w:t>1</w:t>
      </w:r>
      <w:r>
        <w:t>=F</w:t>
      </w:r>
      <w:r>
        <w:rPr>
          <w:vertAlign w:val="subscript"/>
        </w:rPr>
        <w:t>2</w:t>
      </w:r>
      <w:r>
        <w:t>.</w:t>
      </w:r>
    </w:p>
    <w:p w:rsidR="00A04722" w:rsidRDefault="0009700F" w:rsidP="00A04722">
      <w:pPr>
        <w:ind w:left="340"/>
      </w:pPr>
      <w:r>
        <w:rPr>
          <w:rFonts w:asciiTheme="minorHAnsi" w:eastAsiaTheme="minorEastAsia" w:hAnsiTheme="minorHAnsi" w:cstheme="minorBidi"/>
          <w:noProof/>
        </w:rPr>
        <w:object w:dxaOrig="1440" w:dyaOrig="1440">
          <v:shape id="_x0000_s1030" type="#_x0000_t75" style="position:absolute;left:0;text-align:left;margin-left:371.6pt;margin-top:20.8pt;width:110.45pt;height:102.65pt;z-index:251663360;mso-position-horizontal-relative:text;mso-position-vertical-relative:text" filled="t" fillcolor="#f2f2f2 [3052]">
            <v:imagedata r:id="rId20" o:title=""/>
            <w10:wrap type="square"/>
          </v:shape>
          <o:OLEObject Type="Embed" ProgID="Visio.Drawing.15" ShapeID="_x0000_s1030" DrawAspect="Content" ObjectID="_1650809869" r:id="rId21"/>
        </w:object>
      </w:r>
      <w:r w:rsidR="00A04722">
        <w:t>Σωστό το γ).</w:t>
      </w:r>
    </w:p>
    <w:p w:rsidR="00944429" w:rsidRDefault="005B3005" w:rsidP="005B3005">
      <w:pPr>
        <w:pStyle w:val="1"/>
      </w:pPr>
      <w:r>
        <w:t xml:space="preserve">Για το Α δοχείο, εφαρμόζουμε την εξίσωση </w:t>
      </w:r>
      <w:r>
        <w:rPr>
          <w:lang w:val="en-US"/>
        </w:rPr>
        <w:t>Bernoulli</w:t>
      </w:r>
      <w:r w:rsidRPr="005B3005">
        <w:t xml:space="preserve"> </w:t>
      </w:r>
      <w:r>
        <w:t xml:space="preserve">μεταξύ του σημείου Γ, στο κάτω μέρος του εμβόλου και </w:t>
      </w:r>
      <w:r w:rsidR="00944429">
        <w:t>το σημείο Ζ στην έξοδο, όπου το νερό έχει ταχύτητα υ</w:t>
      </w:r>
      <w:r w:rsidR="00944429">
        <w:rPr>
          <w:vertAlign w:val="subscript"/>
        </w:rPr>
        <w:t>1</w:t>
      </w:r>
      <w:r w:rsidR="00944429">
        <w:t>:</w:t>
      </w:r>
    </w:p>
    <w:p w:rsidR="00A04722" w:rsidRDefault="00944429" w:rsidP="006B3121">
      <w:pPr>
        <w:jc w:val="center"/>
      </w:pPr>
      <w:r w:rsidRPr="00944429">
        <w:rPr>
          <w:position w:val="-24"/>
        </w:rPr>
        <w:object w:dxaOrig="3840" w:dyaOrig="620">
          <v:shape id="_x0000_i1032" type="#_x0000_t75" style="width:192pt;height:31.3pt" o:ole="">
            <v:imagedata r:id="rId22" o:title=""/>
          </v:shape>
          <o:OLEObject Type="Embed" ProgID="Equation.DSMT4" ShapeID="_x0000_i1032" DrawAspect="Content" ObjectID="_1650809860" r:id="rId23"/>
        </w:object>
      </w:r>
    </w:p>
    <w:p w:rsidR="00746D27" w:rsidRDefault="00746D27" w:rsidP="00746D27">
      <w:pPr>
        <w:ind w:left="340"/>
      </w:pPr>
      <w:r>
        <w:t xml:space="preserve">Από την εξίσωση της συνέχειας μεταξύ των διατομών στο Γ και Ζ, παίρνουμε: </w:t>
      </w:r>
    </w:p>
    <w:p w:rsidR="00746D27" w:rsidRPr="00F30D71" w:rsidRDefault="00746D27" w:rsidP="00746D27">
      <w:pPr>
        <w:ind w:left="340"/>
        <w:jc w:val="center"/>
      </w:pPr>
      <w:proofErr w:type="spellStart"/>
      <w:r w:rsidRPr="00F30D71">
        <w:rPr>
          <w:i/>
          <w:sz w:val="24"/>
          <w:szCs w:val="24"/>
        </w:rPr>
        <w:t>υ</w:t>
      </w:r>
      <w:r w:rsidRPr="00F30D71">
        <w:rPr>
          <w:i/>
          <w:sz w:val="24"/>
          <w:szCs w:val="24"/>
          <w:vertAlign w:val="subscript"/>
        </w:rPr>
        <w:t>Γ</w:t>
      </w:r>
      <w:r w:rsidRPr="00F30D71">
        <w:rPr>
          <w:i/>
          <w:sz w:val="24"/>
          <w:szCs w:val="24"/>
        </w:rPr>
        <w:t>∙Α</w:t>
      </w:r>
      <w:r w:rsidRPr="00F30D71">
        <w:rPr>
          <w:i/>
          <w:sz w:val="24"/>
          <w:szCs w:val="24"/>
          <w:vertAlign w:val="subscript"/>
        </w:rPr>
        <w:t>Γ</w:t>
      </w:r>
      <w:proofErr w:type="spellEnd"/>
      <w:r w:rsidRPr="00F30D71">
        <w:rPr>
          <w:i/>
          <w:sz w:val="24"/>
          <w:szCs w:val="24"/>
        </w:rPr>
        <w:t>= υ</w:t>
      </w:r>
      <w:r w:rsidRPr="00F30D71">
        <w:rPr>
          <w:i/>
          <w:sz w:val="24"/>
          <w:szCs w:val="24"/>
          <w:vertAlign w:val="subscript"/>
        </w:rPr>
        <w:t>1</w:t>
      </w:r>
      <w:r w:rsidRPr="00F30D71">
        <w:rPr>
          <w:i/>
          <w:sz w:val="24"/>
          <w:szCs w:val="24"/>
        </w:rPr>
        <w:t>Α</w:t>
      </w:r>
      <w:r w:rsidRPr="00F30D71">
        <w:rPr>
          <w:i/>
          <w:sz w:val="24"/>
          <w:szCs w:val="24"/>
          <w:vertAlign w:val="subscript"/>
        </w:rPr>
        <w:t>Ζ</w:t>
      </w:r>
      <w:r w:rsidRPr="00F30D71">
        <w:rPr>
          <w:i/>
          <w:sz w:val="24"/>
          <w:szCs w:val="24"/>
        </w:rPr>
        <w:t xml:space="preserve"> </w:t>
      </w:r>
      <w:r>
        <w:t xml:space="preserve">→ </w:t>
      </w:r>
      <w:r w:rsidRPr="006B3121">
        <w:rPr>
          <w:position w:val="-30"/>
        </w:rPr>
        <w:object w:dxaOrig="1660" w:dyaOrig="680">
          <v:shape id="_x0000_i1033" type="#_x0000_t75" style="width:83.15pt;height:33.85pt" o:ole="">
            <v:imagedata r:id="rId24" o:title=""/>
          </v:shape>
          <o:OLEObject Type="Embed" ProgID="Equation.DSMT4" ShapeID="_x0000_i1033" DrawAspect="Content" ObjectID="_1650809861" r:id="rId25"/>
        </w:object>
      </w:r>
      <w:r>
        <w:t xml:space="preserve"> οπότε:</w:t>
      </w:r>
    </w:p>
    <w:p w:rsidR="006B3121" w:rsidRDefault="006B3121" w:rsidP="006B3121">
      <w:pPr>
        <w:ind w:left="340"/>
        <w:jc w:val="center"/>
      </w:pPr>
      <w:r w:rsidRPr="00944429">
        <w:rPr>
          <w:position w:val="-24"/>
        </w:rPr>
        <w:object w:dxaOrig="3739" w:dyaOrig="620">
          <v:shape id="_x0000_i1034" type="#_x0000_t75" style="width:186.85pt;height:31.3pt" o:ole="">
            <v:imagedata r:id="rId26" o:title=""/>
          </v:shape>
          <o:OLEObject Type="Embed" ProgID="Equation.DSMT4" ShapeID="_x0000_i1034" DrawAspect="Content" ObjectID="_1650809862" r:id="rId27"/>
        </w:object>
      </w:r>
    </w:p>
    <w:p w:rsidR="006B3121" w:rsidRPr="00944429" w:rsidRDefault="0009700F" w:rsidP="006B3121">
      <w:pPr>
        <w:ind w:left="340"/>
        <w:jc w:val="center"/>
      </w:pPr>
      <w:r>
        <w:rPr>
          <w:rFonts w:asciiTheme="minorHAnsi" w:eastAsiaTheme="minorEastAsia" w:hAnsiTheme="minorHAnsi" w:cstheme="minorBidi"/>
          <w:noProof/>
          <w:lang w:eastAsia="el-GR"/>
        </w:rPr>
        <w:object w:dxaOrig="1440" w:dyaOrig="1440">
          <v:shape id="_x0000_s1031" type="#_x0000_t75" style="position:absolute;left:0;text-align:left;margin-left:372.8pt;margin-top:43.95pt;width:111.05pt;height:106.85pt;z-index:251665408;mso-position-horizontal-relative:text;mso-position-vertical-relative:text" filled="t" fillcolor="#f2f2f2 [3052]">
            <v:imagedata r:id="rId28" o:title=""/>
            <w10:wrap type="square"/>
          </v:shape>
          <o:OLEObject Type="Embed" ProgID="Visio.Drawing.15" ShapeID="_x0000_s1031" DrawAspect="Content" ObjectID="_1650809870" r:id="rId29"/>
        </w:object>
      </w:r>
      <w:r w:rsidR="006B3121" w:rsidRPr="006B3121">
        <w:rPr>
          <w:position w:val="-30"/>
        </w:rPr>
        <w:object w:dxaOrig="2240" w:dyaOrig="740">
          <v:shape id="_x0000_i1036" type="#_x0000_t75" style="width:111.85pt;height:37.3pt" o:ole="">
            <v:imagedata r:id="rId30" o:title=""/>
          </v:shape>
          <o:OLEObject Type="Embed" ProgID="Equation.DSMT4" ShapeID="_x0000_i1036" DrawAspect="Content" ObjectID="_1650809863" r:id="rId31"/>
        </w:object>
      </w:r>
      <w:r w:rsidR="006B3121">
        <w:t xml:space="preserve"> (5)</w:t>
      </w:r>
    </w:p>
    <w:p w:rsidR="00BC3728" w:rsidRDefault="00CC3986" w:rsidP="00BC3728">
      <w:pPr>
        <w:ind w:left="340"/>
      </w:pPr>
      <w:r>
        <w:t>Αντίστοιχα για το Β δοχείο, με την ίδια λογική, έχουμε:</w:t>
      </w:r>
    </w:p>
    <w:p w:rsidR="00CC3986" w:rsidRDefault="00CC3986" w:rsidP="00CC3986">
      <w:pPr>
        <w:jc w:val="center"/>
      </w:pPr>
      <w:r w:rsidRPr="00944429">
        <w:rPr>
          <w:position w:val="-24"/>
        </w:rPr>
        <w:object w:dxaOrig="3820" w:dyaOrig="620">
          <v:shape id="_x0000_i1037" type="#_x0000_t75" style="width:191.15pt;height:31.3pt" o:ole="">
            <v:imagedata r:id="rId32" o:title=""/>
          </v:shape>
          <o:OLEObject Type="Embed" ProgID="Equation.DSMT4" ShapeID="_x0000_i1037" DrawAspect="Content" ObjectID="_1650809864" r:id="rId33"/>
        </w:object>
      </w:r>
    </w:p>
    <w:p w:rsidR="00CC3986" w:rsidRDefault="00CC3986" w:rsidP="00CC3986">
      <w:pPr>
        <w:ind w:left="340"/>
      </w:pPr>
      <w:r>
        <w:t xml:space="preserve">Και θεωρώντας </w:t>
      </w:r>
      <w:proofErr w:type="spellStart"/>
      <w:r>
        <w:t>υ</w:t>
      </w:r>
      <w:r>
        <w:rPr>
          <w:vertAlign w:val="subscript"/>
        </w:rPr>
        <w:t>Ε</w:t>
      </w:r>
      <w:proofErr w:type="spellEnd"/>
      <w:r>
        <w:rPr>
          <w:vertAlign w:val="subscript"/>
        </w:rPr>
        <w:t xml:space="preserve"> </w:t>
      </w:r>
      <w:r>
        <w:t>→0   παίρνουμε:</w:t>
      </w:r>
    </w:p>
    <w:p w:rsidR="00CC3986" w:rsidRDefault="00CC3986" w:rsidP="00CC3986">
      <w:pPr>
        <w:ind w:left="340"/>
        <w:jc w:val="center"/>
      </w:pPr>
      <w:r w:rsidRPr="00944429">
        <w:rPr>
          <w:position w:val="-24"/>
        </w:rPr>
        <w:object w:dxaOrig="3739" w:dyaOrig="620">
          <v:shape id="_x0000_i1038" type="#_x0000_t75" style="width:186.85pt;height:31.3pt" o:ole="">
            <v:imagedata r:id="rId26" o:title=""/>
          </v:shape>
          <o:OLEObject Type="Embed" ProgID="Equation.DSMT4" ShapeID="_x0000_i1038" DrawAspect="Content" ObjectID="_1650809865" r:id="rId34"/>
        </w:object>
      </w:r>
    </w:p>
    <w:p w:rsidR="00CC3986" w:rsidRPr="00944429" w:rsidRDefault="00CC3986" w:rsidP="00CC3986">
      <w:pPr>
        <w:ind w:left="340"/>
        <w:jc w:val="center"/>
      </w:pPr>
      <w:r w:rsidRPr="006B3121">
        <w:rPr>
          <w:position w:val="-30"/>
        </w:rPr>
        <w:object w:dxaOrig="2240" w:dyaOrig="740">
          <v:shape id="_x0000_i1039" type="#_x0000_t75" style="width:111.85pt;height:37.3pt" o:ole="">
            <v:imagedata r:id="rId30" o:title=""/>
          </v:shape>
          <o:OLEObject Type="Embed" ProgID="Equation.DSMT4" ShapeID="_x0000_i1039" DrawAspect="Content" ObjectID="_1650809866" r:id="rId35"/>
        </w:object>
      </w:r>
      <w:r>
        <w:t xml:space="preserve">    (6)</w:t>
      </w:r>
    </w:p>
    <w:p w:rsidR="00CC3986" w:rsidRDefault="00CC3986" w:rsidP="00BC3728">
      <w:pPr>
        <w:ind w:left="340"/>
      </w:pPr>
      <w:r>
        <w:t>Από τις σχέσεις (5) και (6) παίρνουμε ότι υ</w:t>
      </w:r>
      <w:r>
        <w:rPr>
          <w:vertAlign w:val="subscript"/>
        </w:rPr>
        <w:t>1</w:t>
      </w:r>
      <w:r>
        <w:t>=υ</w:t>
      </w:r>
      <w:r>
        <w:rPr>
          <w:vertAlign w:val="subscript"/>
        </w:rPr>
        <w:t>2</w:t>
      </w:r>
      <w:r>
        <w:t>. Σωστό το β).</w:t>
      </w:r>
    </w:p>
    <w:p w:rsidR="00CC3986" w:rsidRPr="00CC3986" w:rsidRDefault="00CC3986" w:rsidP="00CC3986">
      <w:pPr>
        <w:ind w:left="340"/>
        <w:jc w:val="right"/>
      </w:pPr>
      <w:r w:rsidRPr="00735C9B">
        <w:rPr>
          <w:b/>
          <w:i/>
          <w:color w:val="0070C0"/>
          <w:sz w:val="24"/>
          <w:szCs w:val="24"/>
        </w:rPr>
        <w:t>dmargaris@gmail.com</w:t>
      </w:r>
    </w:p>
    <w:p w:rsidR="00A72493" w:rsidRPr="00A72493" w:rsidRDefault="00A72493" w:rsidP="00A72493">
      <w:pPr>
        <w:ind w:left="340"/>
      </w:pPr>
    </w:p>
    <w:sectPr w:rsidR="00A72493" w:rsidRPr="00A72493" w:rsidSect="00465D8E">
      <w:headerReference w:type="default" r:id="rId36"/>
      <w:footerReference w:type="default" r:id="rId3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00F" w:rsidRDefault="0009700F">
      <w:pPr>
        <w:spacing w:after="0" w:line="240" w:lineRule="auto"/>
      </w:pPr>
      <w:r>
        <w:separator/>
      </w:r>
    </w:p>
  </w:endnote>
  <w:endnote w:type="continuationSeparator" w:id="0">
    <w:p w:rsidR="0009700F" w:rsidRDefault="00097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00F" w:rsidRDefault="0009700F">
      <w:pPr>
        <w:spacing w:after="0" w:line="240" w:lineRule="auto"/>
      </w:pPr>
      <w:r>
        <w:separator/>
      </w:r>
    </w:p>
  </w:footnote>
  <w:footnote w:type="continuationSeparator" w:id="0">
    <w:p w:rsidR="0009700F" w:rsidRDefault="00097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DD0E5E"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DD0E5E">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5E"/>
    <w:rsid w:val="000701A8"/>
    <w:rsid w:val="0009700F"/>
    <w:rsid w:val="000A5A2D"/>
    <w:rsid w:val="000C34FC"/>
    <w:rsid w:val="001764F7"/>
    <w:rsid w:val="001865ED"/>
    <w:rsid w:val="00220415"/>
    <w:rsid w:val="002D5901"/>
    <w:rsid w:val="00332CB5"/>
    <w:rsid w:val="00334BD8"/>
    <w:rsid w:val="00342B66"/>
    <w:rsid w:val="003B4900"/>
    <w:rsid w:val="003D2058"/>
    <w:rsid w:val="003D5E6E"/>
    <w:rsid w:val="0041752B"/>
    <w:rsid w:val="0044454D"/>
    <w:rsid w:val="00465D8E"/>
    <w:rsid w:val="00497E08"/>
    <w:rsid w:val="004E4713"/>
    <w:rsid w:val="004F7518"/>
    <w:rsid w:val="005428E3"/>
    <w:rsid w:val="00572886"/>
    <w:rsid w:val="005B3005"/>
    <w:rsid w:val="005C059F"/>
    <w:rsid w:val="00667E23"/>
    <w:rsid w:val="00694EB6"/>
    <w:rsid w:val="006B3121"/>
    <w:rsid w:val="00717932"/>
    <w:rsid w:val="007442D3"/>
    <w:rsid w:val="00746D27"/>
    <w:rsid w:val="0079679D"/>
    <w:rsid w:val="007E115B"/>
    <w:rsid w:val="0081576D"/>
    <w:rsid w:val="00831687"/>
    <w:rsid w:val="00832AA7"/>
    <w:rsid w:val="00844772"/>
    <w:rsid w:val="008945AD"/>
    <w:rsid w:val="00913931"/>
    <w:rsid w:val="00944429"/>
    <w:rsid w:val="009A1C4D"/>
    <w:rsid w:val="00A04722"/>
    <w:rsid w:val="00A72493"/>
    <w:rsid w:val="00A953F9"/>
    <w:rsid w:val="00AB3787"/>
    <w:rsid w:val="00AC5AC3"/>
    <w:rsid w:val="00B11C3D"/>
    <w:rsid w:val="00B820C2"/>
    <w:rsid w:val="00BC3728"/>
    <w:rsid w:val="00BD27FB"/>
    <w:rsid w:val="00CA7A43"/>
    <w:rsid w:val="00CC3986"/>
    <w:rsid w:val="00D045EF"/>
    <w:rsid w:val="00D32627"/>
    <w:rsid w:val="00D82210"/>
    <w:rsid w:val="00DD0E5E"/>
    <w:rsid w:val="00DE49E1"/>
    <w:rsid w:val="00E04254"/>
    <w:rsid w:val="00E722C9"/>
    <w:rsid w:val="00EA64C4"/>
    <w:rsid w:val="00EB2362"/>
    <w:rsid w:val="00EB6640"/>
    <w:rsid w:val="00EC647B"/>
    <w:rsid w:val="00EE7957"/>
    <w:rsid w:val="00F01FA4"/>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8FEE0FA"/>
  <w15:chartTrackingRefBased/>
  <w15:docId w15:val="{391042BC-0993-4A2A-915C-9C97AEF8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CC3986"/>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Visio_Drawing2.vsdx"/><Relationship Id="rId34"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oleObject" Target="embeddings/oleObject9.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package" Target="embeddings/Microsoft_Visio_Drawing3.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image" Target="media/image11.emf"/><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7.bin"/><Relationship Id="rId30" Type="http://schemas.openxmlformats.org/officeDocument/2006/relationships/image" Target="media/image12.wmf"/><Relationship Id="rId35"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B88E7-ACC6-4E0D-8B9F-9050D007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421</Words>
  <Characters>2276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2020-05-12T14:31:00Z</dcterms:created>
  <dcterms:modified xsi:type="dcterms:W3CDTF">2020-05-12T14:31:00Z</dcterms:modified>
</cp:coreProperties>
</file>