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85500D" w:rsidRDefault="00377FB3" w:rsidP="00465D8E">
            <w:pPr>
              <w:pStyle w:val="10"/>
            </w:pPr>
            <w:r>
              <w:t>Τμήμα ενός δικτύου ύδρευσης</w:t>
            </w:r>
          </w:p>
        </w:tc>
      </w:tr>
    </w:tbl>
    <w:p w:rsidR="00B820C2" w:rsidRDefault="006E3679" w:rsidP="003A5753">
      <w:pPr>
        <w:spacing w:before="240"/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95.2pt;margin-top:15.6pt;width:186.65pt;height:79.25pt;z-index:251659264;mso-position-horizontal-relative:text;mso-position-vertical-relative:text" filled="t" fillcolor="#d8d8d8 [2732]">
            <v:imagedata r:id="rId8" o:title=""/>
            <w10:wrap type="square"/>
          </v:shape>
          <o:OLEObject Type="Embed" ProgID="Visio.Drawing.15" ShapeID="_x0000_s1027" DrawAspect="Content" ObjectID="_1650709091" r:id="rId9"/>
        </w:object>
      </w:r>
      <w:r>
        <w:t xml:space="preserve"> </w:t>
      </w:r>
      <w:r w:rsidR="008A3D4A">
        <w:t>Στο σχήμα βλέπετε ένα τμήμα δικτύου ύδρευσης, μεταβλητής διατομής</w:t>
      </w:r>
      <w:r w:rsidR="003A5753">
        <w:t>, όπου πάνω από τα σημεία Α και Γ έχουν συνδεθεί δύο λεπτοί ανοικτοί κατακόρυφοι σωλήνες, στους οποίους υπάρχει κάποια άνοδος νερού.</w:t>
      </w:r>
    </w:p>
    <w:p w:rsidR="003A5753" w:rsidRDefault="003A5753" w:rsidP="001E27A7">
      <w:pPr>
        <w:ind w:left="453" w:hanging="340"/>
      </w:pPr>
      <w:r>
        <w:t xml:space="preserve">i) </w:t>
      </w:r>
      <w:r w:rsidR="001E27A7">
        <w:t xml:space="preserve"> </w:t>
      </w:r>
      <w:r>
        <w:t xml:space="preserve">Μια μικρή ποσότητα νερού, μετακινείται από το σημείο Α στο σημείο Β. Στην διαδρομή αυτή, η </w:t>
      </w:r>
      <w:r w:rsidR="00716AE0">
        <w:t>παραπάνω ποσότητα νερού:</w:t>
      </w:r>
    </w:p>
    <w:p w:rsidR="00716AE0" w:rsidRDefault="00716AE0" w:rsidP="001E27A7">
      <w:pPr>
        <w:ind w:left="794" w:hanging="340"/>
      </w:pPr>
      <w:r>
        <w:t>α) επιταχύνεται,</w:t>
      </w:r>
    </w:p>
    <w:p w:rsidR="00716AE0" w:rsidRDefault="00716AE0" w:rsidP="001E27A7">
      <w:pPr>
        <w:ind w:left="794" w:hanging="340"/>
      </w:pPr>
      <w:r>
        <w:t>β) επιβραδύνεται,</w:t>
      </w:r>
    </w:p>
    <w:p w:rsidR="00716AE0" w:rsidRDefault="00716AE0" w:rsidP="001E27A7">
      <w:pPr>
        <w:ind w:left="794" w:hanging="340"/>
      </w:pPr>
      <w:r>
        <w:t>γ) κινείται με σταθερή ταχύτητα.</w:t>
      </w:r>
    </w:p>
    <w:p w:rsidR="00716AE0" w:rsidRDefault="00716AE0" w:rsidP="001E27A7">
      <w:pPr>
        <w:ind w:left="453" w:hanging="340"/>
      </w:pPr>
      <w:proofErr w:type="spellStart"/>
      <w:r>
        <w:t>ii</w:t>
      </w:r>
      <w:proofErr w:type="spellEnd"/>
      <w:r>
        <w:t>) Για τις ταχύτητες του νερού υ</w:t>
      </w:r>
      <w:r>
        <w:rPr>
          <w:vertAlign w:val="subscript"/>
        </w:rPr>
        <w:t>1</w:t>
      </w:r>
      <w:r>
        <w:t xml:space="preserve"> και υ</w:t>
      </w:r>
      <w:r>
        <w:rPr>
          <w:vertAlign w:val="subscript"/>
        </w:rPr>
        <w:t>2</w:t>
      </w:r>
      <w:r>
        <w:t xml:space="preserve"> </w:t>
      </w:r>
      <w:r w:rsidR="00C21F14">
        <w:t>σ</w:t>
      </w:r>
      <w:r w:rsidR="00377FB3">
        <w:t>τα σ</w:t>
      </w:r>
      <w:r>
        <w:t>ημεία Α και Γ ισχύει:</w:t>
      </w:r>
    </w:p>
    <w:p w:rsidR="00716AE0" w:rsidRDefault="00716AE0" w:rsidP="001E27A7">
      <w:pPr>
        <w:ind w:left="453" w:hanging="340"/>
        <w:jc w:val="center"/>
      </w:pPr>
      <w:r>
        <w:t>α) υ</w:t>
      </w:r>
      <w:r>
        <w:rPr>
          <w:vertAlign w:val="subscript"/>
        </w:rPr>
        <w:t>1</w:t>
      </w:r>
      <w:r>
        <w:t xml:space="preserve"> &lt; υ</w:t>
      </w:r>
      <w:r>
        <w:rPr>
          <w:vertAlign w:val="subscript"/>
        </w:rPr>
        <w:t>2</w:t>
      </w:r>
      <w:r>
        <w:t>,   β</w:t>
      </w:r>
      <w:r>
        <w:t>) υ</w:t>
      </w:r>
      <w:r>
        <w:rPr>
          <w:vertAlign w:val="subscript"/>
        </w:rPr>
        <w:t>1</w:t>
      </w:r>
      <w:r>
        <w:t xml:space="preserve"> </w:t>
      </w:r>
      <w:r>
        <w:t>=</w:t>
      </w:r>
      <w:r>
        <w:t xml:space="preserve"> υ</w:t>
      </w:r>
      <w:r>
        <w:rPr>
          <w:vertAlign w:val="subscript"/>
        </w:rPr>
        <w:t>2</w:t>
      </w:r>
      <w:r>
        <w:t>,</w:t>
      </w:r>
      <w:r>
        <w:t xml:space="preserve">    γ</w:t>
      </w:r>
      <w:r>
        <w:t>) υ</w:t>
      </w:r>
      <w:r>
        <w:rPr>
          <w:vertAlign w:val="subscript"/>
        </w:rPr>
        <w:t>1</w:t>
      </w:r>
      <w:r>
        <w:t xml:space="preserve"> </w:t>
      </w:r>
      <w:r>
        <w:t>&gt;</w:t>
      </w:r>
      <w:r>
        <w:t xml:space="preserve"> υ</w:t>
      </w:r>
      <w:r>
        <w:rPr>
          <w:vertAlign w:val="subscript"/>
        </w:rPr>
        <w:t>2</w:t>
      </w:r>
      <w:r>
        <w:t>.</w:t>
      </w:r>
    </w:p>
    <w:p w:rsidR="00716AE0" w:rsidRDefault="00377FB3" w:rsidP="001E27A7">
      <w:pPr>
        <w:ind w:left="453" w:hanging="340"/>
      </w:pPr>
      <w:proofErr w:type="spellStart"/>
      <w:r>
        <w:t>iii</w:t>
      </w:r>
      <w:proofErr w:type="spellEnd"/>
      <w:r>
        <w:t>)  Για τα εμβαδά διατομής Α</w:t>
      </w:r>
      <w:r>
        <w:rPr>
          <w:vertAlign w:val="subscript"/>
        </w:rPr>
        <w:t>1</w:t>
      </w:r>
      <w:r>
        <w:t>, Α</w:t>
      </w:r>
      <w:r>
        <w:rPr>
          <w:vertAlign w:val="subscript"/>
        </w:rPr>
        <w:t>2</w:t>
      </w:r>
      <w:r>
        <w:t xml:space="preserve"> στα σημεία Α και Γ, ισχύει:</w:t>
      </w:r>
    </w:p>
    <w:p w:rsidR="00377FB3" w:rsidRDefault="00377FB3" w:rsidP="00377FB3">
      <w:pPr>
        <w:jc w:val="center"/>
      </w:pPr>
      <w:r>
        <w:t>α) Α</w:t>
      </w:r>
      <w:r>
        <w:rPr>
          <w:vertAlign w:val="subscript"/>
        </w:rPr>
        <w:t>1</w:t>
      </w:r>
      <w:r>
        <w:t xml:space="preserve"> &lt;Α</w:t>
      </w:r>
      <w:r>
        <w:rPr>
          <w:vertAlign w:val="subscript"/>
        </w:rPr>
        <w:t>2</w:t>
      </w:r>
      <w:r>
        <w:t xml:space="preserve">,    </w:t>
      </w:r>
      <w:r w:rsidR="003230BA">
        <w:t xml:space="preserve">  </w:t>
      </w:r>
      <w:r>
        <w:t>β</w:t>
      </w:r>
      <w:r>
        <w:t>) Α</w:t>
      </w:r>
      <w:r>
        <w:rPr>
          <w:vertAlign w:val="subscript"/>
        </w:rPr>
        <w:t>1</w:t>
      </w:r>
      <w:r>
        <w:t xml:space="preserve"> </w:t>
      </w:r>
      <w:r>
        <w:t xml:space="preserve">= </w:t>
      </w:r>
      <w:r>
        <w:t>Α</w:t>
      </w:r>
      <w:r>
        <w:rPr>
          <w:vertAlign w:val="subscript"/>
        </w:rPr>
        <w:t>2</w:t>
      </w:r>
      <w:r>
        <w:t>,</w:t>
      </w:r>
      <w:r>
        <w:t xml:space="preserve">     γ</w:t>
      </w:r>
      <w:r>
        <w:t>) Α</w:t>
      </w:r>
      <w:r>
        <w:rPr>
          <w:vertAlign w:val="subscript"/>
        </w:rPr>
        <w:t>1</w:t>
      </w:r>
      <w:r>
        <w:t xml:space="preserve"> </w:t>
      </w:r>
      <w:r>
        <w:t>&gt;</w:t>
      </w:r>
      <w:r>
        <w:t>Α</w:t>
      </w:r>
      <w:r>
        <w:rPr>
          <w:vertAlign w:val="subscript"/>
        </w:rPr>
        <w:t>2</w:t>
      </w:r>
      <w:r>
        <w:t>.</w:t>
      </w:r>
    </w:p>
    <w:p w:rsidR="00377FB3" w:rsidRPr="00377FB3" w:rsidRDefault="00377FB3" w:rsidP="00377FB3">
      <w:r>
        <w:t>Το νερό</w:t>
      </w:r>
      <w:r w:rsidR="00EC5431">
        <w:t xml:space="preserve"> να θεωρηθεί ως</w:t>
      </w:r>
      <w:r>
        <w:t xml:space="preserve"> ιδανικό ρευστό και η ροή</w:t>
      </w:r>
      <w:r w:rsidR="00EC5431">
        <w:t xml:space="preserve"> του </w:t>
      </w:r>
      <w:r>
        <w:t>μόνιμη.</w:t>
      </w:r>
      <w:bookmarkStart w:id="0" w:name="_GoBack"/>
      <w:bookmarkEnd w:id="0"/>
    </w:p>
    <w:p w:rsidR="003A5753" w:rsidRPr="00710778" w:rsidRDefault="00377FB3" w:rsidP="00A953F9">
      <w:pPr>
        <w:rPr>
          <w:b/>
          <w:i/>
          <w:color w:val="0070C0"/>
          <w:sz w:val="24"/>
          <w:szCs w:val="24"/>
        </w:rPr>
      </w:pPr>
      <w:r w:rsidRPr="00710778">
        <w:rPr>
          <w:b/>
          <w:i/>
          <w:color w:val="0070C0"/>
          <w:sz w:val="24"/>
          <w:szCs w:val="24"/>
        </w:rPr>
        <w:t xml:space="preserve"> Απάντηση:</w:t>
      </w:r>
    </w:p>
    <w:p w:rsidR="00377FB3" w:rsidRDefault="001E27A7" w:rsidP="001E27A7">
      <w:pPr>
        <w:pStyle w:val="1"/>
      </w:pPr>
      <w:r>
        <w:t>Από την εξίσωση της συνέχειας για τις διατομές στα σημεία Α και Β, παίρνουμε:</w:t>
      </w:r>
    </w:p>
    <w:p w:rsidR="001E27A7" w:rsidRPr="00A939A0" w:rsidRDefault="001E27A7" w:rsidP="00A939A0">
      <w:pPr>
        <w:jc w:val="center"/>
        <w:rPr>
          <w:i/>
          <w:sz w:val="24"/>
          <w:szCs w:val="24"/>
        </w:rPr>
      </w:pPr>
      <w:proofErr w:type="spellStart"/>
      <w:r w:rsidRPr="00A939A0">
        <w:rPr>
          <w:i/>
          <w:sz w:val="24"/>
          <w:szCs w:val="24"/>
        </w:rPr>
        <w:t>Α</w:t>
      </w:r>
      <w:r w:rsidRPr="00A939A0">
        <w:rPr>
          <w:i/>
          <w:sz w:val="24"/>
          <w:szCs w:val="24"/>
          <w:vertAlign w:val="subscript"/>
        </w:rPr>
        <w:t>Α</w:t>
      </w:r>
      <w:r w:rsidRPr="00A939A0">
        <w:rPr>
          <w:i/>
          <w:sz w:val="24"/>
          <w:szCs w:val="24"/>
        </w:rPr>
        <w:t>∙υ</w:t>
      </w:r>
      <w:r w:rsidRPr="00A939A0">
        <w:rPr>
          <w:i/>
          <w:sz w:val="24"/>
          <w:szCs w:val="24"/>
          <w:vertAlign w:val="subscript"/>
        </w:rPr>
        <w:t>Α</w:t>
      </w:r>
      <w:proofErr w:type="spellEnd"/>
      <w:r w:rsidR="00A939A0" w:rsidRPr="00A939A0">
        <w:rPr>
          <w:i/>
          <w:sz w:val="24"/>
          <w:szCs w:val="24"/>
        </w:rPr>
        <w:t xml:space="preserve"> = </w:t>
      </w:r>
      <w:proofErr w:type="spellStart"/>
      <w:r w:rsidR="00A939A0" w:rsidRPr="00A939A0">
        <w:rPr>
          <w:i/>
          <w:sz w:val="24"/>
          <w:szCs w:val="24"/>
        </w:rPr>
        <w:t>Α</w:t>
      </w:r>
      <w:r w:rsidR="00A939A0" w:rsidRPr="00A939A0">
        <w:rPr>
          <w:i/>
          <w:sz w:val="24"/>
          <w:szCs w:val="24"/>
          <w:vertAlign w:val="subscript"/>
        </w:rPr>
        <w:t>Β</w:t>
      </w:r>
      <w:r w:rsidR="00A939A0" w:rsidRPr="00A939A0">
        <w:rPr>
          <w:i/>
          <w:sz w:val="24"/>
          <w:szCs w:val="24"/>
        </w:rPr>
        <w:t>∙υ</w:t>
      </w:r>
      <w:r w:rsidR="00A939A0" w:rsidRPr="00A939A0">
        <w:rPr>
          <w:i/>
          <w:sz w:val="24"/>
          <w:szCs w:val="24"/>
          <w:vertAlign w:val="subscript"/>
        </w:rPr>
        <w:t>Β</w:t>
      </w:r>
      <w:proofErr w:type="spellEnd"/>
    </w:p>
    <w:p w:rsidR="00A939A0" w:rsidRDefault="00A939A0" w:rsidP="00A939A0">
      <w:pPr>
        <w:ind w:left="340"/>
      </w:pPr>
      <w:r>
        <w:t>Αλλά με βάση το σχήμα Α</w:t>
      </w:r>
      <w:r>
        <w:rPr>
          <w:vertAlign w:val="subscript"/>
        </w:rPr>
        <w:t>Α</w:t>
      </w:r>
      <w:r>
        <w:t xml:space="preserve"> &gt; Α</w:t>
      </w:r>
      <w:r>
        <w:rPr>
          <w:vertAlign w:val="subscript"/>
        </w:rPr>
        <w:t>Β</w:t>
      </w:r>
      <w:r>
        <w:t xml:space="preserve">, οπότε </w:t>
      </w:r>
      <w:proofErr w:type="spellStart"/>
      <w:r>
        <w:t>υ</w:t>
      </w:r>
      <w:r>
        <w:rPr>
          <w:vertAlign w:val="subscript"/>
        </w:rPr>
        <w:t>Α</w:t>
      </w:r>
      <w:proofErr w:type="spellEnd"/>
      <w:r>
        <w:t xml:space="preserve"> &lt; </w:t>
      </w:r>
      <w:proofErr w:type="spellStart"/>
      <w:r>
        <w:t>υ</w:t>
      </w:r>
      <w:r>
        <w:rPr>
          <w:vertAlign w:val="subscript"/>
        </w:rPr>
        <w:t>Β</w:t>
      </w:r>
      <w:proofErr w:type="spellEnd"/>
      <w:r>
        <w:t>, πράγμα που σημαίνει ότι η ταχύτητα του νερού αυξάνεται κατά την μετακίνησή του από το Α στο Β. Για να συμβεί αυτό θα πρέπει κάθε σωματίδιο ρευστού να επιταχυνθεί στην περιοχή από το Α στο Β.  Σωστό το α).</w:t>
      </w:r>
    </w:p>
    <w:p w:rsidR="00A939A0" w:rsidRDefault="000734FA" w:rsidP="00A939A0">
      <w:pPr>
        <w:pStyle w:val="1"/>
      </w:pPr>
      <w:r>
        <w:rPr>
          <w:noProof/>
        </w:rPr>
        <w:object w:dxaOrig="225" w:dyaOrig="225">
          <v:shape id="_x0000_s1028" type="#_x0000_t75" style="position:absolute;left:0;text-align:left;margin-left:295.2pt;margin-top:2.8pt;width:186.65pt;height:79.25pt;z-index:251661312;mso-position-horizontal-relative:text;mso-position-vertical-relative:text" filled="t" fillcolor="#d8d8d8 [2732]">
            <v:imagedata r:id="rId10" o:title=""/>
            <w10:wrap type="square"/>
          </v:shape>
          <o:OLEObject Type="Embed" ProgID="Visio.Drawing.15" ShapeID="_x0000_s1028" DrawAspect="Content" ObjectID="_1650709092" r:id="rId11"/>
        </w:object>
      </w:r>
      <w:r>
        <w:t xml:space="preserve"> </w:t>
      </w:r>
      <w:r w:rsidR="00A939A0">
        <w:t xml:space="preserve">Εφαρμόζουμε την εξίσωση </w:t>
      </w:r>
      <w:r w:rsidR="00A939A0">
        <w:rPr>
          <w:lang w:val="en-US"/>
        </w:rPr>
        <w:t>Bernoulli</w:t>
      </w:r>
      <w:r w:rsidR="00A939A0" w:rsidRPr="00A939A0">
        <w:t xml:space="preserve"> </w:t>
      </w:r>
      <w:r w:rsidR="00A939A0">
        <w:t>μεταξύ των σημείων Α και Γ, τα οποία βρίσκονται σε μια οριζόντια ρευματική γραμμή, κάτω από τους δύο κατακόρυφους σωλήνες</w:t>
      </w:r>
      <w:r w:rsidR="007B316F">
        <w:t>:</w:t>
      </w:r>
    </w:p>
    <w:p w:rsidR="007B316F" w:rsidRDefault="00FD0BEB" w:rsidP="00FD0BEB">
      <w:pPr>
        <w:jc w:val="center"/>
      </w:pPr>
      <w:r w:rsidRPr="00FD0BEB">
        <w:rPr>
          <w:position w:val="-24"/>
        </w:rPr>
        <w:object w:dxaOrig="2420" w:dyaOrig="620">
          <v:shape id="_x0000_i1042" type="#_x0000_t75" style="width:121.2pt;height:31.2pt" o:ole="">
            <v:imagedata r:id="rId12" o:title=""/>
          </v:shape>
          <o:OLEObject Type="Embed" ProgID="Equation.DSMT4" ShapeID="_x0000_i1042" DrawAspect="Content" ObjectID="_1650709087" r:id="rId13"/>
        </w:object>
      </w:r>
      <w:r>
        <w:t>→</w:t>
      </w:r>
    </w:p>
    <w:p w:rsidR="00FD0BEB" w:rsidRDefault="00FD0BEB" w:rsidP="00FD0BEB">
      <w:pPr>
        <w:jc w:val="center"/>
      </w:pPr>
      <w:r w:rsidRPr="00FD0BEB">
        <w:rPr>
          <w:position w:val="-24"/>
        </w:rPr>
        <w:object w:dxaOrig="3220" w:dyaOrig="620">
          <v:shape id="_x0000_i1045" type="#_x0000_t75" style="width:161.2pt;height:31.2pt" o:ole="">
            <v:imagedata r:id="rId14" o:title=""/>
          </v:shape>
          <o:OLEObject Type="Embed" ProgID="Equation.DSMT4" ShapeID="_x0000_i1045" DrawAspect="Content" ObjectID="_1650709088" r:id="rId15"/>
        </w:object>
      </w:r>
    </w:p>
    <w:p w:rsidR="000734FA" w:rsidRDefault="00FD0BEB" w:rsidP="00FD0BEB">
      <w:pPr>
        <w:jc w:val="center"/>
      </w:pPr>
      <w:r w:rsidRPr="00C30D35">
        <w:rPr>
          <w:position w:val="-14"/>
        </w:rPr>
        <w:object w:dxaOrig="2120" w:dyaOrig="420">
          <v:shape id="_x0000_i1059" type="#_x0000_t75" style="width:106pt;height:21.2pt" o:ole="">
            <v:imagedata r:id="rId16" o:title=""/>
          </v:shape>
          <o:OLEObject Type="Embed" ProgID="Equation.DSMT4" ShapeID="_x0000_i1059" DrawAspect="Content" ObjectID="_1650709089" r:id="rId17"/>
        </w:object>
      </w:r>
    </w:p>
    <w:p w:rsidR="006F638C" w:rsidRDefault="00FD0BEB" w:rsidP="0040269B">
      <w:pPr>
        <w:ind w:left="340"/>
      </w:pPr>
      <w:r>
        <w:t>Αλλά με βάση το σχήμα</w:t>
      </w:r>
      <w:r w:rsidR="00E436F2">
        <w:t xml:space="preserve">  </w:t>
      </w:r>
      <w:r w:rsidR="00E436F2">
        <w:t>h</w:t>
      </w:r>
      <w:r w:rsidR="00E436F2">
        <w:rPr>
          <w:vertAlign w:val="subscript"/>
        </w:rPr>
        <w:t>1</w:t>
      </w:r>
      <w:r w:rsidR="00E436F2">
        <w:t xml:space="preserve"> &gt; </w:t>
      </w:r>
      <w:r w:rsidR="00E436F2">
        <w:t>h</w:t>
      </w:r>
      <w:r w:rsidR="00E436F2">
        <w:rPr>
          <w:vertAlign w:val="subscript"/>
        </w:rPr>
        <w:t>2</w:t>
      </w:r>
      <w:r w:rsidR="00E436F2">
        <w:rPr>
          <w:vertAlign w:val="subscript"/>
        </w:rPr>
        <w:t xml:space="preserve"> </w:t>
      </w:r>
      <w:r w:rsidR="00E436F2">
        <w:t xml:space="preserve">→ </w:t>
      </w:r>
      <w:r>
        <w:t xml:space="preserve"> </w:t>
      </w:r>
      <w:r w:rsidR="0040269B">
        <w:t>h</w:t>
      </w:r>
      <w:r w:rsidR="0040269B">
        <w:rPr>
          <w:vertAlign w:val="subscript"/>
        </w:rPr>
        <w:t>1</w:t>
      </w:r>
      <w:r w:rsidR="0040269B">
        <w:t>-h</w:t>
      </w:r>
      <w:r w:rsidR="0040269B">
        <w:rPr>
          <w:vertAlign w:val="subscript"/>
        </w:rPr>
        <w:t>2</w:t>
      </w:r>
      <w:r w:rsidR="0040269B">
        <w:t xml:space="preserve"> &gt;0, οπότε και υ</w:t>
      </w:r>
      <w:r w:rsidR="0040269B">
        <w:rPr>
          <w:vertAlign w:val="subscript"/>
        </w:rPr>
        <w:t>2</w:t>
      </w:r>
      <w:r w:rsidR="0040269B">
        <w:t xml:space="preserve"> &gt; υ</w:t>
      </w:r>
      <w:r w:rsidR="0040269B">
        <w:rPr>
          <w:vertAlign w:val="subscript"/>
        </w:rPr>
        <w:t>1</w:t>
      </w:r>
      <w:r w:rsidR="0040269B">
        <w:t xml:space="preserve">. </w:t>
      </w:r>
    </w:p>
    <w:p w:rsidR="00FD0BEB" w:rsidRDefault="0040269B" w:rsidP="0040269B">
      <w:pPr>
        <w:ind w:left="340"/>
      </w:pPr>
      <w:r>
        <w:t>Σωστό το α).</w:t>
      </w:r>
    </w:p>
    <w:p w:rsidR="0040269B" w:rsidRDefault="008C7F57" w:rsidP="008C7F57">
      <w:pPr>
        <w:pStyle w:val="1"/>
      </w:pPr>
      <w:r>
        <w:t>Εφαρμόζουμε ξανά την εξίσωση της συνέχειας μεταξύ των διατομών του σωλήνα στα σημεία Α και Γ:</w:t>
      </w:r>
    </w:p>
    <w:p w:rsidR="008C7F57" w:rsidRPr="008C7F57" w:rsidRDefault="008C7F57" w:rsidP="008C7F57">
      <w:pPr>
        <w:jc w:val="center"/>
      </w:pPr>
      <w:r w:rsidRPr="006F638C">
        <w:rPr>
          <w:i/>
          <w:sz w:val="24"/>
          <w:szCs w:val="24"/>
        </w:rPr>
        <w:lastRenderedPageBreak/>
        <w:t>Α</w:t>
      </w:r>
      <w:r w:rsidRPr="006F638C">
        <w:rPr>
          <w:i/>
          <w:sz w:val="24"/>
          <w:szCs w:val="24"/>
          <w:vertAlign w:val="subscript"/>
        </w:rPr>
        <w:t>1</w:t>
      </w:r>
      <w:r w:rsidRPr="006F638C">
        <w:rPr>
          <w:i/>
          <w:sz w:val="24"/>
          <w:szCs w:val="24"/>
        </w:rPr>
        <w:t>∙υ</w:t>
      </w:r>
      <w:r w:rsidRPr="006F638C">
        <w:rPr>
          <w:i/>
          <w:sz w:val="24"/>
          <w:szCs w:val="24"/>
          <w:vertAlign w:val="subscript"/>
        </w:rPr>
        <w:t>1</w:t>
      </w:r>
      <w:r w:rsidRPr="006F638C">
        <w:rPr>
          <w:i/>
          <w:sz w:val="24"/>
          <w:szCs w:val="24"/>
        </w:rPr>
        <w:t xml:space="preserve"> = Α</w:t>
      </w:r>
      <w:r w:rsidRPr="006F638C">
        <w:rPr>
          <w:i/>
          <w:sz w:val="24"/>
          <w:szCs w:val="24"/>
          <w:vertAlign w:val="subscript"/>
        </w:rPr>
        <w:t>2</w:t>
      </w:r>
      <w:r w:rsidRPr="006F638C">
        <w:rPr>
          <w:i/>
          <w:sz w:val="24"/>
          <w:szCs w:val="24"/>
        </w:rPr>
        <w:t>∙υ</w:t>
      </w:r>
      <w:r w:rsidRPr="006F638C">
        <w:rPr>
          <w:i/>
          <w:sz w:val="24"/>
          <w:szCs w:val="24"/>
          <w:vertAlign w:val="subscript"/>
        </w:rPr>
        <w:t>2</w:t>
      </w:r>
      <w:r>
        <w:t xml:space="preserve"> →</w:t>
      </w:r>
    </w:p>
    <w:p w:rsidR="0057226C" w:rsidRDefault="0057226C" w:rsidP="006F638C">
      <w:pPr>
        <w:jc w:val="center"/>
      </w:pPr>
      <w:r w:rsidRPr="0057226C">
        <w:rPr>
          <w:position w:val="-30"/>
        </w:rPr>
        <w:object w:dxaOrig="1219" w:dyaOrig="680">
          <v:shape id="_x0000_i1063" type="#_x0000_t75" style="width:60.8pt;height:34pt" o:ole="">
            <v:imagedata r:id="rId18" o:title=""/>
          </v:shape>
          <o:OLEObject Type="Embed" ProgID="Equation.DSMT4" ShapeID="_x0000_i1063" DrawAspect="Content" ObjectID="_1650709090" r:id="rId19"/>
        </w:object>
      </w:r>
    </w:p>
    <w:p w:rsidR="0057226C" w:rsidRPr="0057226C" w:rsidRDefault="0057226C" w:rsidP="006F638C">
      <w:pPr>
        <w:ind w:left="340"/>
      </w:pPr>
      <w:r>
        <w:t>Αφού υ</w:t>
      </w:r>
      <w:r>
        <w:rPr>
          <w:vertAlign w:val="subscript"/>
        </w:rPr>
        <w:t>2</w:t>
      </w:r>
      <w:r>
        <w:t xml:space="preserve"> &gt; υ</w:t>
      </w:r>
      <w:r>
        <w:rPr>
          <w:vertAlign w:val="subscript"/>
        </w:rPr>
        <w:t>1</w:t>
      </w:r>
      <w:r>
        <w:t>, οπότε και Α</w:t>
      </w:r>
      <w:r>
        <w:rPr>
          <w:vertAlign w:val="subscript"/>
        </w:rPr>
        <w:t>1</w:t>
      </w:r>
      <w:r>
        <w:t xml:space="preserve"> &gt;Α</w:t>
      </w:r>
      <w:r>
        <w:rPr>
          <w:vertAlign w:val="subscript"/>
        </w:rPr>
        <w:t>2</w:t>
      </w:r>
      <w:r>
        <w:t xml:space="preserve">. Σωστό το </w:t>
      </w:r>
      <w:r w:rsidR="006F638C">
        <w:t>γ).</w:t>
      </w:r>
    </w:p>
    <w:p w:rsidR="008C7F57" w:rsidRPr="0040269B" w:rsidRDefault="006F638C" w:rsidP="006F638C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8C7F57" w:rsidRPr="0040269B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404" w:rsidRDefault="00DD3404">
      <w:pPr>
        <w:spacing w:after="0" w:line="240" w:lineRule="auto"/>
      </w:pPr>
      <w:r>
        <w:separator/>
      </w:r>
    </w:p>
  </w:endnote>
  <w:endnote w:type="continuationSeparator" w:id="0">
    <w:p w:rsidR="00DD3404" w:rsidRDefault="00DD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404" w:rsidRDefault="00DD3404">
      <w:pPr>
        <w:spacing w:after="0" w:line="240" w:lineRule="auto"/>
      </w:pPr>
      <w:r>
        <w:separator/>
      </w:r>
    </w:p>
  </w:footnote>
  <w:footnote w:type="continuationSeparator" w:id="0">
    <w:p w:rsidR="00DD3404" w:rsidRDefault="00DD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85500D"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D"/>
    <w:rsid w:val="000701A8"/>
    <w:rsid w:val="000734FA"/>
    <w:rsid w:val="000A5A2D"/>
    <w:rsid w:val="000C34FC"/>
    <w:rsid w:val="001764F7"/>
    <w:rsid w:val="001865ED"/>
    <w:rsid w:val="001E27A7"/>
    <w:rsid w:val="002D5901"/>
    <w:rsid w:val="003230BA"/>
    <w:rsid w:val="00334BD8"/>
    <w:rsid w:val="00342B66"/>
    <w:rsid w:val="00377FB3"/>
    <w:rsid w:val="003A5753"/>
    <w:rsid w:val="003B4900"/>
    <w:rsid w:val="003D2058"/>
    <w:rsid w:val="003D5E6E"/>
    <w:rsid w:val="0040269B"/>
    <w:rsid w:val="0041752B"/>
    <w:rsid w:val="0044454D"/>
    <w:rsid w:val="00465D8E"/>
    <w:rsid w:val="00497E08"/>
    <w:rsid w:val="004F7518"/>
    <w:rsid w:val="005428E3"/>
    <w:rsid w:val="0057226C"/>
    <w:rsid w:val="00572886"/>
    <w:rsid w:val="005B3404"/>
    <w:rsid w:val="005C059F"/>
    <w:rsid w:val="006158C6"/>
    <w:rsid w:val="00667E23"/>
    <w:rsid w:val="006E3679"/>
    <w:rsid w:val="006F638C"/>
    <w:rsid w:val="00710778"/>
    <w:rsid w:val="00716AE0"/>
    <w:rsid w:val="00717932"/>
    <w:rsid w:val="0079679D"/>
    <w:rsid w:val="007B316F"/>
    <w:rsid w:val="007E115B"/>
    <w:rsid w:val="0081576D"/>
    <w:rsid w:val="0085500D"/>
    <w:rsid w:val="008945AD"/>
    <w:rsid w:val="008A3D4A"/>
    <w:rsid w:val="008C7F57"/>
    <w:rsid w:val="009A1C4D"/>
    <w:rsid w:val="00A939A0"/>
    <w:rsid w:val="00A953F9"/>
    <w:rsid w:val="00AC5AC3"/>
    <w:rsid w:val="00AD43D7"/>
    <w:rsid w:val="00B11C3D"/>
    <w:rsid w:val="00B820C2"/>
    <w:rsid w:val="00C21F14"/>
    <w:rsid w:val="00CA7A43"/>
    <w:rsid w:val="00D045EF"/>
    <w:rsid w:val="00D82210"/>
    <w:rsid w:val="00DD3404"/>
    <w:rsid w:val="00DE49E1"/>
    <w:rsid w:val="00E436F2"/>
    <w:rsid w:val="00EA64C4"/>
    <w:rsid w:val="00EB2362"/>
    <w:rsid w:val="00EB6640"/>
    <w:rsid w:val="00EC5431"/>
    <w:rsid w:val="00EC647B"/>
    <w:rsid w:val="00EE7957"/>
    <w:rsid w:val="00F6515A"/>
    <w:rsid w:val="00FD0BEB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A667B4E"/>
  <w15:chartTrackingRefBased/>
  <w15:docId w15:val="{173E7427-8EF1-43B9-AD19-3899F2BE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C7F5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8C7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05F82-1286-4645-9675-967A00BC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9</cp:revision>
  <dcterms:created xsi:type="dcterms:W3CDTF">2020-05-11T08:19:00Z</dcterms:created>
  <dcterms:modified xsi:type="dcterms:W3CDTF">2020-05-11T10:31:00Z</dcterms:modified>
</cp:coreProperties>
</file>