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5"/>
      </w:tblGrid>
      <w:tr w:rsidR="008945AD" w:rsidTr="00F5500A">
        <w:trPr>
          <w:trHeight w:val="648"/>
          <w:jc w:val="center"/>
        </w:trPr>
        <w:tc>
          <w:tcPr>
            <w:tcW w:w="7655" w:type="dxa"/>
            <w:tcBorders>
              <w:top w:val="nil"/>
              <w:left w:val="nil"/>
              <w:bottom w:val="nil"/>
              <w:right w:val="nil"/>
            </w:tcBorders>
            <w:shd w:val="clear" w:color="auto" w:fill="0070C0"/>
            <w:vAlign w:val="center"/>
          </w:tcPr>
          <w:p w:rsidR="008945AD" w:rsidRPr="001D7341" w:rsidRDefault="001D7341" w:rsidP="00465D8E">
            <w:pPr>
              <w:pStyle w:val="10"/>
            </w:pPr>
            <w:r>
              <w:t>Τ</w:t>
            </w:r>
            <w:r w:rsidR="00F5500A">
              <w:t>α θεωρήματα παραλλήλων και καθέτων αξόνων</w:t>
            </w:r>
          </w:p>
        </w:tc>
      </w:tr>
    </w:tbl>
    <w:p w:rsidR="00F5500A" w:rsidRDefault="00332099" w:rsidP="00320785">
      <w:pPr>
        <w:pStyle w:val="a"/>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327.4pt;margin-top:31.3pt;width:150.05pt;height:115.25pt;z-index:251671552;mso-position-horizontal-relative:text;mso-position-vertical-relative:text" filled="t" fillcolor="#5b9bd5 [3204]">
            <v:fill color2="fill lighten(51)" angle="-45" focusposition=".5,.5" focussize="" method="linear sigma" focus="100%" type="gradient"/>
            <v:imagedata r:id="rId8" o:title=""/>
            <w10:wrap type="square"/>
          </v:shape>
          <o:OLEObject Type="Embed" ProgID="Visio.Drawing.15" ShapeID="_x0000_s1041" DrawAspect="Content" ObjectID="_1644989635" r:id="rId9"/>
        </w:object>
      </w:r>
      <w:r w:rsidR="00F5500A">
        <w:t xml:space="preserve">Ας ξεκινήσουμε από το «εντός ύλης» θεώρημα των παραλλήλων αξόνων (θεώρημα </w:t>
      </w:r>
      <w:r w:rsidR="00F5500A">
        <w:rPr>
          <w:lang w:val="en-US"/>
        </w:rPr>
        <w:t>Steiner</w:t>
      </w:r>
      <w:r w:rsidR="00F5500A" w:rsidRPr="00F5500A">
        <w:t xml:space="preserve">). </w:t>
      </w:r>
    </w:p>
    <w:p w:rsidR="00F5500A" w:rsidRPr="0098690D" w:rsidRDefault="00F5500A" w:rsidP="00320785">
      <w:pPr>
        <w:ind w:left="360"/>
      </w:pPr>
      <w:r>
        <w:t>Έστω ένα</w:t>
      </w:r>
      <w:r w:rsidR="00E332B9">
        <w:t xml:space="preserve"> επίπεδο</w:t>
      </w:r>
      <w:r>
        <w:t xml:space="preserve"> στερεό, τυχαίου σχήματος και Κ το κέντρο μάζας του. Έστω επίσης ένα σύστημα ορθογωνίων αξόνων </w:t>
      </w:r>
      <w:proofErr w:type="spellStart"/>
      <w:r>
        <w:t>x,y,z</w:t>
      </w:r>
      <w:proofErr w:type="spellEnd"/>
      <w:r>
        <w:t xml:space="preserve">, </w:t>
      </w:r>
      <w:r w:rsidR="000B740F">
        <w:t xml:space="preserve">με αρχή το σημείο Ο, </w:t>
      </w:r>
      <w:r>
        <w:t>όπου μας ενδιαφέρει η ροπή αδράνειας του στερεού ως προς τον άξονα y.</w:t>
      </w:r>
      <w:r w:rsidR="0098690D" w:rsidRPr="0098690D">
        <w:t xml:space="preserve"> </w:t>
      </w:r>
      <w:r w:rsidR="0098690D">
        <w:t xml:space="preserve">Χωρίζουμε το στερεό σε στοιχειώδεις μάζες </w:t>
      </w:r>
      <w:proofErr w:type="spellStart"/>
      <w:r w:rsidR="0098690D">
        <w:rPr>
          <w:rFonts w:cs="Times New Roman"/>
        </w:rPr>
        <w:t>m</w:t>
      </w:r>
      <w:r w:rsidR="00EC55EE">
        <w:rPr>
          <w:rFonts w:cs="Times New Roman"/>
          <w:vertAlign w:val="subscript"/>
        </w:rPr>
        <w:t>i</w:t>
      </w:r>
      <w:proofErr w:type="spellEnd"/>
      <w:r w:rsidR="0098690D">
        <w:t xml:space="preserve"> και έστω μια από αυτές στο σχήμα με διάνυσμα θέσης </w:t>
      </w:r>
      <w:r w:rsidR="0098690D" w:rsidRPr="0098690D">
        <w:rPr>
          <w:position w:val="-12"/>
        </w:rPr>
        <w:object w:dxaOrig="200" w:dyaOrig="360">
          <v:shape id="_x0000_i1026" type="#_x0000_t75" style="width:10pt;height:18pt" o:ole="">
            <v:imagedata r:id="rId10" o:title=""/>
          </v:shape>
          <o:OLEObject Type="Embed" ProgID="Equation.DSMT4" ShapeID="_x0000_i1026" DrawAspect="Content" ObjectID="_1644989603" r:id="rId11"/>
        </w:object>
      </w:r>
      <w:r w:rsidR="0098690D" w:rsidRPr="0098690D">
        <w:t xml:space="preserve"> </w:t>
      </w:r>
      <w:r w:rsidR="0098690D">
        <w:t>όπου, με βάση το σχήμα ισχύει:</w:t>
      </w:r>
    </w:p>
    <w:p w:rsidR="0098690D" w:rsidRDefault="0098690D" w:rsidP="0098690D">
      <w:pPr>
        <w:jc w:val="center"/>
      </w:pPr>
      <w:r w:rsidRPr="0098690D">
        <w:rPr>
          <w:position w:val="-12"/>
        </w:rPr>
        <w:object w:dxaOrig="1240" w:dyaOrig="360">
          <v:shape id="_x0000_i1027" type="#_x0000_t75" style="width:62pt;height:18pt" o:ole="">
            <v:imagedata r:id="rId12" o:title=""/>
          </v:shape>
          <o:OLEObject Type="Embed" ProgID="Equation.DSMT4" ShapeID="_x0000_i1027" DrawAspect="Content" ObjectID="_1644989604" r:id="rId13"/>
        </w:object>
      </w:r>
    </w:p>
    <w:p w:rsidR="00BB0BF3" w:rsidRDefault="004D2370" w:rsidP="00320785">
      <w:pPr>
        <w:ind w:left="284"/>
      </w:pPr>
      <w:r>
        <w:t xml:space="preserve">Έτσι η ροπή αδράνειας του στερεού μας ως προς τον άξονα </w:t>
      </w:r>
      <w:r>
        <w:rPr>
          <w:rFonts w:cs="Times New Roman"/>
        </w:rPr>
        <w:t>y</w:t>
      </w:r>
      <w:r>
        <w:t xml:space="preserve"> είναι ίση:</w:t>
      </w:r>
    </w:p>
    <w:p w:rsidR="004D2370" w:rsidRPr="004D2370" w:rsidRDefault="006461F9" w:rsidP="006461F9">
      <w:pPr>
        <w:pStyle w:val="MTDisplayEquation"/>
      </w:pPr>
      <w:r>
        <w:tab/>
      </w:r>
      <w:r w:rsidR="00E62881" w:rsidRPr="00E62881">
        <w:rPr>
          <w:position w:val="-40"/>
        </w:rPr>
        <w:object w:dxaOrig="6440" w:dyaOrig="920">
          <v:shape id="_x0000_i1028" type="#_x0000_t75" style="width:322pt;height:46pt" o:ole="">
            <v:imagedata r:id="rId14" o:title=""/>
          </v:shape>
          <o:OLEObject Type="Embed" ProgID="Equation.DSMT4" ShapeID="_x0000_i1028" DrawAspect="Content" ObjectID="_1644989605" r:id="rId15"/>
        </w:object>
      </w:r>
      <w:r>
        <w:t xml:space="preserve"> </w:t>
      </w:r>
    </w:p>
    <w:p w:rsidR="00D2670F" w:rsidRDefault="004446AD" w:rsidP="00320785">
      <w:pPr>
        <w:spacing w:before="240"/>
        <w:ind w:left="426"/>
      </w:pPr>
      <w:r>
        <w:t xml:space="preserve">Αλλά από την σχέση εύρεσης του κέντρου μάζας του στερεού, με βάση τις θέσεις </w:t>
      </w:r>
      <w:r w:rsidRPr="0098690D">
        <w:rPr>
          <w:position w:val="-12"/>
        </w:rPr>
        <w:object w:dxaOrig="400" w:dyaOrig="360">
          <v:shape id="_x0000_i1029" type="#_x0000_t75" style="width:20pt;height:18pt" o:ole="">
            <v:imagedata r:id="rId16" o:title=""/>
          </v:shape>
          <o:OLEObject Type="Embed" ProgID="Equation.DSMT4" ShapeID="_x0000_i1029" DrawAspect="Content" ObjectID="_1644989606" r:id="rId17"/>
        </w:object>
      </w:r>
      <w:r>
        <w:t xml:space="preserve"> των στοιχειωδών μαζών ισχύει:</w:t>
      </w:r>
    </w:p>
    <w:p w:rsidR="004446AD" w:rsidRDefault="00D2670F" w:rsidP="00D2670F">
      <w:pPr>
        <w:spacing w:before="240"/>
        <w:jc w:val="center"/>
      </w:pPr>
      <w:r w:rsidRPr="00083B33">
        <w:rPr>
          <w:position w:val="-32"/>
        </w:rPr>
        <w:object w:dxaOrig="1939" w:dyaOrig="760">
          <v:shape id="_x0000_i1030" type="#_x0000_t75" style="width:96.8pt;height:38pt" o:ole="" o:allowoverlap="f">
            <v:imagedata r:id="rId18" o:title=""/>
          </v:shape>
          <o:OLEObject Type="Embed" ProgID="Equation.DSMT4" ShapeID="_x0000_i1030" DrawAspect="Content" ObjectID="_1644989607" r:id="rId19"/>
        </w:object>
      </w:r>
    </w:p>
    <w:p w:rsidR="004446AD" w:rsidRPr="00320785" w:rsidRDefault="00D2670F" w:rsidP="00320785">
      <w:pPr>
        <w:spacing w:before="240"/>
        <w:ind w:left="426"/>
      </w:pPr>
      <w:r>
        <w:t xml:space="preserve">Ενώ </w:t>
      </w:r>
      <w:r w:rsidR="00320785">
        <w:t>λαμβάνοντας υπόψη ότι:</w:t>
      </w:r>
    </w:p>
    <w:p w:rsidR="00D2670F" w:rsidRPr="00D2670F" w:rsidRDefault="00D2670F" w:rsidP="00320785">
      <w:pPr>
        <w:spacing w:before="240"/>
        <w:jc w:val="center"/>
      </w:pPr>
      <w:r w:rsidRPr="00D2670F">
        <w:rPr>
          <w:position w:val="-14"/>
        </w:rPr>
        <w:object w:dxaOrig="6180" w:dyaOrig="400">
          <v:shape id="_x0000_i1031" type="#_x0000_t75" style="width:309.2pt;height:20pt" o:ole="">
            <v:imagedata r:id="rId20" o:title=""/>
          </v:shape>
          <o:OLEObject Type="Embed" ProgID="Equation.DSMT4" ShapeID="_x0000_i1031" DrawAspect="Content" ObjectID="_1644989608" r:id="rId21"/>
        </w:object>
      </w:r>
    </w:p>
    <w:p w:rsidR="00F5500A" w:rsidRDefault="00320785" w:rsidP="00320785">
      <w:pPr>
        <w:spacing w:before="240"/>
        <w:ind w:left="340"/>
      </w:pPr>
      <w:r>
        <w:t>Παίρνουμε:</w:t>
      </w:r>
    </w:p>
    <w:p w:rsidR="00320785" w:rsidRDefault="00320785" w:rsidP="00320785">
      <w:pPr>
        <w:spacing w:before="240"/>
        <w:jc w:val="center"/>
      </w:pPr>
      <w:r w:rsidRPr="00320785">
        <w:rPr>
          <w:position w:val="-14"/>
        </w:rPr>
        <w:object w:dxaOrig="1760" w:dyaOrig="400">
          <v:shape id="_x0000_i1032" type="#_x0000_t75" style="width:88pt;height:20pt" o:ole="" filled="t" fillcolor="yellow">
            <v:imagedata r:id="rId22" o:title=""/>
          </v:shape>
          <o:OLEObject Type="Embed" ProgID="Equation.DSMT4" ShapeID="_x0000_i1032" DrawAspect="Content" ObjectID="_1644989609" r:id="rId23"/>
        </w:object>
      </w:r>
    </w:p>
    <w:p w:rsidR="00375A62" w:rsidRDefault="00447E9C" w:rsidP="00375A62">
      <w:r>
        <w:rPr>
          <w:noProof/>
        </w:rPr>
        <w:object w:dxaOrig="1440" w:dyaOrig="1440">
          <v:shape id="_x0000_s1069" type="#_x0000_t75" style="position:absolute;margin-left:252.5pt;margin-top:7.7pt;width:232.9pt;height:166.85pt;z-index:251674624;mso-position-horizontal-relative:text;mso-position-vertical-relative:text" filled="t" fillcolor="#ffd966 [1943]">
            <v:imagedata r:id="rId24" o:title=""/>
            <w10:wrap type="square"/>
          </v:shape>
          <o:OLEObject Type="Embed" ProgID="Visio.Drawing.15" ShapeID="_x0000_s1069" DrawAspect="Content" ObjectID="_1644989636" r:id="rId25"/>
        </w:object>
      </w:r>
      <w:r w:rsidR="00375A62">
        <w:t>Και αν το στερεό μας δεν είναι επίπεδο;</w:t>
      </w:r>
    </w:p>
    <w:p w:rsidR="00375A62" w:rsidRDefault="00375A62" w:rsidP="00375A62">
      <w:r>
        <w:t xml:space="preserve">Στο σχήμα βλέπουμε ένα στερεό και ένα σύστημα αξόνων </w:t>
      </w:r>
      <w:proofErr w:type="spellStart"/>
      <w:r>
        <w:t>xyz</w:t>
      </w:r>
      <w:proofErr w:type="spellEnd"/>
      <w:r>
        <w:t xml:space="preserve"> με αρχή το κέντρο μάζας Ο του στερεού. Έστω ένας άξονας y</w:t>
      </w:r>
      <w:r>
        <w:rPr>
          <w:vertAlign w:val="subscript"/>
        </w:rPr>
        <w:t>1</w:t>
      </w:r>
      <w:r>
        <w:t xml:space="preserve"> παράλληλος στον άξονα y</w:t>
      </w:r>
      <w:r w:rsidRPr="003272A1">
        <w:t xml:space="preserve"> </w:t>
      </w:r>
      <w:r>
        <w:t xml:space="preserve">σε απόσταση d από αυτόν. Στο σημείο Α παίρνουμε μια στοιχειώδη μάζα </w:t>
      </w:r>
      <w:proofErr w:type="spellStart"/>
      <w:r>
        <w:t>m</w:t>
      </w:r>
      <w:r>
        <w:rPr>
          <w:vertAlign w:val="subscript"/>
        </w:rPr>
        <w:t>i</w:t>
      </w:r>
      <w:proofErr w:type="spellEnd"/>
      <w:r>
        <w:t xml:space="preserve"> η οποία απέχει απόστασ</w:t>
      </w:r>
      <w:bookmarkStart w:id="0" w:name="_GoBack"/>
      <w:bookmarkEnd w:id="0"/>
      <w:r>
        <w:t>η r από τον άξονα y (η ΑΒ κάθετη στον άξονα y) και απόσταση (ΑΟ</w:t>
      </w:r>
      <w:r>
        <w:rPr>
          <w:vertAlign w:val="subscript"/>
        </w:rPr>
        <w:t>1</w:t>
      </w:r>
      <w:r>
        <w:t>)=r</w:t>
      </w:r>
      <w:r>
        <w:rPr>
          <w:vertAlign w:val="subscript"/>
        </w:rPr>
        <w:t>1</w:t>
      </w:r>
      <w:r>
        <w:t xml:space="preserve"> από τον άξονα y</w:t>
      </w:r>
      <w:r>
        <w:rPr>
          <w:vertAlign w:val="subscript"/>
        </w:rPr>
        <w:t>1</w:t>
      </w:r>
      <w:r>
        <w:t xml:space="preserve">, όπου το τρίγωνο </w:t>
      </w:r>
      <w:r>
        <w:lastRenderedPageBreak/>
        <w:t>Ο</w:t>
      </w:r>
      <w:r>
        <w:rPr>
          <w:vertAlign w:val="subscript"/>
        </w:rPr>
        <w:t>1</w:t>
      </w:r>
      <w:r>
        <w:t xml:space="preserve">ΑΒ είναι παράλληλο στο επίπεδο </w:t>
      </w:r>
      <w:proofErr w:type="spellStart"/>
      <w:r>
        <w:t>xΟz</w:t>
      </w:r>
      <w:proofErr w:type="spellEnd"/>
      <w:r>
        <w:t>. Για τη στοιχειώδη ροπή αδράνειας της μάζας αυτής ως προς τον άξονα y</w:t>
      </w:r>
      <w:r>
        <w:rPr>
          <w:vertAlign w:val="subscript"/>
        </w:rPr>
        <w:t>1</w:t>
      </w:r>
      <w:r>
        <w:t xml:space="preserve"> έχουμε:</w:t>
      </w:r>
    </w:p>
    <w:p w:rsidR="00375A62" w:rsidRDefault="00375A62" w:rsidP="00375A62">
      <w:pPr>
        <w:jc w:val="center"/>
      </w:pPr>
      <w:r w:rsidRPr="003272A1">
        <w:rPr>
          <w:position w:val="-12"/>
        </w:rPr>
        <w:object w:dxaOrig="2320" w:dyaOrig="380">
          <v:shape id="_x0000_i1057" type="#_x0000_t75" style="width:116pt;height:19.2pt" o:ole="">
            <v:imagedata r:id="rId26" o:title=""/>
          </v:shape>
          <o:OLEObject Type="Embed" ProgID="Equation.DSMT4" ShapeID="_x0000_i1057" DrawAspect="Content" ObjectID="_1644989610" r:id="rId27"/>
        </w:object>
      </w:r>
    </w:p>
    <w:p w:rsidR="00375A62" w:rsidRDefault="00375A62" w:rsidP="00375A62">
      <w:r>
        <w:t>Αλλά από το τρίγωνο Ο</w:t>
      </w:r>
      <w:r>
        <w:rPr>
          <w:vertAlign w:val="subscript"/>
        </w:rPr>
        <w:t>1</w:t>
      </w:r>
      <w:r>
        <w:t>ΒΑ παίρνουμε:</w:t>
      </w:r>
    </w:p>
    <w:p w:rsidR="00375A62" w:rsidRDefault="00375A62" w:rsidP="00375A62">
      <w:pPr>
        <w:jc w:val="center"/>
      </w:pPr>
      <w:r w:rsidRPr="003272A1">
        <w:rPr>
          <w:position w:val="-12"/>
        </w:rPr>
        <w:object w:dxaOrig="2439" w:dyaOrig="380">
          <v:shape id="_x0000_i1058" type="#_x0000_t75" style="width:122pt;height:19.2pt" o:ole="">
            <v:imagedata r:id="rId28" o:title=""/>
          </v:shape>
          <o:OLEObject Type="Embed" ProgID="Equation.DSMT4" ShapeID="_x0000_i1058" DrawAspect="Content" ObjectID="_1644989611" r:id="rId29"/>
        </w:object>
      </w:r>
    </w:p>
    <w:p w:rsidR="00375A62" w:rsidRDefault="00375A62" w:rsidP="00375A62">
      <w:r>
        <w:t>Οπότε για την ολική ροπή αδράνειας του στερεού μας ως προς τον άξονα y</w:t>
      </w:r>
      <w:r>
        <w:rPr>
          <w:vertAlign w:val="subscript"/>
        </w:rPr>
        <w:t>1</w:t>
      </w:r>
      <w:r>
        <w:t xml:space="preserve"> παίρνουμε:</w:t>
      </w:r>
    </w:p>
    <w:p w:rsidR="00375A62" w:rsidRDefault="00375A62" w:rsidP="00375A62">
      <w:pPr>
        <w:jc w:val="center"/>
      </w:pPr>
      <w:r w:rsidRPr="003272A1">
        <w:rPr>
          <w:position w:val="-28"/>
        </w:rPr>
        <w:object w:dxaOrig="8580" w:dyaOrig="680">
          <v:shape id="_x0000_i1059" type="#_x0000_t75" style="width:429.2pt;height:34pt" o:ole="">
            <v:imagedata r:id="rId30" o:title=""/>
          </v:shape>
          <o:OLEObject Type="Embed" ProgID="Equation.DSMT4" ShapeID="_x0000_i1059" DrawAspect="Content" ObjectID="_1644989612" r:id="rId31"/>
        </w:object>
      </w:r>
    </w:p>
    <w:p w:rsidR="00375A62" w:rsidRDefault="00375A62" w:rsidP="00375A62">
      <w:pPr>
        <w:jc w:val="center"/>
      </w:pPr>
      <w:r w:rsidRPr="003272A1">
        <w:rPr>
          <w:position w:val="-28"/>
        </w:rPr>
        <w:object w:dxaOrig="3739" w:dyaOrig="680">
          <v:shape id="_x0000_i1060" type="#_x0000_t75" style="width:186.8pt;height:34pt" o:ole="">
            <v:imagedata r:id="rId32" o:title=""/>
          </v:shape>
          <o:OLEObject Type="Embed" ProgID="Equation.DSMT4" ShapeID="_x0000_i1060" DrawAspect="Content" ObjectID="_1644989613" r:id="rId33"/>
        </w:object>
      </w:r>
    </w:p>
    <w:p w:rsidR="00375A62" w:rsidRDefault="00375A62" w:rsidP="00375A62">
      <w:pPr>
        <w:jc w:val="center"/>
      </w:pPr>
      <w:r>
        <w:t xml:space="preserve">Αλλά </w:t>
      </w:r>
    </w:p>
    <w:p w:rsidR="00375A62" w:rsidRDefault="00375A62" w:rsidP="00375A62">
      <w:pPr>
        <w:jc w:val="center"/>
      </w:pPr>
      <w:r w:rsidRPr="003272A1">
        <w:rPr>
          <w:position w:val="-28"/>
        </w:rPr>
        <w:object w:dxaOrig="4160" w:dyaOrig="680">
          <v:shape id="_x0000_i1062" type="#_x0000_t75" style="width:208pt;height:34pt" o:ole="">
            <v:imagedata r:id="rId34" o:title=""/>
          </v:shape>
          <o:OLEObject Type="Embed" ProgID="Equation.DSMT4" ShapeID="_x0000_i1062" DrawAspect="Content" ObjectID="_1644989614" r:id="rId35"/>
        </w:object>
      </w:r>
      <w:r w:rsidRPr="003272A1">
        <w:t xml:space="preserve"> </w:t>
      </w:r>
    </w:p>
    <w:p w:rsidR="00375A62" w:rsidRDefault="00375A62" w:rsidP="00375A62">
      <w:pPr>
        <w:ind w:left="340"/>
      </w:pPr>
      <w:r>
        <w:t xml:space="preserve">ενώ από τον ορισμό του κέντρου μάζας </w:t>
      </w:r>
      <w:r w:rsidRPr="003272A1">
        <w:rPr>
          <w:position w:val="-28"/>
        </w:rPr>
        <w:object w:dxaOrig="1260" w:dyaOrig="680">
          <v:shape id="_x0000_i1061" type="#_x0000_t75" style="width:63.2pt;height:34pt" o:ole="">
            <v:imagedata r:id="rId36" o:title=""/>
          </v:shape>
          <o:OLEObject Type="Embed" ProgID="Equation.DSMT4" ShapeID="_x0000_i1061" DrawAspect="Content" ObjectID="_1644989615" r:id="rId37"/>
        </w:object>
      </w:r>
      <w:r>
        <w:t>, οπότε τελικά:</w:t>
      </w:r>
    </w:p>
    <w:p w:rsidR="00375A62" w:rsidRPr="003272A1" w:rsidRDefault="00375A62" w:rsidP="00375A62">
      <w:pPr>
        <w:ind w:left="340"/>
        <w:jc w:val="center"/>
      </w:pPr>
      <w:r w:rsidRPr="003272A1">
        <w:rPr>
          <w:position w:val="-14"/>
        </w:rPr>
        <w:object w:dxaOrig="1680" w:dyaOrig="400">
          <v:shape id="_x0000_i1063" type="#_x0000_t75" style="width:84pt;height:20pt" o:ole="" filled="t" fillcolor="yellow">
            <v:imagedata r:id="rId38" o:title=""/>
          </v:shape>
          <o:OLEObject Type="Embed" ProgID="Equation.DSMT4" ShapeID="_x0000_i1063" DrawAspect="Content" ObjectID="_1644989616" r:id="rId39"/>
        </w:object>
      </w:r>
    </w:p>
    <w:p w:rsidR="00375A62" w:rsidRDefault="00375A62" w:rsidP="00375A62"/>
    <w:p w:rsidR="00B820C2" w:rsidRDefault="00332099" w:rsidP="00320785">
      <w:pPr>
        <w:pStyle w:val="a"/>
      </w:pPr>
      <w:r>
        <w:rPr>
          <w:noProof/>
        </w:rPr>
        <w:object w:dxaOrig="1440" w:dyaOrig="1440">
          <v:shape id="_x0000_s1026" type="#_x0000_t75" style="position:absolute;left:0;text-align:left;margin-left:326.85pt;margin-top:14pt;width:155.05pt;height:79.55pt;z-index:251659264;mso-wrap-distance-left:9.05pt;mso-wrap-distance-top:0;mso-wrap-distance-right:9.05pt;mso-wrap-distance-bottom:0;mso-position-horizontal-relative:text;mso-position-vertical-relative:text;mso-width-relative:page;mso-height-relative:page" filled="t" fillcolor="#ffd966 [1943]">
            <v:fill color2="#fff2cc [663]" recolor="t" rotate="t" focus="100%" type="gradient"/>
            <v:imagedata r:id="rId40" o:title=""/>
            <w10:wrap type="square"/>
          </v:shape>
          <o:OLEObject Type="Embed" ProgID="Visio.Drawing.15" ShapeID="_x0000_s1026" DrawAspect="Content" ObjectID="_1644989637" r:id="rId41"/>
        </w:object>
      </w:r>
      <w:r w:rsidR="001D7341">
        <w:t>Πέρα από το</w:t>
      </w:r>
      <w:r w:rsidR="00320785" w:rsidRPr="00320785">
        <w:t xml:space="preserve"> </w:t>
      </w:r>
      <w:r w:rsidR="00320785">
        <w:t>παραπάνω «</w:t>
      </w:r>
      <w:r w:rsidR="001D7341">
        <w:t>γνωστό</w:t>
      </w:r>
      <w:r w:rsidR="00320785">
        <w:t>»</w:t>
      </w:r>
      <w:r w:rsidR="001D7341">
        <w:t xml:space="preserve"> μας θεώρημα των παραλλήλων αξόνων (θεώρημα </w:t>
      </w:r>
      <w:r w:rsidR="001D7341">
        <w:rPr>
          <w:lang w:val="en-US"/>
        </w:rPr>
        <w:t>Steiner</w:t>
      </w:r>
      <w:r w:rsidR="001D7341" w:rsidRPr="001D7341">
        <w:t xml:space="preserve">), </w:t>
      </w:r>
      <w:r w:rsidR="001D7341">
        <w:t>έχουμε και το θεώρημα καθέτων αξόνων που αναφέρεται σε λεπτές επίπεδες πλάκες:</w:t>
      </w:r>
    </w:p>
    <w:p w:rsidR="001D7341" w:rsidRPr="001D7341" w:rsidRDefault="009200C5" w:rsidP="002A632E">
      <w:pPr>
        <w:shd w:val="clear" w:color="auto" w:fill="D9D9D9" w:themeFill="background1" w:themeFillShade="D9"/>
        <w:ind w:left="567" w:right="3401"/>
      </w:pPr>
      <w:r>
        <w:t>«</w:t>
      </w:r>
      <w:r w:rsidR="001D7341">
        <w:t>Η ροπή αδράνειας μιας λεπτής επίπεδης πλάκας ως προς άξονα κάθετο σε αυτήν, είναι ίση με το άθροισμα των ροπών αδράνειας ως προς δύο οποιουσδήποτε άξονες κάθετους μεταξύ τους άξονες, που βρίσκονται στο επίπεδο της πλάκας και τέμνουν τον κάθετο άξονα</w:t>
      </w:r>
      <w:r>
        <w:t>»</w:t>
      </w:r>
    </w:p>
    <w:p w:rsidR="001D7341" w:rsidRDefault="009200C5" w:rsidP="005A6C91">
      <w:pPr>
        <w:ind w:left="340"/>
      </w:pPr>
      <w:r>
        <w:t>Έτσι αναφερόμενοι στην πλάκα του παραπάνω σχήματος ισχύει:</w:t>
      </w:r>
    </w:p>
    <w:p w:rsidR="009200C5" w:rsidRPr="00815E01" w:rsidRDefault="009200C5" w:rsidP="00815E01">
      <w:pPr>
        <w:jc w:val="center"/>
        <w:rPr>
          <w:i/>
          <w:sz w:val="24"/>
          <w:szCs w:val="24"/>
        </w:rPr>
      </w:pPr>
      <w:proofErr w:type="spellStart"/>
      <w:r w:rsidRPr="00815E01">
        <w:rPr>
          <w:i/>
          <w:sz w:val="24"/>
          <w:szCs w:val="24"/>
        </w:rPr>
        <w:t>Ι</w:t>
      </w:r>
      <w:r w:rsidRPr="00815E01">
        <w:rPr>
          <w:i/>
          <w:sz w:val="24"/>
          <w:szCs w:val="24"/>
          <w:vertAlign w:val="subscript"/>
        </w:rPr>
        <w:t>z</w:t>
      </w:r>
      <w:proofErr w:type="spellEnd"/>
      <w:r w:rsidRPr="00815E01">
        <w:rPr>
          <w:i/>
          <w:sz w:val="24"/>
          <w:szCs w:val="24"/>
        </w:rPr>
        <w:t>=</w:t>
      </w:r>
      <w:proofErr w:type="spellStart"/>
      <w:r w:rsidRPr="00815E01">
        <w:rPr>
          <w:i/>
          <w:sz w:val="24"/>
          <w:szCs w:val="24"/>
        </w:rPr>
        <w:t>Ι</w:t>
      </w:r>
      <w:r w:rsidRPr="00815E01">
        <w:rPr>
          <w:i/>
          <w:sz w:val="24"/>
          <w:szCs w:val="24"/>
          <w:vertAlign w:val="subscript"/>
        </w:rPr>
        <w:t>x</w:t>
      </w:r>
      <w:proofErr w:type="spellEnd"/>
      <w:r w:rsidRPr="00815E01">
        <w:rPr>
          <w:i/>
          <w:sz w:val="24"/>
          <w:szCs w:val="24"/>
        </w:rPr>
        <w:t xml:space="preserve"> + </w:t>
      </w:r>
      <w:proofErr w:type="spellStart"/>
      <w:r w:rsidRPr="00815E01">
        <w:rPr>
          <w:i/>
          <w:sz w:val="24"/>
          <w:szCs w:val="24"/>
        </w:rPr>
        <w:t>Ι</w:t>
      </w:r>
      <w:r w:rsidRPr="00815E01">
        <w:rPr>
          <w:i/>
          <w:sz w:val="24"/>
          <w:szCs w:val="24"/>
          <w:vertAlign w:val="subscript"/>
        </w:rPr>
        <w:t>y</w:t>
      </w:r>
      <w:proofErr w:type="spellEnd"/>
    </w:p>
    <w:p w:rsidR="009200C5" w:rsidRDefault="009200C5" w:rsidP="005A6C91">
      <w:pPr>
        <w:ind w:left="340"/>
      </w:pPr>
      <w:r>
        <w:t>Όπου οι άξονες x και y είναι πάνω στο επίπεδο και ο άξονας z είναι κάθετος στην πλάκα.</w:t>
      </w:r>
    </w:p>
    <w:p w:rsidR="002F7635" w:rsidRPr="00C46118" w:rsidRDefault="002F7635">
      <w:pPr>
        <w:rPr>
          <w:b/>
          <w:i/>
          <w:color w:val="0070C0"/>
        </w:rPr>
      </w:pPr>
      <w:r w:rsidRPr="00C46118">
        <w:rPr>
          <w:b/>
          <w:i/>
          <w:color w:val="0070C0"/>
        </w:rPr>
        <w:t>Απόδειξη:</w:t>
      </w:r>
    </w:p>
    <w:p w:rsidR="00FE241D" w:rsidRDefault="00332099">
      <w:r>
        <w:rPr>
          <w:rFonts w:asciiTheme="minorHAnsi" w:hAnsiTheme="minorHAnsi"/>
          <w:noProof/>
        </w:rPr>
        <w:object w:dxaOrig="1440" w:dyaOrig="1440">
          <v:shape id="_x0000_s1038" type="#_x0000_t75" style="position:absolute;margin-left:326.85pt;margin-top:4.7pt;width:172.85pt;height:96.05pt;z-index:251667456;mso-position-horizontal-relative:text;mso-position-vertical-relative:text" filled="t" fillcolor="#ffd966 [1943]">
            <v:fill color2="#fff2cc [663]" rotate="t" focus="100%" type="gradient"/>
            <v:imagedata r:id="rId42" o:title=""/>
            <w10:wrap type="square"/>
          </v:shape>
          <o:OLEObject Type="Embed" ProgID="Visio.Drawing.15" ShapeID="_x0000_s1038" DrawAspect="Content" ObjectID="_1644989638" r:id="rId43"/>
        </w:object>
      </w:r>
      <w:r w:rsidR="002F7635">
        <w:t xml:space="preserve">Έστω ότι αναφερόμαστε σε μια λεπτή πλάκα, όπως η παραπάνω και μια στοιχειώδης </w:t>
      </w:r>
      <w:r w:rsidR="00FE241D">
        <w:t xml:space="preserve">σημειακή </w:t>
      </w:r>
      <w:r w:rsidR="002F7635">
        <w:t xml:space="preserve">μάζα </w:t>
      </w:r>
      <w:proofErr w:type="spellStart"/>
      <w:r w:rsidR="002F7635">
        <w:t>δm</w:t>
      </w:r>
      <w:proofErr w:type="spellEnd"/>
      <w:r w:rsidR="002F7635">
        <w:t xml:space="preserve"> με συντεταγμένες </w:t>
      </w:r>
      <w:proofErr w:type="spellStart"/>
      <w:r w:rsidR="002F7635">
        <w:t>x</w:t>
      </w:r>
      <w:r w:rsidR="002F7635">
        <w:rPr>
          <w:vertAlign w:val="subscript"/>
        </w:rPr>
        <w:t>i</w:t>
      </w:r>
      <w:proofErr w:type="spellEnd"/>
      <w:r w:rsidR="002F7635">
        <w:t xml:space="preserve">, </w:t>
      </w:r>
      <w:proofErr w:type="spellStart"/>
      <w:r w:rsidR="002F7635">
        <w:t>y</w:t>
      </w:r>
      <w:r w:rsidR="002F7635">
        <w:rPr>
          <w:vertAlign w:val="subscript"/>
        </w:rPr>
        <w:t>i</w:t>
      </w:r>
      <w:proofErr w:type="spellEnd"/>
      <w:r w:rsidR="002F7635">
        <w:t xml:space="preserve">, όπως στο διπλανό σχήμα. </w:t>
      </w:r>
      <w:r w:rsidR="00FE241D">
        <w:t>Τότε η στοιχειώδης ροπή αδράνειας της μάζας αυτής ως προς κάθε άξονα έχει τιμή:</w:t>
      </w:r>
    </w:p>
    <w:p w:rsidR="00FE241D" w:rsidRPr="000F6EB7" w:rsidRDefault="000F6EB7" w:rsidP="000F6EB7">
      <w:pPr>
        <w:pStyle w:val="MTDisplayEquation"/>
        <w:jc w:val="center"/>
      </w:pPr>
      <w:r w:rsidRPr="00FE241D">
        <w:rPr>
          <w:position w:val="-12"/>
        </w:rPr>
        <w:object w:dxaOrig="1340" w:dyaOrig="380">
          <v:shape id="_x0000_i1035" type="#_x0000_t75" style="width:66.8pt;height:18.8pt" o:ole="">
            <v:imagedata r:id="rId44" o:title=""/>
          </v:shape>
          <o:OLEObject Type="Embed" ProgID="Equation.DSMT4" ShapeID="_x0000_i1035" DrawAspect="Content" ObjectID="_1644989617" r:id="rId45"/>
        </w:object>
      </w:r>
      <w:r w:rsidR="00FE241D">
        <w:t xml:space="preserve"> </w:t>
      </w:r>
      <w:r w:rsidR="00FE241D" w:rsidRPr="000F6EB7">
        <w:t xml:space="preserve">, </w:t>
      </w:r>
      <w:r w:rsidRPr="000F6EB7">
        <w:t xml:space="preserve">  </w:t>
      </w:r>
      <w:r w:rsidR="00FE241D" w:rsidRPr="000F6EB7">
        <w:t xml:space="preserve"> </w:t>
      </w:r>
      <w:r w:rsidRPr="00FE241D">
        <w:rPr>
          <w:position w:val="-14"/>
        </w:rPr>
        <w:object w:dxaOrig="1340" w:dyaOrig="400">
          <v:shape id="_x0000_i1036" type="#_x0000_t75" style="width:66.8pt;height:20pt" o:ole="">
            <v:imagedata r:id="rId46" o:title=""/>
          </v:shape>
          <o:OLEObject Type="Embed" ProgID="Equation.DSMT4" ShapeID="_x0000_i1036" DrawAspect="Content" ObjectID="_1644989618" r:id="rId47"/>
        </w:object>
      </w:r>
      <w:r w:rsidR="00FE241D" w:rsidRPr="000F6EB7">
        <w:t>,</w:t>
      </w:r>
      <w:r w:rsidRPr="000F6EB7">
        <w:t xml:space="preserve">   </w:t>
      </w:r>
      <w:r w:rsidR="00FE241D" w:rsidRPr="000F6EB7">
        <w:t xml:space="preserve"> </w:t>
      </w:r>
      <w:r w:rsidRPr="00FE241D">
        <w:rPr>
          <w:position w:val="-12"/>
        </w:rPr>
        <w:object w:dxaOrig="1320" w:dyaOrig="380">
          <v:shape id="_x0000_i1037" type="#_x0000_t75" style="width:66pt;height:18.8pt" o:ole="">
            <v:imagedata r:id="rId48" o:title=""/>
          </v:shape>
          <o:OLEObject Type="Embed" ProgID="Equation.DSMT4" ShapeID="_x0000_i1037" DrawAspect="Content" ObjectID="_1644989619" r:id="rId49"/>
        </w:object>
      </w:r>
    </w:p>
    <w:p w:rsidR="002F7635" w:rsidRDefault="00FE241D">
      <w:r>
        <w:lastRenderedPageBreak/>
        <w:t xml:space="preserve"> </w:t>
      </w:r>
      <w:r w:rsidR="000F6EB7">
        <w:t xml:space="preserve">Όμως από το Π.Θ. προκύπτει ότι </w:t>
      </w:r>
    </w:p>
    <w:p w:rsidR="000F6EB7" w:rsidRPr="000F6EB7" w:rsidRDefault="000F6EB7" w:rsidP="000F6EB7">
      <w:pPr>
        <w:pStyle w:val="MTDisplayEquation"/>
      </w:pPr>
      <w:r>
        <w:tab/>
      </w:r>
      <w:r w:rsidRPr="000F6EB7">
        <w:rPr>
          <w:position w:val="-12"/>
        </w:rPr>
        <w:object w:dxaOrig="1200" w:dyaOrig="380">
          <v:shape id="_x0000_i1038" type="#_x0000_t75" style="width:60pt;height:18.8pt" o:ole="">
            <v:imagedata r:id="rId50" o:title=""/>
          </v:shape>
          <o:OLEObject Type="Embed" ProgID="Equation.DSMT4" ShapeID="_x0000_i1038" DrawAspect="Content" ObjectID="_1644989620" r:id="rId51"/>
        </w:object>
      </w:r>
      <w:r>
        <w:t xml:space="preserve"> </w:t>
      </w:r>
    </w:p>
    <w:p w:rsidR="009200C5" w:rsidRDefault="000F6EB7">
      <w:r>
        <w:t xml:space="preserve">Οπότε αν χωρίσουμε την πλάκα σε στοιχειώδεις μάζας </w:t>
      </w:r>
      <w:proofErr w:type="spellStart"/>
      <w:r>
        <w:t>δm</w:t>
      </w:r>
      <w:r>
        <w:rPr>
          <w:vertAlign w:val="subscript"/>
        </w:rPr>
        <w:t>i</w:t>
      </w:r>
      <w:proofErr w:type="spellEnd"/>
      <w:r>
        <w:t xml:space="preserve"> και προσθέσουμε, θα πάρουμε:</w:t>
      </w:r>
    </w:p>
    <w:p w:rsidR="000F6EB7" w:rsidRDefault="000F6EB7" w:rsidP="000F6EB7">
      <w:pPr>
        <w:jc w:val="center"/>
      </w:pPr>
      <w:r w:rsidRPr="000F6EB7">
        <w:rPr>
          <w:position w:val="-16"/>
        </w:rPr>
        <w:object w:dxaOrig="6160" w:dyaOrig="440">
          <v:shape id="_x0000_i1039" type="#_x0000_t75" style="width:308pt;height:22pt" o:ole="">
            <v:imagedata r:id="rId52" o:title=""/>
          </v:shape>
          <o:OLEObject Type="Embed" ProgID="Equation.DSMT4" ShapeID="_x0000_i1039" DrawAspect="Content" ObjectID="_1644989621" r:id="rId53"/>
        </w:object>
      </w:r>
    </w:p>
    <w:p w:rsidR="00DE0ADB" w:rsidRDefault="00BF61A3" w:rsidP="000F6EB7">
      <w:pPr>
        <w:jc w:val="center"/>
      </w:pPr>
      <w:r w:rsidRPr="00DE0ADB">
        <w:rPr>
          <w:position w:val="-14"/>
        </w:rPr>
        <w:object w:dxaOrig="1120" w:dyaOrig="380">
          <v:shape id="_x0000_i1040" type="#_x0000_t75" style="width:56pt;height:18.8pt" o:ole="" filled="t" fillcolor="yellow">
            <v:imagedata r:id="rId54" o:title=""/>
          </v:shape>
          <o:OLEObject Type="Embed" ProgID="Equation.DSMT4" ShapeID="_x0000_i1040" DrawAspect="Content" ObjectID="_1644989622" r:id="rId55"/>
        </w:object>
      </w:r>
    </w:p>
    <w:p w:rsidR="000F6EB7" w:rsidRPr="000F6EB7" w:rsidRDefault="000F6EB7"/>
    <w:p w:rsidR="008E1243" w:rsidRPr="005A27FE" w:rsidRDefault="008E1243">
      <w:pPr>
        <w:rPr>
          <w:b/>
          <w:i/>
          <w:color w:val="FF0000"/>
          <w:sz w:val="24"/>
          <w:szCs w:val="24"/>
        </w:rPr>
      </w:pPr>
      <w:r w:rsidRPr="005A27FE">
        <w:rPr>
          <w:b/>
          <w:i/>
          <w:color w:val="FF0000"/>
          <w:sz w:val="24"/>
          <w:szCs w:val="24"/>
        </w:rPr>
        <w:t>Εφαρμογή 1</w:t>
      </w:r>
      <w:r w:rsidRPr="005A27FE">
        <w:rPr>
          <w:b/>
          <w:i/>
          <w:color w:val="FF0000"/>
          <w:sz w:val="24"/>
          <w:szCs w:val="24"/>
          <w:vertAlign w:val="superscript"/>
        </w:rPr>
        <w:t>η</w:t>
      </w:r>
      <w:r w:rsidRPr="005A27FE">
        <w:rPr>
          <w:b/>
          <w:i/>
          <w:color w:val="FF0000"/>
          <w:sz w:val="24"/>
          <w:szCs w:val="24"/>
        </w:rPr>
        <w:t>:</w:t>
      </w:r>
    </w:p>
    <w:p w:rsidR="008E1243" w:rsidRDefault="00332099">
      <w:r>
        <w:rPr>
          <w:noProof/>
        </w:rPr>
        <w:object w:dxaOrig="1440" w:dyaOrig="1440">
          <v:shape id="_x0000_s1039" type="#_x0000_t75" style="position:absolute;margin-left:320.55pt;margin-top:8.15pt;width:195pt;height:105.5pt;z-index:251668480;mso-position-horizontal-relative:margin;mso-position-vertical-relative:text" filled="t" fillcolor="#ffc000">
            <v:fill color2="fill lighten(51)" angle="-135" focusposition=".5,.5" focussize="" method="linear sigma" focus="100%" type="gradient"/>
            <v:imagedata r:id="rId56" o:title=""/>
            <w10:wrap type="square" anchorx="margin"/>
          </v:shape>
          <o:OLEObject Type="Embed" ProgID="Visio.Drawing.15" ShapeID="_x0000_s1039" DrawAspect="Content" ObjectID="_1644989639" r:id="rId57"/>
        </w:object>
      </w:r>
      <w:r w:rsidR="008E1243">
        <w:t>Ένα νόμισμα μπορεί να στρέφεται γύρω από κάθετο άξονα z, ο οποίος περνάει από το κέντρο του, με γωνιακή ταχύτητα ω, έχοντας κινητική ενέργεια Κ</w:t>
      </w:r>
      <w:r w:rsidR="008E1243">
        <w:rPr>
          <w:vertAlign w:val="subscript"/>
        </w:rPr>
        <w:t>1</w:t>
      </w:r>
      <w:r w:rsidR="008E1243">
        <w:t>. Αν το ίδιο νόμισμα τεθεί σε περιστροφή γύρω, όπως στο 2</w:t>
      </w:r>
      <w:r w:rsidR="008E1243" w:rsidRPr="008E1243">
        <w:rPr>
          <w:vertAlign w:val="superscript"/>
        </w:rPr>
        <w:t>ο</w:t>
      </w:r>
      <w:r w:rsidR="008E1243">
        <w:t xml:space="preserve"> σχήμα (όρθιο σε λείο οριζόντιο επίπεδο) γύρω από τον άξονα x, με την ίδια γωνιακή ταχύτητα, έχει κινητική ενέργεια Κ</w:t>
      </w:r>
      <w:r w:rsidR="008E1243">
        <w:rPr>
          <w:vertAlign w:val="subscript"/>
        </w:rPr>
        <w:t>2</w:t>
      </w:r>
      <w:r w:rsidR="008E1243">
        <w:t xml:space="preserve">. </w:t>
      </w:r>
      <w:r w:rsidR="00F24D3A">
        <w:t>Να υπολογιστεί ο λόγος Κ</w:t>
      </w:r>
      <w:r w:rsidR="00F24D3A">
        <w:rPr>
          <w:vertAlign w:val="subscript"/>
        </w:rPr>
        <w:t>1</w:t>
      </w:r>
      <w:r w:rsidR="00F24D3A">
        <w:t>/Κ</w:t>
      </w:r>
      <w:r w:rsidR="00F24D3A">
        <w:rPr>
          <w:vertAlign w:val="subscript"/>
        </w:rPr>
        <w:t>2</w:t>
      </w:r>
      <w:r w:rsidR="00F24D3A">
        <w:t>.</w:t>
      </w:r>
    </w:p>
    <w:p w:rsidR="00C26A79" w:rsidRDefault="00C26A79">
      <w:r>
        <w:t xml:space="preserve">Δίνεται η ροπή αδράνειας του νομίσματος ως προς τον κάθετο άξονα </w:t>
      </w:r>
      <w:proofErr w:type="spellStart"/>
      <w:r>
        <w:t>Ι</w:t>
      </w:r>
      <w:r>
        <w:rPr>
          <w:vertAlign w:val="subscript"/>
        </w:rPr>
        <w:t>z</w:t>
      </w:r>
      <w:proofErr w:type="spellEnd"/>
      <w:r>
        <w:t xml:space="preserve"> = ½ m</w:t>
      </w:r>
      <w:r>
        <w:rPr>
          <w:rFonts w:ascii="Cambria Math" w:hAnsi="Cambria Math"/>
        </w:rPr>
        <w:t>R</w:t>
      </w:r>
      <w:r>
        <w:rPr>
          <w:vertAlign w:val="superscript"/>
        </w:rPr>
        <w:t>2</w:t>
      </w:r>
      <w:r>
        <w:t>.</w:t>
      </w:r>
    </w:p>
    <w:p w:rsidR="00C26A79" w:rsidRPr="00560E89" w:rsidRDefault="00C26A79">
      <w:pPr>
        <w:rPr>
          <w:b/>
          <w:i/>
          <w:color w:val="0070C0"/>
          <w:sz w:val="24"/>
          <w:szCs w:val="24"/>
        </w:rPr>
      </w:pPr>
      <w:r w:rsidRPr="00560E89">
        <w:rPr>
          <w:b/>
          <w:i/>
          <w:color w:val="0070C0"/>
          <w:sz w:val="24"/>
          <w:szCs w:val="24"/>
        </w:rPr>
        <w:t>Απάντηση:</w:t>
      </w:r>
    </w:p>
    <w:p w:rsidR="00C26A79" w:rsidRDefault="00332099">
      <w:r>
        <w:rPr>
          <w:noProof/>
        </w:rPr>
        <w:object w:dxaOrig="1440" w:dyaOrig="1440">
          <v:shape id="_x0000_s1040" type="#_x0000_t75" style="position:absolute;margin-left:715.6pt;margin-top:0;width:122pt;height:87pt;z-index:251669504;mso-position-horizontal:right;mso-position-horizontal-relative:margin;mso-position-vertical:top;mso-position-vertical-relative:line" filled="t" fillcolor="#ffd966 [1943]">
            <v:fill color2="#fff2cc [663]" recolor="t" rotate="t" focus="100%" type="gradient"/>
            <v:imagedata r:id="rId58" o:title=""/>
            <w10:wrap type="square" anchorx="margin"/>
          </v:shape>
          <o:OLEObject Type="Embed" ProgID="Visio.Drawing.15" ShapeID="_x0000_s1040" DrawAspect="Content" ObjectID="_1644989640" r:id="rId59"/>
        </w:object>
      </w:r>
      <w:r w:rsidR="00E746FA">
        <w:t xml:space="preserve">Έστω ένα </w:t>
      </w:r>
      <w:proofErr w:type="spellStart"/>
      <w:r w:rsidR="00E746FA">
        <w:t>τρισορθογώνιο</w:t>
      </w:r>
      <w:proofErr w:type="spellEnd"/>
      <w:r w:rsidR="00E746FA">
        <w:t xml:space="preserve"> σύστημα αξόνων x, y, z, όπου </w:t>
      </w:r>
      <w:r w:rsidR="008B6C2D">
        <w:t xml:space="preserve">οι άξονες x και y είναι πάνω στο επίπεδο του νομίσματος και ο z άξονας κάθετος στο επίπεδο, με αρχή το κέντρο Ο του νομίσματος. Για τις ροπές αδράνειας του νομίσματος ως προς τους άξονες x και y, ισχύει </w:t>
      </w:r>
      <w:proofErr w:type="spellStart"/>
      <w:r w:rsidR="008B6C2D">
        <w:t>Ι</w:t>
      </w:r>
      <w:r w:rsidR="008B6C2D">
        <w:rPr>
          <w:vertAlign w:val="subscript"/>
        </w:rPr>
        <w:t>x</w:t>
      </w:r>
      <w:proofErr w:type="spellEnd"/>
      <w:r w:rsidR="008B6C2D">
        <w:t>=</w:t>
      </w:r>
      <w:proofErr w:type="spellStart"/>
      <w:r w:rsidR="008B6C2D">
        <w:t>Ι</w:t>
      </w:r>
      <w:r w:rsidR="008B6C2D">
        <w:rPr>
          <w:vertAlign w:val="subscript"/>
        </w:rPr>
        <w:t>y</w:t>
      </w:r>
      <w:proofErr w:type="spellEnd"/>
      <w:r w:rsidR="008B6C2D">
        <w:t xml:space="preserve"> λόγω συμμετρίας. Αλλά τότε:</w:t>
      </w:r>
    </w:p>
    <w:p w:rsidR="008B6C2D" w:rsidRDefault="008B6C2D" w:rsidP="00E22607">
      <w:pPr>
        <w:jc w:val="center"/>
      </w:pPr>
      <w:proofErr w:type="spellStart"/>
      <w:r w:rsidRPr="00E22607">
        <w:rPr>
          <w:i/>
          <w:sz w:val="24"/>
          <w:szCs w:val="24"/>
        </w:rPr>
        <w:t>Ι</w:t>
      </w:r>
      <w:r w:rsidRPr="00E22607">
        <w:rPr>
          <w:i/>
          <w:sz w:val="24"/>
          <w:szCs w:val="24"/>
          <w:vertAlign w:val="subscript"/>
        </w:rPr>
        <w:t>z</w:t>
      </w:r>
      <w:proofErr w:type="spellEnd"/>
      <w:r w:rsidRPr="00E22607">
        <w:rPr>
          <w:i/>
          <w:sz w:val="24"/>
          <w:szCs w:val="24"/>
        </w:rPr>
        <w:t>=</w:t>
      </w:r>
      <w:proofErr w:type="spellStart"/>
      <w:r w:rsidRPr="00E22607">
        <w:rPr>
          <w:i/>
          <w:sz w:val="24"/>
          <w:szCs w:val="24"/>
        </w:rPr>
        <w:t>Ι</w:t>
      </w:r>
      <w:r w:rsidRPr="00E22607">
        <w:rPr>
          <w:i/>
          <w:sz w:val="24"/>
          <w:szCs w:val="24"/>
          <w:vertAlign w:val="subscript"/>
        </w:rPr>
        <w:t>x</w:t>
      </w:r>
      <w:proofErr w:type="spellEnd"/>
      <w:r w:rsidRPr="00E22607">
        <w:rPr>
          <w:i/>
          <w:sz w:val="24"/>
          <w:szCs w:val="24"/>
        </w:rPr>
        <w:t xml:space="preserve"> + </w:t>
      </w:r>
      <w:proofErr w:type="spellStart"/>
      <w:r w:rsidRPr="00E22607">
        <w:rPr>
          <w:i/>
          <w:sz w:val="24"/>
          <w:szCs w:val="24"/>
        </w:rPr>
        <w:t>Ι</w:t>
      </w:r>
      <w:r w:rsidRPr="00E22607">
        <w:rPr>
          <w:i/>
          <w:sz w:val="24"/>
          <w:szCs w:val="24"/>
          <w:vertAlign w:val="subscript"/>
        </w:rPr>
        <w:t>y</w:t>
      </w:r>
      <w:proofErr w:type="spellEnd"/>
      <w:r w:rsidRPr="00E22607">
        <w:rPr>
          <w:i/>
          <w:sz w:val="24"/>
          <w:szCs w:val="24"/>
        </w:rPr>
        <w:t xml:space="preserve"> →  </w:t>
      </w:r>
      <w:proofErr w:type="spellStart"/>
      <w:r w:rsidRPr="00E22607">
        <w:rPr>
          <w:i/>
          <w:sz w:val="24"/>
          <w:szCs w:val="24"/>
        </w:rPr>
        <w:t>Ι</w:t>
      </w:r>
      <w:r w:rsidRPr="00E22607">
        <w:rPr>
          <w:i/>
          <w:sz w:val="24"/>
          <w:szCs w:val="24"/>
          <w:vertAlign w:val="subscript"/>
        </w:rPr>
        <w:t>z</w:t>
      </w:r>
      <w:proofErr w:type="spellEnd"/>
      <w:r w:rsidRPr="00E22607">
        <w:rPr>
          <w:i/>
          <w:sz w:val="24"/>
          <w:szCs w:val="24"/>
        </w:rPr>
        <w:t xml:space="preserve"> =2Ι</w:t>
      </w:r>
      <w:r w:rsidRPr="00E22607">
        <w:rPr>
          <w:i/>
          <w:sz w:val="24"/>
          <w:szCs w:val="24"/>
          <w:vertAlign w:val="subscript"/>
        </w:rPr>
        <w:t>x</w:t>
      </w:r>
      <w:r>
        <w:t xml:space="preserve"> →</w:t>
      </w:r>
    </w:p>
    <w:p w:rsidR="008B6C2D" w:rsidRPr="008B6C2D" w:rsidRDefault="008B6C2D" w:rsidP="008B6C2D">
      <w:pPr>
        <w:pStyle w:val="MTDisplayEquation"/>
      </w:pPr>
      <w:r>
        <w:tab/>
      </w:r>
      <w:r w:rsidR="00E22607" w:rsidRPr="008B6C2D">
        <w:rPr>
          <w:position w:val="-24"/>
        </w:rPr>
        <w:object w:dxaOrig="3340" w:dyaOrig="620">
          <v:shape id="_x0000_i1043" type="#_x0000_t75" style="width:167.2pt;height:30.8pt" o:ole="">
            <v:imagedata r:id="rId60" o:title=""/>
          </v:shape>
          <o:OLEObject Type="Embed" ProgID="Equation.DSMT4" ShapeID="_x0000_i1043" DrawAspect="Content" ObjectID="_1644989623" r:id="rId61"/>
        </w:object>
      </w:r>
      <w:r>
        <w:t xml:space="preserve"> </w:t>
      </w:r>
    </w:p>
    <w:p w:rsidR="00F24D3A" w:rsidRDefault="00E22607">
      <w:r>
        <w:t>Οπότε για τις κινητικές ενέργειες γύρω από του άξονες z και x (βλέπε σχήμα), θα έχουμε:</w:t>
      </w:r>
    </w:p>
    <w:p w:rsidR="00E22607" w:rsidRDefault="00E22607" w:rsidP="00E22607">
      <w:pPr>
        <w:jc w:val="center"/>
      </w:pPr>
      <w:r w:rsidRPr="008B6C2D">
        <w:rPr>
          <w:position w:val="-24"/>
        </w:rPr>
        <w:object w:dxaOrig="3720" w:dyaOrig="620">
          <v:shape id="_x0000_i1044" type="#_x0000_t75" style="width:186pt;height:30.8pt" o:ole="">
            <v:imagedata r:id="rId62" o:title=""/>
          </v:shape>
          <o:OLEObject Type="Embed" ProgID="Equation.DSMT4" ShapeID="_x0000_i1044" DrawAspect="Content" ObjectID="_1644989624" r:id="rId63"/>
        </w:object>
      </w:r>
      <w:r>
        <w:t xml:space="preserve"> και</w:t>
      </w:r>
    </w:p>
    <w:p w:rsidR="00E22607" w:rsidRDefault="00E22607" w:rsidP="00E22607">
      <w:pPr>
        <w:jc w:val="center"/>
      </w:pPr>
      <w:r w:rsidRPr="008B6C2D">
        <w:rPr>
          <w:position w:val="-24"/>
        </w:rPr>
        <w:object w:dxaOrig="3739" w:dyaOrig="620">
          <v:shape id="_x0000_i1045" type="#_x0000_t75" style="width:186.8pt;height:30.8pt" o:ole="">
            <v:imagedata r:id="rId64" o:title=""/>
          </v:shape>
          <o:OLEObject Type="Embed" ProgID="Equation.DSMT4" ShapeID="_x0000_i1045" DrawAspect="Content" ObjectID="_1644989625" r:id="rId65"/>
        </w:object>
      </w:r>
    </w:p>
    <w:p w:rsidR="00E22607" w:rsidRDefault="00E22607" w:rsidP="00E22607">
      <w:r>
        <w:t>Με λόγο:</w:t>
      </w:r>
    </w:p>
    <w:p w:rsidR="00E22607" w:rsidRDefault="00E22607" w:rsidP="00E22607">
      <w:pPr>
        <w:jc w:val="center"/>
      </w:pPr>
      <w:r w:rsidRPr="00E22607">
        <w:rPr>
          <w:position w:val="-54"/>
        </w:rPr>
        <w:object w:dxaOrig="1920" w:dyaOrig="1200">
          <v:shape id="_x0000_i1046" type="#_x0000_t75" style="width:96pt;height:60pt" o:ole="">
            <v:imagedata r:id="rId66" o:title=""/>
          </v:shape>
          <o:OLEObject Type="Embed" ProgID="Equation.DSMT4" ShapeID="_x0000_i1046" DrawAspect="Content" ObjectID="_1644989626" r:id="rId67"/>
        </w:object>
      </w:r>
    </w:p>
    <w:p w:rsidR="00B056F6" w:rsidRPr="005A27FE" w:rsidRDefault="00B056F6" w:rsidP="00B056F6">
      <w:pPr>
        <w:rPr>
          <w:b/>
          <w:i/>
          <w:color w:val="FF0000"/>
          <w:sz w:val="24"/>
          <w:szCs w:val="24"/>
        </w:rPr>
      </w:pPr>
      <w:r w:rsidRPr="005A27FE">
        <w:rPr>
          <w:b/>
          <w:i/>
          <w:color w:val="FF0000"/>
          <w:sz w:val="24"/>
          <w:szCs w:val="24"/>
        </w:rPr>
        <w:t xml:space="preserve">Εφαρμογή </w:t>
      </w:r>
      <w:r>
        <w:rPr>
          <w:b/>
          <w:i/>
          <w:color w:val="FF0000"/>
          <w:sz w:val="24"/>
          <w:szCs w:val="24"/>
        </w:rPr>
        <w:t>2</w:t>
      </w:r>
      <w:r w:rsidRPr="005A27FE">
        <w:rPr>
          <w:b/>
          <w:i/>
          <w:color w:val="FF0000"/>
          <w:sz w:val="24"/>
          <w:szCs w:val="24"/>
          <w:vertAlign w:val="superscript"/>
        </w:rPr>
        <w:t>η</w:t>
      </w:r>
      <w:r w:rsidRPr="005A27FE">
        <w:rPr>
          <w:b/>
          <w:i/>
          <w:color w:val="FF0000"/>
          <w:sz w:val="24"/>
          <w:szCs w:val="24"/>
        </w:rPr>
        <w:t>:</w:t>
      </w:r>
    </w:p>
    <w:p w:rsidR="00B056F6" w:rsidRDefault="00332099" w:rsidP="00B056F6">
      <w:r>
        <w:rPr>
          <w:noProof/>
        </w:rPr>
        <w:lastRenderedPageBreak/>
        <w:object w:dxaOrig="1440" w:dyaOrig="1440">
          <v:shape id="_x0000_s1032" type="#_x0000_t75" style="position:absolute;margin-left:298.9pt;margin-top:0;width:180pt;height:99pt;z-index:251665408;mso-position-horizontal-relative:margin;mso-position-vertical:top;mso-position-vertical-relative:line" filled="t" fillcolor="#ffd966 [1943]">
            <v:fill color2="#ffe599 [1303]" recolor="t" rotate="t" focus="100%" type="gradient"/>
            <v:imagedata r:id="rId68" o:title=""/>
            <w10:wrap type="square" anchorx="margin"/>
          </v:shape>
          <o:OLEObject Type="Embed" ProgID="Visio.Drawing.15" ShapeID="_x0000_s1032" DrawAspect="Content" ObjectID="_1644989641" r:id="rId69"/>
        </w:object>
      </w:r>
      <w:r w:rsidR="00B056F6">
        <w:t>Να υπολογιστεί ο παραπάνω λόγος Κ</w:t>
      </w:r>
      <w:r w:rsidR="00B056F6">
        <w:rPr>
          <w:vertAlign w:val="subscript"/>
        </w:rPr>
        <w:t>1</w:t>
      </w:r>
      <w:r w:rsidR="00B056F6">
        <w:t>/Κ</w:t>
      </w:r>
      <w:r w:rsidR="00B056F6">
        <w:rPr>
          <w:vertAlign w:val="subscript"/>
        </w:rPr>
        <w:t>2</w:t>
      </w:r>
      <w:r w:rsidR="00B056F6">
        <w:t xml:space="preserve"> αν αντί για περιστροφή νομίσματος είχαμε περιστροφή ενός</w:t>
      </w:r>
      <w:r w:rsidR="00D63FD7">
        <w:t xml:space="preserve"> ομογενούς</w:t>
      </w:r>
      <w:r w:rsidR="00B056F6">
        <w:t xml:space="preserve"> λεπτού τετραγώνου, γύρω από τον κάθετο άξονα z</w:t>
      </w:r>
      <w:r w:rsidR="00D63FD7">
        <w:t>, ο οποίος περνά από το κέντρο μάζας του Ο</w:t>
      </w:r>
      <w:r w:rsidR="00B056F6">
        <w:t xml:space="preserve"> και τον άξονα x παράλληλο στο επίπεδο,</w:t>
      </w:r>
      <w:r w:rsidR="003B546A">
        <w:t xml:space="preserve"> όπως στο σχήμα,</w:t>
      </w:r>
      <w:r w:rsidR="00B056F6">
        <w:t xml:space="preserve"> αν δίνεται η ροπή αδράνειας ως προς τον κάθετο άξονα ενός ορθογωνίου που περνά από το κέντρο μάζας του:</w:t>
      </w:r>
    </w:p>
    <w:p w:rsidR="00B056F6" w:rsidRDefault="00B056F6" w:rsidP="00B056F6">
      <w:pPr>
        <w:jc w:val="center"/>
      </w:pPr>
      <w:r w:rsidRPr="008B6C2D">
        <w:rPr>
          <w:position w:val="-24"/>
        </w:rPr>
        <w:object w:dxaOrig="1939" w:dyaOrig="620">
          <v:shape id="_x0000_i1048" type="#_x0000_t75" style="width:96.8pt;height:30.8pt" o:ole="">
            <v:imagedata r:id="rId70" o:title=""/>
          </v:shape>
          <o:OLEObject Type="Embed" ProgID="Equation.DSMT4" ShapeID="_x0000_i1048" DrawAspect="Content" ObjectID="_1644989627" r:id="rId71"/>
        </w:object>
      </w:r>
    </w:p>
    <w:p w:rsidR="00B52BFC" w:rsidRPr="00AD7CF3" w:rsidRDefault="00B52BFC" w:rsidP="00B52BFC">
      <w:pPr>
        <w:rPr>
          <w:b/>
          <w:i/>
          <w:color w:val="0070C0"/>
          <w:sz w:val="24"/>
          <w:szCs w:val="24"/>
        </w:rPr>
      </w:pPr>
      <w:r w:rsidRPr="00AD7CF3">
        <w:rPr>
          <w:b/>
          <w:i/>
          <w:color w:val="0070C0"/>
          <w:sz w:val="24"/>
          <w:szCs w:val="24"/>
        </w:rPr>
        <w:t>Απάντηση:</w:t>
      </w:r>
    </w:p>
    <w:p w:rsidR="00041199" w:rsidRDefault="00041199" w:rsidP="00B52BFC">
      <w:r>
        <w:t xml:space="preserve">Λόγω συμμετρίας </w:t>
      </w:r>
      <w:proofErr w:type="spellStart"/>
      <w:r>
        <w:t>Ι</w:t>
      </w:r>
      <w:r>
        <w:rPr>
          <w:rFonts w:cs="Times New Roman"/>
          <w:vertAlign w:val="subscript"/>
        </w:rPr>
        <w:t>x</w:t>
      </w:r>
      <w:proofErr w:type="spellEnd"/>
      <w:r>
        <w:t>=</w:t>
      </w:r>
      <w:proofErr w:type="spellStart"/>
      <w:r>
        <w:t>Ι</w:t>
      </w:r>
      <w:r>
        <w:rPr>
          <w:rFonts w:cs="Times New Roman"/>
          <w:vertAlign w:val="subscript"/>
        </w:rPr>
        <w:t>y</w:t>
      </w:r>
      <w:proofErr w:type="spellEnd"/>
      <w:r>
        <w:t>, αφού α=β, οπότε από το θεώρημα των καθέτων αξόνων έχουμε:</w:t>
      </w:r>
    </w:p>
    <w:p w:rsidR="00041199" w:rsidRDefault="005A165D" w:rsidP="00041199">
      <w:pPr>
        <w:jc w:val="center"/>
      </w:pPr>
      <w:r w:rsidRPr="00041199">
        <w:rPr>
          <w:position w:val="-88"/>
        </w:rPr>
        <w:object w:dxaOrig="4220" w:dyaOrig="1660">
          <v:shape id="_x0000_i1049" type="#_x0000_t75" style="width:211.2pt;height:83.2pt" o:ole="">
            <v:imagedata r:id="rId72" o:title=""/>
          </v:shape>
          <o:OLEObject Type="Embed" ProgID="Equation.DSMT4" ShapeID="_x0000_i1049" DrawAspect="Content" ObjectID="_1644989628" r:id="rId73"/>
        </w:object>
      </w:r>
    </w:p>
    <w:p w:rsidR="00AD7CF3" w:rsidRDefault="00AD7CF3" w:rsidP="00AD7CF3">
      <w:r>
        <w:t>Αλλά τότε ο λόγος των κινητικών ενεργειών είναι ίσος:</w:t>
      </w:r>
    </w:p>
    <w:p w:rsidR="00AD7CF3" w:rsidRDefault="00AD7CF3" w:rsidP="00AD7CF3">
      <w:pPr>
        <w:jc w:val="center"/>
      </w:pPr>
      <w:r w:rsidRPr="00E22607">
        <w:rPr>
          <w:position w:val="-54"/>
        </w:rPr>
        <w:object w:dxaOrig="3240" w:dyaOrig="1200">
          <v:shape id="_x0000_i1050" type="#_x0000_t75" style="width:162pt;height:60pt" o:ole="">
            <v:imagedata r:id="rId74" o:title=""/>
          </v:shape>
          <o:OLEObject Type="Embed" ProgID="Equation.DSMT4" ShapeID="_x0000_i1050" DrawAspect="Content" ObjectID="_1644989629" r:id="rId75"/>
        </w:object>
      </w:r>
    </w:p>
    <w:p w:rsidR="005A6C91" w:rsidRDefault="005A6C91" w:rsidP="00AD7CF3">
      <w:pPr>
        <w:jc w:val="center"/>
      </w:pPr>
    </w:p>
    <w:p w:rsidR="005A6C91" w:rsidRPr="005A27FE" w:rsidRDefault="005A6C91" w:rsidP="005A6C91">
      <w:pPr>
        <w:rPr>
          <w:b/>
          <w:i/>
          <w:color w:val="FF0000"/>
          <w:sz w:val="24"/>
          <w:szCs w:val="24"/>
        </w:rPr>
      </w:pPr>
      <w:r w:rsidRPr="005A27FE">
        <w:rPr>
          <w:b/>
          <w:i/>
          <w:color w:val="FF0000"/>
          <w:sz w:val="24"/>
          <w:szCs w:val="24"/>
        </w:rPr>
        <w:t xml:space="preserve">Εφαρμογή </w:t>
      </w:r>
      <w:r w:rsidR="005A165D" w:rsidRPr="00E332B9">
        <w:rPr>
          <w:b/>
          <w:i/>
          <w:color w:val="FF0000"/>
          <w:sz w:val="24"/>
          <w:szCs w:val="24"/>
        </w:rPr>
        <w:t>3</w:t>
      </w:r>
      <w:r w:rsidRPr="005A27FE">
        <w:rPr>
          <w:b/>
          <w:i/>
          <w:color w:val="FF0000"/>
          <w:sz w:val="24"/>
          <w:szCs w:val="24"/>
          <w:vertAlign w:val="superscript"/>
        </w:rPr>
        <w:t>η</w:t>
      </w:r>
      <w:r w:rsidRPr="005A27FE">
        <w:rPr>
          <w:b/>
          <w:i/>
          <w:color w:val="FF0000"/>
          <w:sz w:val="24"/>
          <w:szCs w:val="24"/>
        </w:rPr>
        <w:t>:</w:t>
      </w:r>
    </w:p>
    <w:p w:rsidR="005A6C91" w:rsidRDefault="00332099" w:rsidP="005A6C91">
      <w:r>
        <w:rPr>
          <w:noProof/>
        </w:rPr>
        <w:object w:dxaOrig="1440" w:dyaOrig="1440">
          <v:shape id="_x0000_s1043" type="#_x0000_t75" style="position:absolute;margin-left:374.15pt;margin-top:.85pt;width:100.85pt;height:109.8pt;z-index:251673600;mso-position-horizontal-relative:text;mso-position-vertical-relative:text" filled="t" fillcolor="#ffd966 [1943]">
            <v:fill color2="#fff2cc [663]" rotate="t" focus="100%" type="gradient"/>
            <v:imagedata r:id="rId76" o:title=""/>
            <w10:wrap type="square"/>
          </v:shape>
          <o:OLEObject Type="Embed" ProgID="Visio.Drawing.15" ShapeID="_x0000_s1043" DrawAspect="Content" ObjectID="_1644989642" r:id="rId77"/>
        </w:object>
      </w:r>
      <w:r w:rsidR="00F008A5">
        <w:t xml:space="preserve"> </w:t>
      </w:r>
      <w:r w:rsidR="005A6C91">
        <w:t xml:space="preserve">Να υπολογιστεί η ροπή αδράνειας ενός κυβικού (κενού) χαρτοκιβωτίου μάζας Μ και πλευράς α, ως προς άξονα </w:t>
      </w:r>
      <w:r w:rsidR="005A6C91">
        <w:rPr>
          <w:rFonts w:cs="Times New Roman"/>
        </w:rPr>
        <w:t>z</w:t>
      </w:r>
      <w:r w:rsidR="005A6C91">
        <w:t xml:space="preserve"> ο οποίος περνά από τα κέντρα δύο απέναντι εδρών του, όπως στο σχήμα.</w:t>
      </w:r>
    </w:p>
    <w:p w:rsidR="005A6C91" w:rsidRDefault="005A6C91" w:rsidP="005A6C91">
      <w:r>
        <w:t>Δίνεται η ροπή αδράνειας ενός ορθογωνίου, ως προς τον κάθετο άξονα που περνά από το κέντρο μάζας του:</w:t>
      </w:r>
    </w:p>
    <w:p w:rsidR="005A6C91" w:rsidRDefault="005A6C91" w:rsidP="005A6C91">
      <w:pPr>
        <w:jc w:val="center"/>
      </w:pPr>
      <w:r w:rsidRPr="008B6C2D">
        <w:rPr>
          <w:position w:val="-24"/>
        </w:rPr>
        <w:object w:dxaOrig="1939" w:dyaOrig="620">
          <v:shape id="_x0000_i1052" type="#_x0000_t75" style="width:96.8pt;height:30.8pt" o:ole="">
            <v:imagedata r:id="rId70" o:title=""/>
          </v:shape>
          <o:OLEObject Type="Embed" ProgID="Equation.DSMT4" ShapeID="_x0000_i1052" DrawAspect="Content" ObjectID="_1644989630" r:id="rId78"/>
        </w:object>
      </w:r>
    </w:p>
    <w:p w:rsidR="005A6C91" w:rsidRPr="00847B27" w:rsidRDefault="005A6C91" w:rsidP="005A6C91">
      <w:pPr>
        <w:rPr>
          <w:b/>
          <w:i/>
          <w:color w:val="0070C0"/>
          <w:sz w:val="24"/>
          <w:szCs w:val="24"/>
        </w:rPr>
      </w:pPr>
      <w:r w:rsidRPr="00847B27">
        <w:rPr>
          <w:b/>
          <w:i/>
          <w:color w:val="0070C0"/>
          <w:sz w:val="24"/>
          <w:szCs w:val="24"/>
        </w:rPr>
        <w:t>Απάντηση:</w:t>
      </w:r>
    </w:p>
    <w:p w:rsidR="005A6C91" w:rsidRDefault="00A471CE" w:rsidP="005A6C91">
      <w:r>
        <w:t xml:space="preserve">Κάθε έδρα του κύβου έχει μάζα </w:t>
      </w:r>
      <w:r>
        <w:rPr>
          <w:rFonts w:cs="Times New Roman"/>
        </w:rPr>
        <w:t>m</w:t>
      </w:r>
      <w:r>
        <w:t>= 1/6 Μ ενώ μπορούμε να βρούμε τη ροπή αδράνειας του κύβου, ως το άθροισμα των ροπών αδράνειας των 6 εδρών, που έχουν σημειωθεί στο σχήμα. Για τις δυο βάσεις 1 και 2</w:t>
      </w:r>
      <w:r w:rsidR="00351E30">
        <w:t>, όπου ο άξονας είναι κάθετος και περνά από τα κέντρα των βάσεων,</w:t>
      </w:r>
      <w:r>
        <w:t xml:space="preserve"> θα έχουμε:</w:t>
      </w:r>
    </w:p>
    <w:p w:rsidR="00A471CE" w:rsidRDefault="00A471CE" w:rsidP="00A471CE">
      <w:pPr>
        <w:jc w:val="center"/>
      </w:pPr>
      <w:r w:rsidRPr="008B6C2D">
        <w:rPr>
          <w:position w:val="-24"/>
        </w:rPr>
        <w:object w:dxaOrig="4800" w:dyaOrig="620">
          <v:shape id="_x0000_i1053" type="#_x0000_t75" style="width:240.4pt;height:30.8pt" o:ole="">
            <v:imagedata r:id="rId79" o:title=""/>
          </v:shape>
          <o:OLEObject Type="Embed" ProgID="Equation.DSMT4" ShapeID="_x0000_i1053" DrawAspect="Content" ObjectID="_1644989631" r:id="rId80"/>
        </w:object>
      </w:r>
    </w:p>
    <w:p w:rsidR="00351E30" w:rsidRDefault="00351E30" w:rsidP="00351E30">
      <w:r>
        <w:t xml:space="preserve">Οι τέσσερεις παράπλευρες έδρες είναι ισοδύναμες, οπότε ας ασχοληθούμε με την έδρα 3. </w:t>
      </w:r>
    </w:p>
    <w:p w:rsidR="00351E30" w:rsidRDefault="00351E30" w:rsidP="00351E30">
      <w:r>
        <w:t>από το θεώρημα των καθέτων αξόνων έχουμε:</w:t>
      </w:r>
    </w:p>
    <w:p w:rsidR="00351E30" w:rsidRDefault="00351E30" w:rsidP="00351E30">
      <w:pPr>
        <w:jc w:val="center"/>
      </w:pPr>
      <w:r w:rsidRPr="00041199">
        <w:rPr>
          <w:position w:val="-88"/>
        </w:rPr>
        <w:object w:dxaOrig="4400" w:dyaOrig="1660">
          <v:shape id="_x0000_i1054" type="#_x0000_t75" style="width:220.4pt;height:83.2pt" o:ole="">
            <v:imagedata r:id="rId81" o:title=""/>
          </v:shape>
          <o:OLEObject Type="Embed" ProgID="Equation.DSMT4" ShapeID="_x0000_i1054" DrawAspect="Content" ObjectID="_1644989632" r:id="rId82"/>
        </w:object>
      </w:r>
    </w:p>
    <w:p w:rsidR="00351E30" w:rsidRDefault="00351E30" w:rsidP="00351E30">
      <w:r>
        <w:t>Ενώ από το θεώρημα των παραλλήλων αξόνων παίρνουμε</w:t>
      </w:r>
      <w:r w:rsidR="00AF3F48">
        <w:t>:</w:t>
      </w:r>
    </w:p>
    <w:p w:rsidR="00A177D5" w:rsidRDefault="00A177D5" w:rsidP="008A194E">
      <w:pPr>
        <w:jc w:val="center"/>
      </w:pPr>
      <w:r w:rsidRPr="00083B33">
        <w:rPr>
          <w:position w:val="-24"/>
        </w:rPr>
        <w:object w:dxaOrig="4640" w:dyaOrig="660">
          <v:shape id="_x0000_i1055" type="#_x0000_t75" style="width:231.6pt;height:33.2pt" o:ole="" o:allowoverlap="f">
            <v:imagedata r:id="rId83" o:title=""/>
          </v:shape>
          <o:OLEObject Type="Embed" ProgID="Equation.DSMT4" ShapeID="_x0000_i1055" DrawAspect="Content" ObjectID="_1644989633" r:id="rId84"/>
        </w:object>
      </w:r>
    </w:p>
    <w:p w:rsidR="008A194E" w:rsidRDefault="008A194E" w:rsidP="008A194E">
      <w:r>
        <w:t>Οπότε η συνολική ροπή αδράνειας του κύβου είναι ίση:</w:t>
      </w:r>
    </w:p>
    <w:p w:rsidR="008A194E" w:rsidRDefault="008A194E" w:rsidP="008A194E">
      <w:pPr>
        <w:pStyle w:val="MTDisplayEquation"/>
      </w:pPr>
      <w:r>
        <w:tab/>
      </w:r>
      <w:r w:rsidRPr="008A194E">
        <w:rPr>
          <w:position w:val="-88"/>
        </w:rPr>
        <w:object w:dxaOrig="4260" w:dyaOrig="1640">
          <v:shape id="_x0000_i1056" type="#_x0000_t75" style="width:213.2pt;height:82pt" o:ole="">
            <v:imagedata r:id="rId85" o:title=""/>
          </v:shape>
          <o:OLEObject Type="Embed" ProgID="Equation.DSMT4" ShapeID="_x0000_i1056" DrawAspect="Content" ObjectID="_1644989634" r:id="rId86"/>
        </w:object>
      </w:r>
      <w:r>
        <w:t xml:space="preserve"> </w:t>
      </w:r>
    </w:p>
    <w:p w:rsidR="001337DF" w:rsidRDefault="001337DF" w:rsidP="001337DF"/>
    <w:p w:rsidR="001337DF" w:rsidRPr="001337DF" w:rsidRDefault="001337DF" w:rsidP="001337DF">
      <w:pPr>
        <w:jc w:val="right"/>
      </w:pPr>
      <w:r w:rsidRPr="00735C9B">
        <w:rPr>
          <w:b/>
          <w:i/>
          <w:color w:val="0070C0"/>
          <w:sz w:val="24"/>
          <w:szCs w:val="24"/>
        </w:rPr>
        <w:t>dmargaris@gmail.com</w:t>
      </w:r>
    </w:p>
    <w:p w:rsidR="008A194E" w:rsidRPr="008A194E" w:rsidRDefault="008A194E" w:rsidP="008A194E">
      <w:pPr>
        <w:rPr>
          <w:lang w:val="en-US"/>
        </w:rPr>
      </w:pPr>
    </w:p>
    <w:sectPr w:rsidR="008A194E" w:rsidRPr="008A194E" w:rsidSect="00465D8E">
      <w:headerReference w:type="default" r:id="rId87"/>
      <w:footerReference w:type="default" r:id="rId88"/>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2099" w:rsidRDefault="00332099">
      <w:pPr>
        <w:spacing w:line="240" w:lineRule="auto"/>
      </w:pPr>
      <w:r>
        <w:separator/>
      </w:r>
    </w:p>
  </w:endnote>
  <w:endnote w:type="continuationSeparator" w:id="0">
    <w:p w:rsidR="00332099" w:rsidRDefault="003320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2099" w:rsidRDefault="00332099">
      <w:pPr>
        <w:spacing w:line="240" w:lineRule="auto"/>
      </w:pPr>
      <w:r>
        <w:separator/>
      </w:r>
    </w:p>
  </w:footnote>
  <w:footnote w:type="continuationSeparator" w:id="0">
    <w:p w:rsidR="00332099" w:rsidRDefault="003320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1D7341">
      <w:rPr>
        <w:i/>
      </w:rPr>
      <w:t>Στερεό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270A22A2"/>
    <w:lvl w:ilvl="0" w:tplc="C23E3C20">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341"/>
    <w:rsid w:val="00004FF4"/>
    <w:rsid w:val="00041199"/>
    <w:rsid w:val="000A2A87"/>
    <w:rsid w:val="000A5A2D"/>
    <w:rsid w:val="000B740F"/>
    <w:rsid w:val="000C34FC"/>
    <w:rsid w:val="000C41EE"/>
    <w:rsid w:val="000F6EB7"/>
    <w:rsid w:val="001337DF"/>
    <w:rsid w:val="001764F7"/>
    <w:rsid w:val="001C6AEC"/>
    <w:rsid w:val="001D7341"/>
    <w:rsid w:val="00252138"/>
    <w:rsid w:val="002A632E"/>
    <w:rsid w:val="002F7635"/>
    <w:rsid w:val="00301924"/>
    <w:rsid w:val="00320785"/>
    <w:rsid w:val="00332099"/>
    <w:rsid w:val="00334BD8"/>
    <w:rsid w:val="00342B66"/>
    <w:rsid w:val="00351E30"/>
    <w:rsid w:val="00375A62"/>
    <w:rsid w:val="003A3D47"/>
    <w:rsid w:val="003B4900"/>
    <w:rsid w:val="003B546A"/>
    <w:rsid w:val="003D2058"/>
    <w:rsid w:val="003D5E6E"/>
    <w:rsid w:val="003E20B6"/>
    <w:rsid w:val="0041752B"/>
    <w:rsid w:val="0044454D"/>
    <w:rsid w:val="004446AD"/>
    <w:rsid w:val="00447E9C"/>
    <w:rsid w:val="00465D8E"/>
    <w:rsid w:val="00497C0D"/>
    <w:rsid w:val="004D2370"/>
    <w:rsid w:val="004F7518"/>
    <w:rsid w:val="00560E89"/>
    <w:rsid w:val="00572886"/>
    <w:rsid w:val="005A165D"/>
    <w:rsid w:val="005A1C92"/>
    <w:rsid w:val="005A27FE"/>
    <w:rsid w:val="005A6C91"/>
    <w:rsid w:val="005C059F"/>
    <w:rsid w:val="006319E7"/>
    <w:rsid w:val="006461F9"/>
    <w:rsid w:val="00667E23"/>
    <w:rsid w:val="00676D4B"/>
    <w:rsid w:val="00695E03"/>
    <w:rsid w:val="006E6A15"/>
    <w:rsid w:val="00717932"/>
    <w:rsid w:val="007C7075"/>
    <w:rsid w:val="007E115B"/>
    <w:rsid w:val="007F277A"/>
    <w:rsid w:val="0081576D"/>
    <w:rsid w:val="00815E01"/>
    <w:rsid w:val="00847B27"/>
    <w:rsid w:val="008945AD"/>
    <w:rsid w:val="008A194E"/>
    <w:rsid w:val="008B6C2D"/>
    <w:rsid w:val="008E1243"/>
    <w:rsid w:val="00915DDB"/>
    <w:rsid w:val="009200C5"/>
    <w:rsid w:val="0098690D"/>
    <w:rsid w:val="009A1C4D"/>
    <w:rsid w:val="00A13C41"/>
    <w:rsid w:val="00A177D5"/>
    <w:rsid w:val="00A471CE"/>
    <w:rsid w:val="00AC5AC3"/>
    <w:rsid w:val="00AD7CF3"/>
    <w:rsid w:val="00AF3F48"/>
    <w:rsid w:val="00B056F6"/>
    <w:rsid w:val="00B11C3D"/>
    <w:rsid w:val="00B52BFC"/>
    <w:rsid w:val="00B54FBD"/>
    <w:rsid w:val="00B820C2"/>
    <w:rsid w:val="00BB0BF3"/>
    <w:rsid w:val="00BF61A3"/>
    <w:rsid w:val="00C26A79"/>
    <w:rsid w:val="00C46118"/>
    <w:rsid w:val="00CA7A43"/>
    <w:rsid w:val="00D045EF"/>
    <w:rsid w:val="00D2670F"/>
    <w:rsid w:val="00D63FD7"/>
    <w:rsid w:val="00D82210"/>
    <w:rsid w:val="00D943E7"/>
    <w:rsid w:val="00DE0ADB"/>
    <w:rsid w:val="00DE49E1"/>
    <w:rsid w:val="00E22607"/>
    <w:rsid w:val="00E332B9"/>
    <w:rsid w:val="00E62881"/>
    <w:rsid w:val="00E746FA"/>
    <w:rsid w:val="00EA64C4"/>
    <w:rsid w:val="00EB2362"/>
    <w:rsid w:val="00EB6640"/>
    <w:rsid w:val="00EC55EE"/>
    <w:rsid w:val="00EC647B"/>
    <w:rsid w:val="00EE7957"/>
    <w:rsid w:val="00F008A5"/>
    <w:rsid w:val="00F221C4"/>
    <w:rsid w:val="00F24D3A"/>
    <w:rsid w:val="00F5500A"/>
    <w:rsid w:val="00F6515A"/>
    <w:rsid w:val="00FD54FF"/>
    <w:rsid w:val="00FE241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B7D8D"/>
  <w15:chartTrackingRefBased/>
  <w15:docId w15:val="{E4D51668-14BA-4A0C-ABC6-A8D33C609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351E30"/>
    <w:pPr>
      <w:tabs>
        <w:tab w:val="left" w:pos="340"/>
      </w:tabs>
      <w:spacing w:after="0" w:line="360" w:lineRule="auto"/>
    </w:pPr>
    <w:rPr>
      <w:rFonts w:ascii="Times New Roman" w:eastAsiaTheme="minorEastAsia" w:hAnsi="Times New Roman"/>
      <w:lang w:eastAsia="el-GR"/>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3D5E6E"/>
    <w:pPr>
      <w:numPr>
        <w:ilvl w:val="1"/>
        <w:numId w:val="12"/>
      </w:numPr>
      <w:tabs>
        <w:tab w:val="clear" w:pos="340"/>
        <w:tab w:val="clear" w:pos="680"/>
      </w:tabs>
    </w:pPr>
    <w:rPr>
      <w:rFonts w:eastAsia="Times New Roman"/>
      <w:szCs w:val="20"/>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320785"/>
    <w:pPr>
      <w:numPr>
        <w:numId w:val="6"/>
      </w:numPr>
      <w:tabs>
        <w:tab w:val="left" w:pos="425"/>
      </w:tabs>
      <w:spacing w:before="120"/>
    </w:pPr>
    <w:rPr>
      <w:rFonts w:eastAsia="Times New Roman"/>
      <w:szCs w:val="24"/>
      <w:shd w:val="clear" w:color="auto" w:fill="FFFFFF"/>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rPr>
  </w:style>
  <w:style w:type="paragraph" w:customStyle="1" w:styleId="MTDisplayEquation">
    <w:name w:val="MTDisplayEquation"/>
    <w:basedOn w:val="a0"/>
    <w:next w:val="a0"/>
    <w:link w:val="MTDisplayEquationChar"/>
    <w:rsid w:val="008B6C2D"/>
    <w:pPr>
      <w:tabs>
        <w:tab w:val="clear" w:pos="340"/>
        <w:tab w:val="center" w:pos="4820"/>
        <w:tab w:val="right" w:pos="9640"/>
      </w:tabs>
    </w:pPr>
  </w:style>
  <w:style w:type="character" w:customStyle="1" w:styleId="MTDisplayEquationChar">
    <w:name w:val="MTDisplayEquation Char"/>
    <w:basedOn w:val="a1"/>
    <w:link w:val="MTDisplayEquation"/>
    <w:rsid w:val="008B6C2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4.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8.emf"/><Relationship Id="rId47" Type="http://schemas.openxmlformats.org/officeDocument/2006/relationships/oleObject" Target="embeddings/oleObject16.bin"/><Relationship Id="rId50" Type="http://schemas.openxmlformats.org/officeDocument/2006/relationships/image" Target="media/image22.wmf"/><Relationship Id="rId55" Type="http://schemas.openxmlformats.org/officeDocument/2006/relationships/oleObject" Target="embeddings/oleObject20.bin"/><Relationship Id="rId63" Type="http://schemas.openxmlformats.org/officeDocument/2006/relationships/oleObject" Target="embeddings/oleObject22.bin"/><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oleObject" Target="embeddings/oleObject31.bin"/><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25.bin"/><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9.bin"/><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wmf"/><Relationship Id="rId37" Type="http://schemas.openxmlformats.org/officeDocument/2006/relationships/oleObject" Target="embeddings/oleObject13.bin"/><Relationship Id="rId40" Type="http://schemas.openxmlformats.org/officeDocument/2006/relationships/image" Target="media/image17.emf"/><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image" Target="media/image26.e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image" Target="media/image36.wmf"/><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oleObject" Target="embeddings/oleObject21.bin"/><Relationship Id="rId82" Type="http://schemas.openxmlformats.org/officeDocument/2006/relationships/oleObject" Target="embeddings/oleObject30.bin"/><Relationship Id="rId90" Type="http://schemas.openxmlformats.org/officeDocument/2006/relationships/theme" Target="theme/theme1.xml"/><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8.bin"/><Relationship Id="rId30" Type="http://schemas.openxmlformats.org/officeDocument/2006/relationships/image" Target="media/image12.wmf"/><Relationship Id="rId35" Type="http://schemas.openxmlformats.org/officeDocument/2006/relationships/oleObject" Target="embeddings/oleObject12.bin"/><Relationship Id="rId43" Type="http://schemas.openxmlformats.org/officeDocument/2006/relationships/package" Target="embeddings/Microsoft_Visio_Drawing3.vsdx"/><Relationship Id="rId48" Type="http://schemas.openxmlformats.org/officeDocument/2006/relationships/image" Target="media/image21.wmf"/><Relationship Id="rId56" Type="http://schemas.openxmlformats.org/officeDocument/2006/relationships/image" Target="media/image25.emf"/><Relationship Id="rId64" Type="http://schemas.openxmlformats.org/officeDocument/2006/relationships/image" Target="media/image29.wmf"/><Relationship Id="rId69" Type="http://schemas.openxmlformats.org/officeDocument/2006/relationships/package" Target="embeddings/Microsoft_Visio_Drawing6.vsdx"/><Relationship Id="rId77" Type="http://schemas.openxmlformats.org/officeDocument/2006/relationships/package" Target="embeddings/Microsoft_Visio_Drawing7.vsdx"/><Relationship Id="rId8" Type="http://schemas.openxmlformats.org/officeDocument/2006/relationships/image" Target="media/image1.emf"/><Relationship Id="rId51" Type="http://schemas.openxmlformats.org/officeDocument/2006/relationships/oleObject" Target="embeddings/oleObject18.bin"/><Relationship Id="rId72" Type="http://schemas.openxmlformats.org/officeDocument/2006/relationships/image" Target="media/image33.wmf"/><Relationship Id="rId80" Type="http://schemas.openxmlformats.org/officeDocument/2006/relationships/oleObject" Target="embeddings/oleObject29.bin"/><Relationship Id="rId85" Type="http://schemas.openxmlformats.org/officeDocument/2006/relationships/image" Target="media/image39.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package" Target="embeddings/Microsoft_Visio_Drawing1.vsdx"/><Relationship Id="rId33" Type="http://schemas.openxmlformats.org/officeDocument/2006/relationships/oleObject" Target="embeddings/oleObject11.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package" Target="embeddings/Microsoft_Visio_Drawing5.vsdx"/><Relationship Id="rId67" Type="http://schemas.openxmlformats.org/officeDocument/2006/relationships/oleObject" Target="embeddings/oleObject24.bin"/><Relationship Id="rId20" Type="http://schemas.openxmlformats.org/officeDocument/2006/relationships/image" Target="media/image7.wmf"/><Relationship Id="rId41" Type="http://schemas.openxmlformats.org/officeDocument/2006/relationships/package" Target="embeddings/Microsoft_Visio_Drawing2.vsdx"/><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27.bin"/><Relationship Id="rId83" Type="http://schemas.openxmlformats.org/officeDocument/2006/relationships/image" Target="media/image38.wmf"/><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17.bin"/><Relationship Id="rId57" Type="http://schemas.openxmlformats.org/officeDocument/2006/relationships/package" Target="embeddings/Microsoft_Visio_Drawing4.vsdx"/><Relationship Id="rId10" Type="http://schemas.openxmlformats.org/officeDocument/2006/relationships/image" Target="media/image2.wmf"/><Relationship Id="rId31" Type="http://schemas.openxmlformats.org/officeDocument/2006/relationships/oleObject" Target="embeddings/oleObject10.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3.bin"/><Relationship Id="rId73" Type="http://schemas.openxmlformats.org/officeDocument/2006/relationships/oleObject" Target="embeddings/oleObject26.bin"/><Relationship Id="rId78" Type="http://schemas.openxmlformats.org/officeDocument/2006/relationships/oleObject" Target="embeddings/oleObject28.bin"/><Relationship Id="rId81" Type="http://schemas.openxmlformats.org/officeDocument/2006/relationships/image" Target="media/image37.wmf"/><Relationship Id="rId86" Type="http://schemas.openxmlformats.org/officeDocument/2006/relationships/oleObject" Target="embeddings/oleObject3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08C9D-657D-4D1F-B367-9F178A440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840</Words>
  <Characters>4536</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3</cp:revision>
  <dcterms:created xsi:type="dcterms:W3CDTF">2020-03-05T19:19:00Z</dcterms:created>
  <dcterms:modified xsi:type="dcterms:W3CDTF">2020-03-06T06:46:00Z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