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594609" w:rsidRDefault="00594609" w:rsidP="00465D8E">
            <w:pPr>
              <w:pStyle w:val="10"/>
            </w:pPr>
            <w:r>
              <w:t>Οι ταχύτητες πριν και μετά την κρούση</w:t>
            </w:r>
          </w:p>
        </w:tc>
      </w:tr>
    </w:tbl>
    <w:p w:rsidR="005E2280" w:rsidRDefault="00594609" w:rsidP="00594609">
      <w:pPr>
        <w:spacing w:before="240"/>
      </w:pPr>
      <w:r w:rsidRPr="00594609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85pt;margin-top:14.45pt;width:172.85pt;height:132.65pt;z-index:251659264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5" ShapeID="_x0000_s1026" DrawAspect="Content" ObjectID="_1651742666" r:id="rId9"/>
        </w:object>
      </w:r>
      <w:r>
        <w:t>Μια σφαίρα Σ</w:t>
      </w:r>
      <w:r>
        <w:rPr>
          <w:vertAlign w:val="subscript"/>
        </w:rPr>
        <w:t>1</w:t>
      </w:r>
      <w:r>
        <w:t xml:space="preserve"> μάζας m κινείται σε λείο οριζόντιο επίπεδο, προς τα δεξιά, με ταχύτητα </w:t>
      </w:r>
      <w:r w:rsidRPr="00594609">
        <w:rPr>
          <w:position w:val="-12"/>
        </w:rPr>
        <w:object w:dxaOrig="260" w:dyaOrig="360">
          <v:shape id="_x0000_i1032" type="#_x0000_t75" style="width:13.05pt;height:18pt" o:ole="">
            <v:imagedata r:id="rId10" o:title=""/>
          </v:shape>
          <o:OLEObject Type="Embed" ProgID="Equation.DSMT4" ShapeID="_x0000_i1032" DrawAspect="Content" ObjectID="_1651742659" r:id="rId11"/>
        </w:object>
      </w:r>
      <w:r>
        <w:t xml:space="preserve"> και συγκρούεται κεντρικά και ελαστικά με δεύτερη κινούμενη σφαίρα Σ</w:t>
      </w:r>
      <w:r>
        <w:rPr>
          <w:vertAlign w:val="subscript"/>
        </w:rPr>
        <w:t>2</w:t>
      </w:r>
      <w:r>
        <w:t xml:space="preserve"> ίσης ακτίνας, με αποτέλεσμα μετά την κρούση, να κινείται προς τα αριστερά με ταχύτητα </w:t>
      </w:r>
      <w:r w:rsidRPr="00594609">
        <w:rPr>
          <w:position w:val="-12"/>
        </w:rPr>
        <w:object w:dxaOrig="260" w:dyaOrig="360">
          <v:shape id="_x0000_i1035" type="#_x0000_t75" style="width:13.05pt;height:18pt" o:ole="">
            <v:imagedata r:id="rId12" o:title=""/>
          </v:shape>
          <o:OLEObject Type="Embed" ProgID="Equation.DSMT4" ShapeID="_x0000_i1035" DrawAspect="Content" ObjectID="_1651742660" r:id="rId13"/>
        </w:object>
      </w:r>
      <w:r>
        <w:t xml:space="preserve"> ίσου μέτρου (υ</w:t>
      </w:r>
      <w:r>
        <w:rPr>
          <w:vertAlign w:val="subscript"/>
        </w:rPr>
        <w:t>1</w:t>
      </w:r>
      <w:r>
        <w:t>΄=υ</w:t>
      </w:r>
      <w:r>
        <w:rPr>
          <w:vertAlign w:val="subscript"/>
        </w:rPr>
        <w:t>1</w:t>
      </w:r>
      <w:r>
        <w:t xml:space="preserve">). </w:t>
      </w:r>
    </w:p>
    <w:p w:rsidR="00594609" w:rsidRDefault="00594609" w:rsidP="00594609">
      <w:pPr>
        <w:ind w:left="453" w:hanging="340"/>
      </w:pPr>
      <w:r>
        <w:t>i) Η σφαίρα Σ</w:t>
      </w:r>
      <w:r>
        <w:rPr>
          <w:vertAlign w:val="subscript"/>
        </w:rPr>
        <w:t>2</w:t>
      </w:r>
      <w:r>
        <w:t xml:space="preserve"> πριν την κρούση:</w:t>
      </w:r>
    </w:p>
    <w:p w:rsidR="00594609" w:rsidRDefault="00594609" w:rsidP="00594609">
      <w:pPr>
        <w:ind w:left="737" w:hanging="340"/>
      </w:pPr>
      <w:r>
        <w:t>α) Κινείται προς τα δεξιά.</w:t>
      </w:r>
    </w:p>
    <w:p w:rsidR="00594609" w:rsidRDefault="00594609" w:rsidP="00594609">
      <w:pPr>
        <w:ind w:left="737" w:hanging="340"/>
      </w:pPr>
      <w:r>
        <w:t>β) κινείται προς τα αριστερά.</w:t>
      </w:r>
    </w:p>
    <w:p w:rsidR="00594609" w:rsidRDefault="00594609" w:rsidP="00594609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5F28A4">
        <w:t xml:space="preserve">Αν </w:t>
      </w:r>
      <w:r w:rsidR="00DF7F07">
        <w:t>η σφαίρα Σ</w:t>
      </w:r>
      <w:r w:rsidR="00DF7F07">
        <w:rPr>
          <w:vertAlign w:val="subscript"/>
        </w:rPr>
        <w:t>2</w:t>
      </w:r>
      <w:r w:rsidR="00DF7F07">
        <w:t xml:space="preserve"> έχει μάζα m</w:t>
      </w:r>
      <w:r w:rsidR="00DF7F07">
        <w:rPr>
          <w:vertAlign w:val="subscript"/>
        </w:rPr>
        <w:t>2</w:t>
      </w:r>
      <w:r w:rsidR="00DF7F07">
        <w:t>=2m, τότε γ</w:t>
      </w:r>
      <w:r>
        <w:t xml:space="preserve">ια το μέτρο της ταχύτητας </w:t>
      </w:r>
      <w:r w:rsidRPr="00594609">
        <w:rPr>
          <w:position w:val="-12"/>
        </w:rPr>
        <w:object w:dxaOrig="279" w:dyaOrig="360">
          <v:shape id="_x0000_i1038" type="#_x0000_t75" style="width:14.1pt;height:18pt" o:ole="">
            <v:imagedata r:id="rId14" o:title=""/>
          </v:shape>
          <o:OLEObject Type="Embed" ProgID="Equation.DSMT4" ShapeID="_x0000_i1038" DrawAspect="Content" ObjectID="_1651742661" r:id="rId15"/>
        </w:object>
      </w:r>
      <w:r>
        <w:t xml:space="preserve"> της δεύτερης σφαίρας, μετά την κρούση, ισχύει:</w:t>
      </w:r>
    </w:p>
    <w:p w:rsidR="00594609" w:rsidRDefault="00DF7F07" w:rsidP="00594609">
      <w:pPr>
        <w:ind w:left="453" w:hanging="340"/>
        <w:jc w:val="center"/>
      </w:pPr>
      <w:r w:rsidRPr="00DF7F07">
        <w:rPr>
          <w:position w:val="-24"/>
        </w:rPr>
        <w:object w:dxaOrig="3760" w:dyaOrig="620">
          <v:shape id="_x0000_i1059" type="#_x0000_t75" style="width:188.1pt;height:31.05pt" o:ole="">
            <v:imagedata r:id="rId16" o:title=""/>
          </v:shape>
          <o:OLEObject Type="Embed" ProgID="Equation.DSMT4" ShapeID="_x0000_i1059" DrawAspect="Content" ObjectID="_1651742662" r:id="rId17"/>
        </w:object>
      </w:r>
    </w:p>
    <w:p w:rsidR="00594609" w:rsidRDefault="00594609" w:rsidP="00594609">
      <w:r>
        <w:t>Να δικαιολογήσετε τις απαντήσεις σας.</w:t>
      </w:r>
    </w:p>
    <w:p w:rsidR="00594609" w:rsidRPr="00CB7F5D" w:rsidRDefault="00594609" w:rsidP="00594609">
      <w:pPr>
        <w:rPr>
          <w:b/>
          <w:i/>
          <w:color w:val="0070C0"/>
          <w:sz w:val="24"/>
          <w:szCs w:val="24"/>
        </w:rPr>
      </w:pPr>
      <w:r w:rsidRPr="00CB7F5D">
        <w:rPr>
          <w:b/>
          <w:i/>
          <w:color w:val="0070C0"/>
          <w:sz w:val="24"/>
          <w:szCs w:val="24"/>
        </w:rPr>
        <w:t>Απάντηση:</w:t>
      </w:r>
    </w:p>
    <w:p w:rsidR="00594609" w:rsidRDefault="00594609" w:rsidP="00594609">
      <w:pPr>
        <w:pStyle w:val="1"/>
      </w:pPr>
      <w:r w:rsidRPr="00594609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7" type="#_x0000_t75" style="position:absolute;left:0;text-align:left;margin-left:379.7pt;margin-top:4.95pt;width:102pt;height:55.2pt;z-index:251661312;mso-position-horizontal-relative:text;mso-position-vertical-relative:text" filled="t" fillcolor="#e2efd9 [665]">
            <v:imagedata r:id="rId18" o:title=""/>
            <w10:wrap type="square"/>
          </v:shape>
          <o:OLEObject Type="Embed" ProgID="Visio.Drawing.15" ShapeID="_x0000_s1027" DrawAspect="Content" ObjectID="_1651742667" r:id="rId19"/>
        </w:object>
      </w:r>
      <w:r>
        <w:t>Έστω ότι και η δεύτερη σφαίρα Σ</w:t>
      </w:r>
      <w:r>
        <w:rPr>
          <w:vertAlign w:val="subscript"/>
        </w:rPr>
        <w:t>2</w:t>
      </w:r>
      <w:r>
        <w:t xml:space="preserve"> κινείται πριν την κρούση προς τα δεξιά. Τότε στη διάρκεια της κρούσης οι δύο σφαίρες θα δεχτούν τις δυνάμεις αλληλεπίδρασης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, όπως στο σχήμα.</w:t>
      </w:r>
      <w:r w:rsidRPr="00594609">
        <w:t xml:space="preserve"> </w:t>
      </w:r>
      <w:r>
        <w:t>Το αποτέλεσμα θα είναι η σφαίρα Σ</w:t>
      </w:r>
      <w:r>
        <w:rPr>
          <w:vertAlign w:val="subscript"/>
        </w:rPr>
        <w:t>2</w:t>
      </w:r>
      <w:r>
        <w:t xml:space="preserve"> να επιταχυνθεί προς τα δεξιά αυξάνοντας την κινητική της </w:t>
      </w:r>
      <w:bookmarkStart w:id="0" w:name="_GoBack"/>
      <w:bookmarkEnd w:id="0"/>
      <w:r>
        <w:t>ενέργεια. Αλλά η ολική κινητική ενέργεια του συστήματος πριν και μετά την κρούση είναι ίδια ή με εξισώσεις:</w:t>
      </w:r>
    </w:p>
    <w:p w:rsidR="00594609" w:rsidRPr="009112F8" w:rsidRDefault="00594609" w:rsidP="00594609">
      <w:pPr>
        <w:jc w:val="center"/>
        <w:rPr>
          <w:i/>
          <w:sz w:val="24"/>
          <w:szCs w:val="24"/>
        </w:rPr>
      </w:pPr>
      <w:r w:rsidRPr="009112F8">
        <w:rPr>
          <w:rFonts w:asciiTheme="minorHAnsi" w:eastAsiaTheme="minorEastAsia" w:hAnsiTheme="minorHAnsi" w:cstheme="minorBidi"/>
          <w:i/>
          <w:noProof/>
          <w:sz w:val="24"/>
          <w:szCs w:val="24"/>
          <w:lang w:eastAsia="el-GR"/>
        </w:rPr>
        <w:object w:dxaOrig="225" w:dyaOrig="225">
          <v:shape id="_x0000_s1028" type="#_x0000_t75" style="position:absolute;left:0;text-align:left;margin-left:379.7pt;margin-top:13.75pt;width:102pt;height:121.8pt;z-index:251663360;mso-position-horizontal-relative:text;mso-position-vertical-relative:text" filled="t" fillcolor="#e2efd9 [665]">
            <v:imagedata r:id="rId20" o:title=""/>
            <w10:wrap type="square"/>
          </v:shape>
          <o:OLEObject Type="Embed" ProgID="Visio.Drawing.15" ShapeID="_x0000_s1028" DrawAspect="Content" ObjectID="_1651742668" r:id="rId21"/>
        </w:object>
      </w:r>
      <w:r w:rsidRPr="009112F8">
        <w:rPr>
          <w:i/>
          <w:sz w:val="24"/>
          <w:szCs w:val="24"/>
        </w:rPr>
        <w:t>Κ</w:t>
      </w:r>
      <w:r w:rsidRPr="009112F8">
        <w:rPr>
          <w:i/>
          <w:sz w:val="24"/>
          <w:szCs w:val="24"/>
          <w:vertAlign w:val="subscript"/>
        </w:rPr>
        <w:t>1</w:t>
      </w:r>
      <w:r w:rsidRPr="009112F8">
        <w:rPr>
          <w:i/>
          <w:sz w:val="24"/>
          <w:szCs w:val="24"/>
        </w:rPr>
        <w:t xml:space="preserve"> + Κ</w:t>
      </w:r>
      <w:r w:rsidRPr="009112F8">
        <w:rPr>
          <w:i/>
          <w:sz w:val="24"/>
          <w:szCs w:val="24"/>
          <w:vertAlign w:val="subscript"/>
        </w:rPr>
        <w:t>2</w:t>
      </w:r>
      <w:r w:rsidRPr="009112F8">
        <w:rPr>
          <w:i/>
          <w:sz w:val="24"/>
          <w:szCs w:val="24"/>
        </w:rPr>
        <w:t>= Κ</w:t>
      </w:r>
      <w:r w:rsidRPr="009112F8">
        <w:rPr>
          <w:i/>
          <w:sz w:val="24"/>
          <w:szCs w:val="24"/>
          <w:vertAlign w:val="subscript"/>
        </w:rPr>
        <w:t>1</w:t>
      </w:r>
      <w:r w:rsidRPr="009112F8">
        <w:rPr>
          <w:i/>
          <w:sz w:val="24"/>
          <w:szCs w:val="24"/>
        </w:rPr>
        <w:t>΄+ Κ</w:t>
      </w:r>
      <w:r w:rsidRPr="009112F8">
        <w:rPr>
          <w:i/>
          <w:sz w:val="24"/>
          <w:szCs w:val="24"/>
          <w:vertAlign w:val="subscript"/>
        </w:rPr>
        <w:t>2</w:t>
      </w:r>
      <w:r w:rsidRPr="009112F8">
        <w:rPr>
          <w:i/>
          <w:sz w:val="24"/>
          <w:szCs w:val="24"/>
        </w:rPr>
        <w:t>΄</w:t>
      </w:r>
    </w:p>
    <w:p w:rsidR="00F5248E" w:rsidRDefault="00594609" w:rsidP="00594609">
      <w:pPr>
        <w:ind w:left="340"/>
      </w:pPr>
      <w:r>
        <w:t>Όμως Κ</w:t>
      </w:r>
      <w:r>
        <w:rPr>
          <w:vertAlign w:val="subscript"/>
        </w:rPr>
        <w:t>1</w:t>
      </w:r>
      <w:r>
        <w:t>=Κ</w:t>
      </w:r>
      <w:r>
        <w:rPr>
          <w:vertAlign w:val="subscript"/>
        </w:rPr>
        <w:t>1</w:t>
      </w:r>
      <w:r>
        <w:t xml:space="preserve">΄, αφού </w:t>
      </w:r>
      <w:r>
        <w:t>υ</w:t>
      </w:r>
      <w:r>
        <w:rPr>
          <w:vertAlign w:val="subscript"/>
        </w:rPr>
        <w:t>1</w:t>
      </w:r>
      <w:r>
        <w:t>΄=υ</w:t>
      </w:r>
      <w:r>
        <w:rPr>
          <w:vertAlign w:val="subscript"/>
        </w:rPr>
        <w:t>1</w:t>
      </w:r>
      <w:r>
        <w:t xml:space="preserve"> οπότε και Κ</w:t>
      </w:r>
      <w:r>
        <w:rPr>
          <w:vertAlign w:val="subscript"/>
        </w:rPr>
        <w:t>2</w:t>
      </w:r>
      <w:r>
        <w:t>=Κ</w:t>
      </w:r>
      <w:r>
        <w:rPr>
          <w:vertAlign w:val="subscript"/>
        </w:rPr>
        <w:t>2</w:t>
      </w:r>
      <w:r>
        <w:t>΄πράγμα που σημαίνει ότι η Σ</w:t>
      </w:r>
      <w:r>
        <w:rPr>
          <w:vertAlign w:val="subscript"/>
        </w:rPr>
        <w:t>2</w:t>
      </w:r>
      <w:r>
        <w:t xml:space="preserve"> δεν κέρδισε κινητική ενέργεια κατά την κρούση απλά και αυτή άλλαξε κατεύθυνση κίνησης. Η παραπάνω υπόθεση δηλ</w:t>
      </w:r>
      <w:r w:rsidR="00357868">
        <w:t>α</w:t>
      </w:r>
      <w:r>
        <w:t>δή, για προς τα δεξιά κίνηση της Σ</w:t>
      </w:r>
      <w:r>
        <w:rPr>
          <w:vertAlign w:val="subscript"/>
        </w:rPr>
        <w:t>2</w:t>
      </w:r>
      <w:r>
        <w:t xml:space="preserve"> οδηγεί σε άτοπο, οπότε καταλήγουμε ότι</w:t>
      </w:r>
      <w:r w:rsidR="00F5248E">
        <w:t xml:space="preserve"> η Σ</w:t>
      </w:r>
      <w:r w:rsidR="00F5248E">
        <w:rPr>
          <w:vertAlign w:val="subscript"/>
        </w:rPr>
        <w:t>2</w:t>
      </w:r>
      <w:r>
        <w:t xml:space="preserve"> κινείται προς τα αριστερά πριν την κρούση, ενώ μετά την κρούση προς τα δεξιά, όπως στο διπλανό σχήμα. </w:t>
      </w:r>
    </w:p>
    <w:p w:rsidR="00594609" w:rsidRDefault="00594609" w:rsidP="00594609">
      <w:pPr>
        <w:ind w:left="340"/>
      </w:pPr>
      <w:r>
        <w:t>Σωστό το β)</w:t>
      </w:r>
    </w:p>
    <w:p w:rsidR="00594609" w:rsidRDefault="00AF4384" w:rsidP="00AF4384">
      <w:pPr>
        <w:pStyle w:val="1"/>
      </w:pPr>
      <w:r>
        <w:t>Με βάση το προηγούμενο ερώτημα</w:t>
      </w:r>
      <w:r w:rsidR="00127424">
        <w:t xml:space="preserve"> έχουμε:</w:t>
      </w:r>
    </w:p>
    <w:p w:rsidR="00127424" w:rsidRDefault="00127424" w:rsidP="00127424">
      <w:pPr>
        <w:jc w:val="center"/>
      </w:pPr>
      <w:r w:rsidRPr="00127424">
        <w:rPr>
          <w:position w:val="-24"/>
        </w:rPr>
        <w:object w:dxaOrig="3960" w:dyaOrig="620">
          <v:shape id="_x0000_i1062" type="#_x0000_t75" style="width:198pt;height:31.05pt" o:ole="">
            <v:imagedata r:id="rId22" o:title=""/>
          </v:shape>
          <o:OLEObject Type="Embed" ProgID="Equation.DSMT4" ShapeID="_x0000_i1062" DrawAspect="Content" ObjectID="_1651742663" r:id="rId23"/>
        </w:object>
      </w:r>
    </w:p>
    <w:p w:rsidR="00127424" w:rsidRDefault="00127424" w:rsidP="00127424">
      <w:pPr>
        <w:ind w:left="340"/>
      </w:pPr>
      <w:r>
        <w:t xml:space="preserve">Δηλαδή τα </w:t>
      </w:r>
      <w:r w:rsidRPr="00127424">
        <w:rPr>
          <w:b/>
        </w:rPr>
        <w:t>μέτρα</w:t>
      </w:r>
      <w:r>
        <w:t xml:space="preserve"> των ταχυτήτων πριν και μετά την κρούση της σφαίρας Σ</w:t>
      </w:r>
      <w:r>
        <w:rPr>
          <w:vertAlign w:val="subscript"/>
        </w:rPr>
        <w:t>2</w:t>
      </w:r>
      <w:r>
        <w:t>, είναι ίσα.</w:t>
      </w:r>
    </w:p>
    <w:p w:rsidR="00127424" w:rsidRDefault="00127424" w:rsidP="00127424">
      <w:pPr>
        <w:ind w:left="340"/>
      </w:pPr>
      <w:r>
        <w:t xml:space="preserve">Παίρνοντας τώρα την διατήρησης της ορμής για την κρούση και λαμβάνοντας την προς τα δεξιά </w:t>
      </w:r>
      <w:r>
        <w:lastRenderedPageBreak/>
        <w:t xml:space="preserve">κατεύθυνση </w:t>
      </w:r>
      <w:r w:rsidR="00092963">
        <w:t xml:space="preserve">ως θετική, </w:t>
      </w:r>
      <w:r>
        <w:t xml:space="preserve">παίρνουμε: </w:t>
      </w:r>
    </w:p>
    <w:p w:rsidR="00092963" w:rsidRDefault="00092963" w:rsidP="00092963">
      <w:pPr>
        <w:ind w:left="340"/>
        <w:jc w:val="center"/>
      </w:pPr>
      <w:r w:rsidRPr="00092963">
        <w:rPr>
          <w:position w:val="-14"/>
        </w:rPr>
        <w:object w:dxaOrig="5179" w:dyaOrig="440">
          <v:shape id="_x0000_i1065" type="#_x0000_t75" style="width:259.05pt;height:21.9pt" o:ole="">
            <v:imagedata r:id="rId24" o:title=""/>
          </v:shape>
          <o:OLEObject Type="Embed" ProgID="Equation.DSMT4" ShapeID="_x0000_i1065" DrawAspect="Content" ObjectID="_1651742664" r:id="rId25"/>
        </w:object>
      </w:r>
    </w:p>
    <w:p w:rsidR="00092963" w:rsidRDefault="00092963" w:rsidP="00092963">
      <w:pPr>
        <w:ind w:left="340"/>
      </w:pPr>
      <w:r>
        <w:t>Και αφού για τα μέτρα των ταχυτήτων ισχύει υ</w:t>
      </w:r>
      <w:r>
        <w:rPr>
          <w:vertAlign w:val="subscript"/>
        </w:rPr>
        <w:t>1</w:t>
      </w:r>
      <w:r>
        <w:t>΄=υ</w:t>
      </w:r>
      <w:r>
        <w:rPr>
          <w:vertAlign w:val="subscript"/>
        </w:rPr>
        <w:t>1</w:t>
      </w:r>
      <w:r>
        <w:t xml:space="preserve"> και υ</w:t>
      </w:r>
      <w:r>
        <w:rPr>
          <w:vertAlign w:val="subscript"/>
        </w:rPr>
        <w:t>2</w:t>
      </w:r>
      <w:r>
        <w:t>΄= υ</w:t>
      </w:r>
      <w:r>
        <w:rPr>
          <w:vertAlign w:val="subscript"/>
        </w:rPr>
        <w:t>2</w:t>
      </w:r>
      <w:r>
        <w:t xml:space="preserve"> παίρνουμε</w:t>
      </w:r>
      <w:r w:rsidR="00D379A5" w:rsidRPr="00D379A5">
        <w:t xml:space="preserve"> </w:t>
      </w:r>
      <w:r w:rsidR="00D379A5">
        <w:t>τελικά</w:t>
      </w:r>
      <w:r>
        <w:t>:</w:t>
      </w:r>
    </w:p>
    <w:p w:rsidR="00D379A5" w:rsidRDefault="00D379A5" w:rsidP="00D379A5">
      <w:pPr>
        <w:ind w:left="340"/>
        <w:jc w:val="center"/>
      </w:pPr>
      <w:r w:rsidRPr="00D379A5">
        <w:rPr>
          <w:position w:val="-30"/>
        </w:rPr>
        <w:object w:dxaOrig="3960" w:dyaOrig="680">
          <v:shape id="_x0000_i1068" type="#_x0000_t75" style="width:198pt;height:33.9pt" o:ole="">
            <v:imagedata r:id="rId26" o:title=""/>
          </v:shape>
          <o:OLEObject Type="Embed" ProgID="Equation.DSMT4" ShapeID="_x0000_i1068" DrawAspect="Content" ObjectID="_1651742665" r:id="rId27"/>
        </w:object>
      </w:r>
    </w:p>
    <w:p w:rsidR="00D379A5" w:rsidRDefault="00D379A5" w:rsidP="00F5248E">
      <w:pPr>
        <w:ind w:left="340"/>
      </w:pPr>
      <w:r>
        <w:t>Σωστό το β).</w:t>
      </w:r>
    </w:p>
    <w:p w:rsidR="00F5248E" w:rsidRPr="00092963" w:rsidRDefault="00F5248E" w:rsidP="00F5248E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F5248E" w:rsidRPr="00092963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1B2" w:rsidRDefault="00AD21B2">
      <w:pPr>
        <w:spacing w:after="0" w:line="240" w:lineRule="auto"/>
      </w:pPr>
      <w:r>
        <w:separator/>
      </w:r>
    </w:p>
  </w:endnote>
  <w:endnote w:type="continuationSeparator" w:id="0">
    <w:p w:rsidR="00AD21B2" w:rsidRDefault="00AD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1B2" w:rsidRDefault="00AD21B2">
      <w:pPr>
        <w:spacing w:after="0" w:line="240" w:lineRule="auto"/>
      </w:pPr>
      <w:r>
        <w:separator/>
      </w:r>
    </w:p>
  </w:footnote>
  <w:footnote w:type="continuationSeparator" w:id="0">
    <w:p w:rsidR="00AD21B2" w:rsidRDefault="00AD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594609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A0"/>
    <w:rsid w:val="000701A8"/>
    <w:rsid w:val="00092963"/>
    <w:rsid w:val="000A5A2D"/>
    <w:rsid w:val="000C34FC"/>
    <w:rsid w:val="00127424"/>
    <w:rsid w:val="001764F7"/>
    <w:rsid w:val="001865ED"/>
    <w:rsid w:val="002D5901"/>
    <w:rsid w:val="00334BD8"/>
    <w:rsid w:val="00342B66"/>
    <w:rsid w:val="00357868"/>
    <w:rsid w:val="00390866"/>
    <w:rsid w:val="003B4900"/>
    <w:rsid w:val="003D2058"/>
    <w:rsid w:val="003D5E6E"/>
    <w:rsid w:val="0041752B"/>
    <w:rsid w:val="0044454D"/>
    <w:rsid w:val="00465D8E"/>
    <w:rsid w:val="00497E08"/>
    <w:rsid w:val="004F7518"/>
    <w:rsid w:val="005428E3"/>
    <w:rsid w:val="00572886"/>
    <w:rsid w:val="00594609"/>
    <w:rsid w:val="005C059F"/>
    <w:rsid w:val="005E2280"/>
    <w:rsid w:val="005F28A4"/>
    <w:rsid w:val="00667E23"/>
    <w:rsid w:val="00717932"/>
    <w:rsid w:val="0079679D"/>
    <w:rsid w:val="007E115B"/>
    <w:rsid w:val="0081576D"/>
    <w:rsid w:val="008945AD"/>
    <w:rsid w:val="009112F8"/>
    <w:rsid w:val="009A1C4D"/>
    <w:rsid w:val="00A953F9"/>
    <w:rsid w:val="00AC5AC3"/>
    <w:rsid w:val="00AD21B2"/>
    <w:rsid w:val="00AF4384"/>
    <w:rsid w:val="00B01F92"/>
    <w:rsid w:val="00B11C3D"/>
    <w:rsid w:val="00B36EA0"/>
    <w:rsid w:val="00B820C2"/>
    <w:rsid w:val="00CA7A43"/>
    <w:rsid w:val="00CB7F5D"/>
    <w:rsid w:val="00D045EF"/>
    <w:rsid w:val="00D379A5"/>
    <w:rsid w:val="00D82210"/>
    <w:rsid w:val="00DE49E1"/>
    <w:rsid w:val="00DF7F07"/>
    <w:rsid w:val="00E1373F"/>
    <w:rsid w:val="00EA64C4"/>
    <w:rsid w:val="00EB2362"/>
    <w:rsid w:val="00EB6640"/>
    <w:rsid w:val="00EC647B"/>
    <w:rsid w:val="00EE7957"/>
    <w:rsid w:val="00F0763A"/>
    <w:rsid w:val="00F5248E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CD7B27A"/>
  <w15:chartTrackingRefBased/>
  <w15:docId w15:val="{0DB59D26-44BD-4EA1-B37D-ACE42636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package" Target="embeddings/Microsoft_Visio_Drawing1.vsdx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8A9CD-F59F-4BD9-A84E-F8483AE0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dcterms:created xsi:type="dcterms:W3CDTF">2020-05-23T05:38:00Z</dcterms:created>
  <dcterms:modified xsi:type="dcterms:W3CDTF">2020-05-23T09:37:00Z</dcterms:modified>
</cp:coreProperties>
</file>