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91"/>
      </w:tblGrid>
      <w:tr w:rsidR="008945AD" w:rsidTr="00EB5F62">
        <w:trPr>
          <w:trHeight w:val="648"/>
          <w:jc w:val="center"/>
        </w:trPr>
        <w:tc>
          <w:tcPr>
            <w:tcW w:w="739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81F89" w:rsidRDefault="00EB5F62" w:rsidP="00465D8E">
            <w:pPr>
              <w:pStyle w:val="10"/>
            </w:pPr>
            <w:r>
              <w:t>Μια ισορροπία και μια επιτάχυνση μέσω ελατηρίου</w:t>
            </w:r>
          </w:p>
        </w:tc>
      </w:tr>
    </w:tbl>
    <w:p w:rsidR="005079B5" w:rsidRDefault="00E2469D" w:rsidP="00F61620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6" type="#_x0000_t75" style="position:absolute;left:0;text-align:left;margin-left:268.75pt;margin-top:16.3pt;width:213pt;height:112.25pt;z-index:251665408;mso-position-horizontal-relative:text;mso-position-vertical-relative:text" filled="t" fillcolor="#ffd966 [1943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96" DrawAspect="Content" ObjectID="_1646382423" r:id="rId9"/>
        </w:object>
      </w:r>
      <w:r w:rsidR="007D4A4E">
        <w:t xml:space="preserve"> </w:t>
      </w:r>
      <w:r w:rsidR="00E70042">
        <w:t xml:space="preserve">Ο </w:t>
      </w:r>
      <w:r w:rsidR="005041B1">
        <w:t xml:space="preserve">ομογενής </w:t>
      </w:r>
      <w:r w:rsidR="00E70042">
        <w:t>κύλινδρος του σχήματος μάζας m=</w:t>
      </w:r>
      <w:r w:rsidR="005079B5">
        <w:t>4</w:t>
      </w:r>
      <w:r w:rsidR="00E70042">
        <w:t xml:space="preserve">kg </w:t>
      </w:r>
      <w:r w:rsidR="00E70042" w:rsidRPr="00E70042">
        <w:t xml:space="preserve">και ακτίνας R, </w:t>
      </w:r>
      <w:r w:rsidR="005079B5">
        <w:t>ισορροπεί</w:t>
      </w:r>
      <w:r w:rsidR="00B9453F">
        <w:t xml:space="preserve"> σε οριζόντιο επίπεδο</w:t>
      </w:r>
      <w:r w:rsidR="005079B5">
        <w:t xml:space="preserve">, ενώ γύρω του έχουμε τυλίξει ένα αβαρές νήμα στο άκρο του οποίου συνδέεται οριζόντιο </w:t>
      </w:r>
      <w:r w:rsidR="006A72B7">
        <w:t xml:space="preserve">ιδανικό </w:t>
      </w:r>
      <w:r w:rsidR="005079B5">
        <w:t>ελατήριο, σταθεράς k=100Ν/m, με την επίδραση οριζόντιας δύναμης F=</w:t>
      </w:r>
      <w:r w:rsidR="00FC7291" w:rsidRPr="00FC7291">
        <w:t>30</w:t>
      </w:r>
      <w:r w:rsidR="005079B5">
        <w:t>Ν, η οποία ασκείται στο κέντρο μάζας του Ο.</w:t>
      </w:r>
    </w:p>
    <w:p w:rsidR="006A72B7" w:rsidRDefault="006A72B7" w:rsidP="000A6ED4">
      <w:pPr>
        <w:ind w:left="453" w:hanging="340"/>
      </w:pPr>
      <w:r>
        <w:t xml:space="preserve">i) </w:t>
      </w:r>
      <w:r w:rsidR="000A6ED4">
        <w:t xml:space="preserve">  </w:t>
      </w:r>
      <w:r>
        <w:t>Να δικαιολογήσετε γιατί ο κύλινδρος εμφανίζει τριβή με το επίπεδο</w:t>
      </w:r>
      <w:r w:rsidR="000A6ED4">
        <w:t>.</w:t>
      </w:r>
    </w:p>
    <w:p w:rsidR="005079B5" w:rsidRDefault="006A72B7" w:rsidP="000A6ED4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0A6ED4">
        <w:t xml:space="preserve"> </w:t>
      </w:r>
      <w:r>
        <w:t>Να βρείτε την επιμήκυνση του ελατηρίου, καθώς και τον ελάχιστο συντελεστή οριακής στατικής τριβής μεταξύ κυλίνδρου και επιπέδου, για την παραπάνω ισορροπία.</w:t>
      </w:r>
    </w:p>
    <w:p w:rsidR="006A72B7" w:rsidRDefault="006A72B7" w:rsidP="000A6ED4">
      <w:pPr>
        <w:ind w:left="453" w:hanging="340"/>
      </w:pPr>
      <w:proofErr w:type="spellStart"/>
      <w:r>
        <w:t>iii</w:t>
      </w:r>
      <w:proofErr w:type="spellEnd"/>
      <w:r>
        <w:t xml:space="preserve">) Κάποια στιγμή </w:t>
      </w:r>
      <w:r w:rsidR="00EB5F62">
        <w:t>σταματάμε την εξάσκηση της δύναμης F. Να υπολογιστεί η επιτάχυνση την οποία θα αποκτήσει το ανώτερο σημείο του κυλίνδρου Α, καθώς και η τριβή η οποία θα ασκηθεί στον κύλινδρο, αμέσως μόλις αφεθεί να κινηθεί.</w:t>
      </w:r>
    </w:p>
    <w:p w:rsidR="00EB5F62" w:rsidRDefault="00EB5F62" w:rsidP="006A72B7">
      <w:r>
        <w:t xml:space="preserve">Δίνεται η ροπή αδράνειας του κυλίνδρου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½ m</w:t>
      </w:r>
      <w:r>
        <w:rPr>
          <w:rFonts w:ascii="Cambria Math" w:hAnsi="Cambria Math"/>
        </w:rPr>
        <w:t>R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B20915" w:rsidRPr="000D3630" w:rsidRDefault="00B20915" w:rsidP="000D3630">
      <w:pPr>
        <w:spacing w:before="240" w:after="120"/>
        <w:rPr>
          <w:b/>
          <w:i/>
          <w:color w:val="0070C0"/>
          <w:sz w:val="24"/>
          <w:szCs w:val="24"/>
        </w:rPr>
      </w:pPr>
      <w:r w:rsidRPr="000D3630">
        <w:rPr>
          <w:b/>
          <w:i/>
          <w:color w:val="0070C0"/>
          <w:sz w:val="24"/>
          <w:szCs w:val="24"/>
        </w:rPr>
        <w:t>Απάντηση:</w:t>
      </w:r>
    </w:p>
    <w:p w:rsidR="00B042CF" w:rsidRDefault="00E2469D" w:rsidP="00494EFE">
      <w:pPr>
        <w:pStyle w:val="1"/>
      </w:pPr>
      <w:r>
        <w:rPr>
          <w:noProof/>
        </w:rPr>
        <w:object w:dxaOrig="1440" w:dyaOrig="1440">
          <v:shape id="_x0000_s1097" type="#_x0000_t75" style="position:absolute;left:0;text-align:left;margin-left:286.1pt;margin-top:5.6pt;width:195.65pt;height:103.85pt;z-index:251667456;mso-position-horizontal-relative:text;mso-position-vertical-relative:text" filled="t" fillcolor="#ffd966 [1943]">
            <v:fill color2="fill lighten(51)" focusposition="1" focussize="" method="linear sigma" focus="100%" type="gradient"/>
            <v:imagedata r:id="rId10" o:title=""/>
            <w10:wrap type="square"/>
          </v:shape>
          <o:OLEObject Type="Embed" ProgID="Visio.Drawing.15" ShapeID="_x0000_s1097" DrawAspect="Content" ObjectID="_1646382424" r:id="rId11"/>
        </w:object>
      </w:r>
      <w:r w:rsidR="007D4A4E">
        <w:t xml:space="preserve"> </w:t>
      </w:r>
      <w:r w:rsidR="00494EFE">
        <w:t>Ας υποθέσουμε ότι το επίπεδο είναι λείο. Τότε στο σχήμα έχουν σχεδιασθεί οι δυνάμεις που ασκούνται στον κύλινδρο (εκτός της τριβής που έχει σχεδιαστεί με άλλο χρώμα…). Αφού ο κύλινδρος ισορροπεί</w:t>
      </w:r>
      <w:r w:rsidR="00B042CF">
        <w:t xml:space="preserve"> θα πρέπει να ισχύει</w:t>
      </w:r>
      <w:r w:rsidR="00494EFE">
        <w:t xml:space="preserve"> </w:t>
      </w:r>
      <w:proofErr w:type="spellStart"/>
      <w:r w:rsidR="00494EFE">
        <w:t>Στ</w:t>
      </w:r>
      <w:proofErr w:type="spellEnd"/>
      <w:r w:rsidR="00494EFE">
        <w:t xml:space="preserve">=0, ως προς οποιοδήποτε σημείο. </w:t>
      </w:r>
      <w:r w:rsidR="00B042CF">
        <w:t xml:space="preserve">Στην περίπτωση όμως του λείου επιπέδου η συνολική ροπή δεν θα ήταν μηδενική αλλά θα είχε μέτρο </w:t>
      </w:r>
      <w:proofErr w:type="spellStart"/>
      <w:r w:rsidR="00B042CF">
        <w:t>F</w:t>
      </w:r>
      <w:r w:rsidR="00B042CF">
        <w:rPr>
          <w:vertAlign w:val="subscript"/>
        </w:rPr>
        <w:t>ελ</w:t>
      </w:r>
      <w:r w:rsidR="00B042CF">
        <w:t>∙</w:t>
      </w:r>
      <w:r w:rsidR="00B042CF">
        <w:rPr>
          <w:rFonts w:ascii="Cambria Math" w:hAnsi="Cambria Math"/>
        </w:rPr>
        <w:t>R</w:t>
      </w:r>
      <w:proofErr w:type="spellEnd"/>
      <w:r w:rsidR="00B042CF">
        <w:t>. Άρα στον κύλινδρο θα ασκηθεί και δύναμη τριβής, με κατεύθυνση όπως στο σχήμα, αφού μόνο τότε η συνολική ροπή ως προς Ο, μπορεί να μηδενιστεί.</w:t>
      </w:r>
    </w:p>
    <w:p w:rsidR="00B042CF" w:rsidRDefault="00AA24DA" w:rsidP="00AA24DA">
      <w:pPr>
        <w:pStyle w:val="1"/>
      </w:pPr>
      <w:r>
        <w:t>Από την συνθήκη ισορροπίας του κυλίνδρου παίρνουμε:</w:t>
      </w:r>
    </w:p>
    <w:p w:rsidR="00AA24DA" w:rsidRPr="00EA77A0" w:rsidRDefault="00AA24DA" w:rsidP="00EA77A0">
      <w:pPr>
        <w:jc w:val="center"/>
        <w:rPr>
          <w:i/>
          <w:sz w:val="24"/>
          <w:szCs w:val="24"/>
        </w:rPr>
      </w:pPr>
      <w:proofErr w:type="spellStart"/>
      <w:r w:rsidRPr="00EA77A0">
        <w:rPr>
          <w:i/>
          <w:sz w:val="24"/>
          <w:szCs w:val="24"/>
        </w:rPr>
        <w:t>ΣF</w:t>
      </w:r>
      <w:r w:rsidRPr="00EA77A0">
        <w:rPr>
          <w:i/>
          <w:sz w:val="24"/>
          <w:szCs w:val="24"/>
          <w:vertAlign w:val="subscript"/>
        </w:rPr>
        <w:t>y</w:t>
      </w:r>
      <w:proofErr w:type="spellEnd"/>
      <w:r w:rsidRPr="00EA77A0">
        <w:rPr>
          <w:i/>
          <w:sz w:val="24"/>
          <w:szCs w:val="24"/>
        </w:rPr>
        <w:t>= 0 → Ν=w=</w:t>
      </w:r>
      <w:proofErr w:type="spellStart"/>
      <w:r w:rsidRPr="00EA77A0">
        <w:rPr>
          <w:i/>
          <w:sz w:val="24"/>
          <w:szCs w:val="24"/>
        </w:rPr>
        <w:t>mg</w:t>
      </w:r>
      <w:proofErr w:type="spellEnd"/>
      <w:r w:rsidRPr="00EA77A0">
        <w:rPr>
          <w:i/>
          <w:sz w:val="24"/>
          <w:szCs w:val="24"/>
        </w:rPr>
        <w:t>=4∙10Ν=40Ν.</w:t>
      </w:r>
    </w:p>
    <w:p w:rsidR="00AA24DA" w:rsidRPr="00EA77A0" w:rsidRDefault="00AA24DA" w:rsidP="00EA77A0">
      <w:pPr>
        <w:jc w:val="center"/>
        <w:rPr>
          <w:i/>
          <w:sz w:val="24"/>
          <w:szCs w:val="24"/>
        </w:rPr>
      </w:pPr>
      <w:proofErr w:type="spellStart"/>
      <w:r w:rsidRPr="00EA77A0">
        <w:rPr>
          <w:i/>
          <w:sz w:val="24"/>
          <w:szCs w:val="24"/>
        </w:rPr>
        <w:t>Σ</w:t>
      </w:r>
      <w:r w:rsidR="00EA77A0" w:rsidRPr="00EA77A0">
        <w:rPr>
          <w:i/>
          <w:sz w:val="24"/>
          <w:szCs w:val="24"/>
        </w:rPr>
        <w:t>F</w:t>
      </w:r>
      <w:r w:rsidR="00EA77A0" w:rsidRPr="00EA77A0">
        <w:rPr>
          <w:i/>
          <w:sz w:val="24"/>
          <w:szCs w:val="24"/>
          <w:vertAlign w:val="subscript"/>
        </w:rPr>
        <w:t>x</w:t>
      </w:r>
      <w:proofErr w:type="spellEnd"/>
      <w:r w:rsidR="00EA77A0" w:rsidRPr="00EA77A0">
        <w:rPr>
          <w:i/>
          <w:sz w:val="24"/>
          <w:szCs w:val="24"/>
        </w:rPr>
        <w:t xml:space="preserve">= 0 → F= </w:t>
      </w:r>
      <w:proofErr w:type="spellStart"/>
      <w:r w:rsidR="00EA77A0" w:rsidRPr="00EA77A0">
        <w:rPr>
          <w:i/>
          <w:sz w:val="24"/>
          <w:szCs w:val="24"/>
        </w:rPr>
        <w:t>F</w:t>
      </w:r>
      <w:r w:rsidR="00EA77A0" w:rsidRPr="00EA77A0">
        <w:rPr>
          <w:i/>
          <w:sz w:val="24"/>
          <w:szCs w:val="24"/>
          <w:vertAlign w:val="subscript"/>
        </w:rPr>
        <w:t>ελ</w:t>
      </w:r>
      <w:proofErr w:type="spellEnd"/>
      <w:r w:rsidR="00EA77A0" w:rsidRPr="00EA77A0">
        <w:rPr>
          <w:i/>
          <w:sz w:val="24"/>
          <w:szCs w:val="24"/>
        </w:rPr>
        <w:t xml:space="preserve"> + Τ</w:t>
      </w:r>
      <w:r w:rsidR="00B86261" w:rsidRPr="00B86261">
        <w:rPr>
          <w:i/>
          <w:sz w:val="24"/>
          <w:szCs w:val="24"/>
          <w:vertAlign w:val="subscript"/>
        </w:rPr>
        <w:t>1</w:t>
      </w:r>
      <w:r w:rsidR="00EA77A0" w:rsidRPr="00EA77A0">
        <w:rPr>
          <w:i/>
          <w:sz w:val="24"/>
          <w:szCs w:val="24"/>
        </w:rPr>
        <w:t xml:space="preserve">  (1)</w:t>
      </w:r>
    </w:p>
    <w:p w:rsidR="00EA77A0" w:rsidRDefault="00EA77A0" w:rsidP="00EA77A0">
      <w:pPr>
        <w:jc w:val="center"/>
      </w:pPr>
      <w:r w:rsidRPr="00EA77A0">
        <w:rPr>
          <w:i/>
          <w:sz w:val="24"/>
          <w:szCs w:val="24"/>
        </w:rPr>
        <w:t>Στ</w:t>
      </w:r>
      <w:r w:rsidRPr="00EA77A0">
        <w:rPr>
          <w:i/>
          <w:sz w:val="24"/>
          <w:szCs w:val="24"/>
          <w:vertAlign w:val="subscript"/>
        </w:rPr>
        <w:t>ο</w:t>
      </w:r>
      <w:r w:rsidRPr="00EA77A0">
        <w:rPr>
          <w:i/>
          <w:sz w:val="24"/>
          <w:szCs w:val="24"/>
        </w:rPr>
        <w:t xml:space="preserve">=0 → </w:t>
      </w:r>
      <w:r w:rsidR="00BE4055">
        <w:rPr>
          <w:i/>
          <w:sz w:val="24"/>
          <w:szCs w:val="24"/>
        </w:rPr>
        <w:t>-</w:t>
      </w:r>
      <w:proofErr w:type="spellStart"/>
      <w:r w:rsidRPr="00EA77A0">
        <w:rPr>
          <w:i/>
          <w:sz w:val="24"/>
          <w:szCs w:val="24"/>
        </w:rPr>
        <w:t>F</w:t>
      </w:r>
      <w:r w:rsidRPr="00EA77A0">
        <w:rPr>
          <w:i/>
          <w:sz w:val="24"/>
          <w:szCs w:val="24"/>
          <w:vertAlign w:val="subscript"/>
        </w:rPr>
        <w:t>ελ</w:t>
      </w:r>
      <w:r w:rsidRPr="00EA77A0">
        <w:rPr>
          <w:i/>
          <w:sz w:val="24"/>
          <w:szCs w:val="24"/>
        </w:rPr>
        <w:t>∙R</w:t>
      </w:r>
      <w:proofErr w:type="spellEnd"/>
      <w:r w:rsidRPr="00EA77A0">
        <w:rPr>
          <w:i/>
          <w:sz w:val="24"/>
          <w:szCs w:val="24"/>
        </w:rPr>
        <w:t xml:space="preserve"> </w:t>
      </w:r>
      <w:r w:rsidR="00BE4055">
        <w:rPr>
          <w:i/>
          <w:sz w:val="24"/>
          <w:szCs w:val="24"/>
        </w:rPr>
        <w:t xml:space="preserve">+ </w:t>
      </w:r>
      <w:r w:rsidRPr="00EA77A0">
        <w:rPr>
          <w:i/>
          <w:sz w:val="24"/>
          <w:szCs w:val="24"/>
        </w:rPr>
        <w:t>Τ</w:t>
      </w:r>
      <w:r w:rsidR="00B86261" w:rsidRPr="00B86261">
        <w:rPr>
          <w:i/>
          <w:sz w:val="24"/>
          <w:szCs w:val="24"/>
          <w:vertAlign w:val="subscript"/>
        </w:rPr>
        <w:t>1</w:t>
      </w:r>
      <w:r w:rsidR="00B86261" w:rsidRPr="00B86261">
        <w:rPr>
          <w:i/>
          <w:sz w:val="24"/>
          <w:szCs w:val="24"/>
        </w:rPr>
        <w:t xml:space="preserve"> </w:t>
      </w:r>
      <w:r w:rsidRPr="00EA77A0">
        <w:rPr>
          <w:i/>
          <w:sz w:val="24"/>
          <w:szCs w:val="24"/>
        </w:rPr>
        <w:t xml:space="preserve">∙R = 0 → </w:t>
      </w:r>
      <w:proofErr w:type="spellStart"/>
      <w:r w:rsidRPr="00EA77A0">
        <w:rPr>
          <w:i/>
          <w:sz w:val="24"/>
          <w:szCs w:val="24"/>
        </w:rPr>
        <w:t>F</w:t>
      </w:r>
      <w:r w:rsidRPr="00EA77A0">
        <w:rPr>
          <w:i/>
          <w:sz w:val="24"/>
          <w:szCs w:val="24"/>
          <w:vertAlign w:val="subscript"/>
        </w:rPr>
        <w:t>ελ</w:t>
      </w:r>
      <w:proofErr w:type="spellEnd"/>
      <w:r w:rsidRPr="00EA77A0">
        <w:rPr>
          <w:i/>
          <w:sz w:val="24"/>
          <w:szCs w:val="24"/>
        </w:rPr>
        <w:t>=Τ</w:t>
      </w:r>
      <w:r w:rsidR="00B86261" w:rsidRPr="00B86261">
        <w:rPr>
          <w:i/>
          <w:sz w:val="24"/>
          <w:szCs w:val="24"/>
          <w:vertAlign w:val="subscript"/>
        </w:rPr>
        <w:t>1</w:t>
      </w:r>
      <w:r w:rsidRPr="00EA77A0">
        <w:rPr>
          <w:sz w:val="24"/>
          <w:szCs w:val="24"/>
        </w:rPr>
        <w:t xml:space="preserve"> </w:t>
      </w:r>
      <w:r w:rsidR="001F6186" w:rsidRPr="00EA77A0">
        <w:rPr>
          <w:position w:val="-24"/>
          <w:sz w:val="24"/>
          <w:szCs w:val="24"/>
        </w:rPr>
        <w:object w:dxaOrig="3879" w:dyaOrig="620" w14:anchorId="2A73551A">
          <v:shape id="_x0000_i1027" type="#_x0000_t75" style="width:194.15pt;height:30.85pt" o:ole="">
            <v:imagedata r:id="rId12" o:title=""/>
          </v:shape>
          <o:OLEObject Type="Embed" ProgID="Equation.DSMT4" ShapeID="_x0000_i1027" DrawAspect="Content" ObjectID="_1646382416" r:id="rId13"/>
        </w:object>
      </w:r>
    </w:p>
    <w:p w:rsidR="00EA77A0" w:rsidRDefault="00EA77A0" w:rsidP="00EA77A0">
      <w:pPr>
        <w:ind w:left="340"/>
      </w:pPr>
      <w:r>
        <w:t xml:space="preserve">Οπότε από το νόμο  του </w:t>
      </w:r>
      <w:proofErr w:type="spellStart"/>
      <w:r>
        <w:t>Ηοοk</w:t>
      </w:r>
      <w:proofErr w:type="spellEnd"/>
      <w:r>
        <w:rPr>
          <w:lang w:val="en-US"/>
        </w:rPr>
        <w:t>e</w:t>
      </w:r>
      <w:r w:rsidRPr="00EA77A0">
        <w:t xml:space="preserve"> </w:t>
      </w:r>
      <w:r>
        <w:t>για το ελατήριο, παίρνουμε:</w:t>
      </w:r>
    </w:p>
    <w:p w:rsidR="00EA77A0" w:rsidRDefault="001F6186" w:rsidP="00EA77A0">
      <w:pPr>
        <w:jc w:val="center"/>
        <w:rPr>
          <w:sz w:val="24"/>
          <w:szCs w:val="24"/>
        </w:rPr>
      </w:pPr>
      <w:r w:rsidRPr="00EA77A0">
        <w:rPr>
          <w:position w:val="-24"/>
          <w:sz w:val="24"/>
          <w:szCs w:val="24"/>
        </w:rPr>
        <w:object w:dxaOrig="3980" w:dyaOrig="620" w14:anchorId="29657128">
          <v:shape id="_x0000_i1028" type="#_x0000_t75" style="width:198.85pt;height:30.85pt" o:ole="">
            <v:imagedata r:id="rId14" o:title=""/>
          </v:shape>
          <o:OLEObject Type="Embed" ProgID="Equation.DSMT4" ShapeID="_x0000_i1028" DrawAspect="Content" ObjectID="_1646382417" r:id="rId15"/>
        </w:object>
      </w:r>
    </w:p>
    <w:p w:rsidR="00B86261" w:rsidRDefault="00B86261" w:rsidP="00B86261">
      <w:pPr>
        <w:ind w:left="340"/>
      </w:pPr>
      <w:r>
        <w:t>Ενώ η ασκούμενη τριβή, είναι στατική τριβή, για την οποία ισχύει:</w:t>
      </w:r>
    </w:p>
    <w:p w:rsidR="00B86261" w:rsidRDefault="00135004" w:rsidP="00B86261">
      <w:pPr>
        <w:ind w:left="340"/>
        <w:jc w:val="center"/>
        <w:rPr>
          <w:sz w:val="24"/>
          <w:szCs w:val="24"/>
        </w:rPr>
      </w:pPr>
      <w:r w:rsidRPr="00EA77A0">
        <w:rPr>
          <w:position w:val="-24"/>
          <w:sz w:val="24"/>
          <w:szCs w:val="24"/>
        </w:rPr>
        <w:object w:dxaOrig="5980" w:dyaOrig="620" w14:anchorId="026E13F8">
          <v:shape id="_x0000_i1043" type="#_x0000_t75" style="width:298.7pt;height:30.85pt" o:ole="">
            <v:imagedata r:id="rId16" o:title=""/>
          </v:shape>
          <o:OLEObject Type="Embed" ProgID="Equation.DSMT4" ShapeID="_x0000_i1043" DrawAspect="Content" ObjectID="_1646382418" r:id="rId17"/>
        </w:object>
      </w:r>
    </w:p>
    <w:p w:rsidR="000D3630" w:rsidRDefault="00E2469D" w:rsidP="000D3630">
      <w:pPr>
        <w:pStyle w:val="1"/>
      </w:pPr>
      <w:r>
        <w:rPr>
          <w:noProof/>
        </w:rPr>
        <w:object w:dxaOrig="1440" w:dyaOrig="1440">
          <v:shape id="_x0000_s1098" type="#_x0000_t75" style="position:absolute;left:0;text-align:left;margin-left:286.25pt;margin-top:4.7pt;width:195.65pt;height:103.85pt;z-index:251669504;mso-position-horizontal-relative:text;mso-position-vertical-relative:text" filled="t" fillcolor="#ffd966 [1943]">
            <v:fill color2="fill lighten(51)" focusposition="1" focussize="" method="linear sigma" focus="100%" type="gradient"/>
            <v:imagedata r:id="rId18" o:title=""/>
            <w10:wrap type="square"/>
          </v:shape>
          <o:OLEObject Type="Embed" ProgID="Visio.Drawing.15" ShapeID="_x0000_s1098" DrawAspect="Content" ObjectID="_1646382425" r:id="rId19"/>
        </w:object>
      </w:r>
      <w:r w:rsidR="00BE4055">
        <w:t xml:space="preserve"> </w:t>
      </w:r>
      <w:r w:rsidR="000D3630">
        <w:t xml:space="preserve">Μόλις καταργηθεί η δύναμη F, τότε ο κύλινδρος θα κινηθεί προς τα </w:t>
      </w:r>
      <w:r w:rsidR="00BE4055">
        <w:t>δεξιά</w:t>
      </w:r>
      <w:r w:rsidR="000D3630">
        <w:t xml:space="preserve"> και έστω Τ</w:t>
      </w:r>
      <w:r w:rsidR="000D3630">
        <w:rPr>
          <w:vertAlign w:val="subscript"/>
        </w:rPr>
        <w:t>2</w:t>
      </w:r>
      <w:r w:rsidR="000D3630">
        <w:t xml:space="preserve"> το μέτρο της ασκούμενης τριβής, η οποία συνεχίζει να έχει φορά προς τα </w:t>
      </w:r>
      <w:r w:rsidR="00BE4055">
        <w:t>δεξιά</w:t>
      </w:r>
      <w:bookmarkStart w:id="0" w:name="_GoBack"/>
      <w:bookmarkEnd w:id="0"/>
      <w:r w:rsidR="000D3630">
        <w:t>.</w:t>
      </w:r>
      <w:r w:rsidR="00AC04F0">
        <w:t xml:space="preserve"> </w:t>
      </w:r>
    </w:p>
    <w:p w:rsidR="00AC04F0" w:rsidRDefault="00AC04F0" w:rsidP="00AC04F0">
      <w:pPr>
        <w:ind w:left="318"/>
      </w:pPr>
      <w:r>
        <w:t>Θεωρώντας την κίνηση του κυλίνδρου σύνθετη, μια μεταφορική και μια στροφική γύρω από οριζόντιο άξονα ο οποίος περνά από το κέντρο μάζας Ο του κυλίνδρου, εφαρμόζουμε το 2</w:t>
      </w:r>
      <w:r w:rsidRPr="00AC04F0">
        <w:rPr>
          <w:vertAlign w:val="superscript"/>
        </w:rPr>
        <w:t>ο</w:t>
      </w:r>
      <w:r>
        <w:t xml:space="preserve"> νόμο του Νεύτωνα για τις επιμέρους κινήσεις:</w:t>
      </w:r>
    </w:p>
    <w:p w:rsidR="00AC04F0" w:rsidRPr="00D61857" w:rsidRDefault="00AC04F0" w:rsidP="00D61857">
      <w:pPr>
        <w:ind w:left="1440"/>
        <w:rPr>
          <w:i/>
          <w:sz w:val="24"/>
          <w:szCs w:val="24"/>
        </w:rPr>
      </w:pPr>
      <w:proofErr w:type="spellStart"/>
      <w:r w:rsidRPr="00D61857">
        <w:rPr>
          <w:i/>
          <w:sz w:val="24"/>
          <w:szCs w:val="24"/>
        </w:rPr>
        <w:t>ΣF</w:t>
      </w:r>
      <w:r w:rsidRPr="00D61857">
        <w:rPr>
          <w:i/>
          <w:sz w:val="24"/>
          <w:szCs w:val="24"/>
          <w:vertAlign w:val="subscript"/>
        </w:rPr>
        <w:t>x</w:t>
      </w:r>
      <w:proofErr w:type="spellEnd"/>
      <w:r w:rsidRPr="00D61857">
        <w:rPr>
          <w:i/>
          <w:sz w:val="24"/>
          <w:szCs w:val="24"/>
        </w:rPr>
        <w:t>=</w:t>
      </w:r>
      <w:proofErr w:type="spellStart"/>
      <w:r w:rsidRPr="00D61857">
        <w:rPr>
          <w:i/>
          <w:sz w:val="24"/>
          <w:szCs w:val="24"/>
        </w:rPr>
        <w:t>m∙α</w:t>
      </w:r>
      <w:r w:rsidRPr="00D61857">
        <w:rPr>
          <w:i/>
          <w:sz w:val="24"/>
          <w:szCs w:val="24"/>
          <w:vertAlign w:val="subscript"/>
        </w:rPr>
        <w:t>cm</w:t>
      </w:r>
      <w:proofErr w:type="spellEnd"/>
      <w:r w:rsidRPr="00D61857">
        <w:rPr>
          <w:i/>
          <w:sz w:val="24"/>
          <w:szCs w:val="24"/>
        </w:rPr>
        <w:t xml:space="preserve"> → </w:t>
      </w:r>
      <w:proofErr w:type="spellStart"/>
      <w:r w:rsidRPr="00D61857">
        <w:rPr>
          <w:i/>
          <w:sz w:val="24"/>
          <w:szCs w:val="24"/>
        </w:rPr>
        <w:t>F</w:t>
      </w:r>
      <w:r w:rsidRPr="00D61857">
        <w:rPr>
          <w:i/>
          <w:sz w:val="24"/>
          <w:szCs w:val="24"/>
          <w:vertAlign w:val="subscript"/>
        </w:rPr>
        <w:t>ελ</w:t>
      </w:r>
      <w:proofErr w:type="spellEnd"/>
      <w:r w:rsidRPr="00D61857">
        <w:rPr>
          <w:i/>
          <w:sz w:val="24"/>
          <w:szCs w:val="24"/>
        </w:rPr>
        <w:t xml:space="preserve"> + Τ</w:t>
      </w:r>
      <w:r w:rsidRPr="00D61857">
        <w:rPr>
          <w:i/>
          <w:sz w:val="24"/>
          <w:szCs w:val="24"/>
          <w:vertAlign w:val="subscript"/>
        </w:rPr>
        <w:t>2</w:t>
      </w:r>
      <w:r w:rsidRPr="00D61857">
        <w:rPr>
          <w:i/>
          <w:sz w:val="24"/>
          <w:szCs w:val="24"/>
        </w:rPr>
        <w:t xml:space="preserve">= </w:t>
      </w:r>
      <w:proofErr w:type="spellStart"/>
      <w:r w:rsidRPr="00D61857">
        <w:rPr>
          <w:i/>
          <w:sz w:val="24"/>
          <w:szCs w:val="24"/>
        </w:rPr>
        <w:t>m∙α</w:t>
      </w:r>
      <w:r w:rsidRPr="00D61857">
        <w:rPr>
          <w:i/>
          <w:sz w:val="24"/>
          <w:szCs w:val="24"/>
          <w:vertAlign w:val="subscript"/>
        </w:rPr>
        <w:t>cm</w:t>
      </w:r>
      <w:proofErr w:type="spellEnd"/>
      <w:r w:rsidRPr="00D61857">
        <w:rPr>
          <w:i/>
          <w:sz w:val="24"/>
          <w:szCs w:val="24"/>
        </w:rPr>
        <w:t xml:space="preserve">  (2)</w:t>
      </w:r>
    </w:p>
    <w:p w:rsidR="00AC04F0" w:rsidRPr="00D61857" w:rsidRDefault="00AC04F0" w:rsidP="00D61857">
      <w:pPr>
        <w:ind w:left="1440"/>
        <w:rPr>
          <w:i/>
          <w:sz w:val="24"/>
          <w:szCs w:val="24"/>
        </w:rPr>
      </w:pPr>
      <w:proofErr w:type="spellStart"/>
      <w:r w:rsidRPr="00D61857">
        <w:rPr>
          <w:i/>
          <w:sz w:val="24"/>
          <w:szCs w:val="24"/>
        </w:rPr>
        <w:t>Στ</w:t>
      </w:r>
      <w:r w:rsidRPr="00D61857">
        <w:rPr>
          <w:i/>
          <w:sz w:val="24"/>
          <w:szCs w:val="24"/>
          <w:vertAlign w:val="subscript"/>
        </w:rPr>
        <w:t>Ο</w:t>
      </w:r>
      <w:proofErr w:type="spellEnd"/>
      <w:r w:rsidRPr="00D61857">
        <w:rPr>
          <w:i/>
          <w:sz w:val="24"/>
          <w:szCs w:val="24"/>
        </w:rPr>
        <w:t>=</w:t>
      </w:r>
      <w:proofErr w:type="spellStart"/>
      <w:r w:rsidRPr="00D61857">
        <w:rPr>
          <w:i/>
          <w:sz w:val="24"/>
          <w:szCs w:val="24"/>
        </w:rPr>
        <w:t>Ι</w:t>
      </w:r>
      <w:r w:rsidRPr="00D61857">
        <w:rPr>
          <w:i/>
          <w:sz w:val="24"/>
          <w:szCs w:val="24"/>
          <w:vertAlign w:val="subscript"/>
        </w:rPr>
        <w:t>cm</w:t>
      </w:r>
      <w:r w:rsidRPr="00D61857">
        <w:rPr>
          <w:i/>
          <w:sz w:val="24"/>
          <w:szCs w:val="24"/>
        </w:rPr>
        <w:t>∙α</w:t>
      </w:r>
      <w:r w:rsidRPr="00D61857">
        <w:rPr>
          <w:i/>
          <w:sz w:val="24"/>
          <w:szCs w:val="24"/>
          <w:vertAlign w:val="subscript"/>
        </w:rPr>
        <w:t>γων</w:t>
      </w:r>
      <w:proofErr w:type="spellEnd"/>
      <w:r w:rsidRPr="00D61857">
        <w:rPr>
          <w:i/>
          <w:sz w:val="24"/>
          <w:szCs w:val="24"/>
        </w:rPr>
        <w:t xml:space="preserve"> → </w:t>
      </w:r>
      <w:proofErr w:type="spellStart"/>
      <w:r w:rsidRPr="00D61857">
        <w:rPr>
          <w:i/>
          <w:sz w:val="24"/>
          <w:szCs w:val="24"/>
        </w:rPr>
        <w:t>F</w:t>
      </w:r>
      <w:r w:rsidRPr="00D61857">
        <w:rPr>
          <w:i/>
          <w:sz w:val="24"/>
          <w:szCs w:val="24"/>
          <w:vertAlign w:val="subscript"/>
        </w:rPr>
        <w:t>ελ</w:t>
      </w:r>
      <w:r w:rsidRPr="00D61857">
        <w:rPr>
          <w:i/>
          <w:sz w:val="24"/>
          <w:szCs w:val="24"/>
        </w:rPr>
        <w:t>∙R</w:t>
      </w:r>
      <w:proofErr w:type="spellEnd"/>
      <w:r w:rsidRPr="00D61857">
        <w:rPr>
          <w:i/>
          <w:sz w:val="24"/>
          <w:szCs w:val="24"/>
        </w:rPr>
        <w:t xml:space="preserve"> -Τ</w:t>
      </w:r>
      <w:r w:rsidRPr="00D61857">
        <w:rPr>
          <w:i/>
          <w:sz w:val="24"/>
          <w:szCs w:val="24"/>
          <w:vertAlign w:val="subscript"/>
        </w:rPr>
        <w:t>2</w:t>
      </w:r>
      <w:r w:rsidRPr="00D61857">
        <w:rPr>
          <w:i/>
          <w:sz w:val="24"/>
          <w:szCs w:val="24"/>
        </w:rPr>
        <w:t>∙R = ½ mR</w:t>
      </w:r>
      <w:r w:rsidRPr="00D61857">
        <w:rPr>
          <w:i/>
          <w:sz w:val="24"/>
          <w:szCs w:val="24"/>
          <w:vertAlign w:val="superscript"/>
        </w:rPr>
        <w:t>2</w:t>
      </w:r>
      <w:r w:rsidRPr="00D61857">
        <w:rPr>
          <w:i/>
          <w:sz w:val="24"/>
          <w:szCs w:val="24"/>
        </w:rPr>
        <w:t>∙α</w:t>
      </w:r>
      <w:r w:rsidRPr="00D61857">
        <w:rPr>
          <w:i/>
          <w:sz w:val="24"/>
          <w:szCs w:val="24"/>
          <w:vertAlign w:val="subscript"/>
        </w:rPr>
        <w:t>γων</w:t>
      </w:r>
      <w:r w:rsidRPr="00D61857">
        <w:rPr>
          <w:i/>
          <w:sz w:val="24"/>
          <w:szCs w:val="24"/>
        </w:rPr>
        <w:t xml:space="preserve"> →  </w:t>
      </w:r>
      <w:proofErr w:type="spellStart"/>
      <w:r w:rsidRPr="00D61857">
        <w:rPr>
          <w:i/>
          <w:sz w:val="24"/>
          <w:szCs w:val="24"/>
        </w:rPr>
        <w:t>F</w:t>
      </w:r>
      <w:r w:rsidRPr="00D61857">
        <w:rPr>
          <w:i/>
          <w:sz w:val="24"/>
          <w:szCs w:val="24"/>
          <w:vertAlign w:val="subscript"/>
        </w:rPr>
        <w:t>ελ</w:t>
      </w:r>
      <w:proofErr w:type="spellEnd"/>
      <w:r w:rsidRPr="00D61857">
        <w:rPr>
          <w:i/>
          <w:sz w:val="24"/>
          <w:szCs w:val="24"/>
        </w:rPr>
        <w:t xml:space="preserve"> -Τ</w:t>
      </w:r>
      <w:r w:rsidRPr="00D61857">
        <w:rPr>
          <w:i/>
          <w:sz w:val="24"/>
          <w:szCs w:val="24"/>
          <w:vertAlign w:val="subscript"/>
        </w:rPr>
        <w:t>2</w:t>
      </w:r>
      <w:r w:rsidRPr="00D61857">
        <w:rPr>
          <w:i/>
          <w:sz w:val="24"/>
          <w:szCs w:val="24"/>
        </w:rPr>
        <w:t xml:space="preserve"> = ½ </w:t>
      </w:r>
      <w:proofErr w:type="spellStart"/>
      <w:r w:rsidRPr="00D61857">
        <w:rPr>
          <w:i/>
          <w:sz w:val="24"/>
          <w:szCs w:val="24"/>
        </w:rPr>
        <w:t>mR∙α</w:t>
      </w:r>
      <w:r w:rsidRPr="00D61857">
        <w:rPr>
          <w:i/>
          <w:sz w:val="24"/>
          <w:szCs w:val="24"/>
          <w:vertAlign w:val="subscript"/>
        </w:rPr>
        <w:t>γων</w:t>
      </w:r>
      <w:proofErr w:type="spellEnd"/>
      <w:r w:rsidRPr="00D61857">
        <w:rPr>
          <w:i/>
          <w:sz w:val="24"/>
          <w:szCs w:val="24"/>
        </w:rPr>
        <w:t xml:space="preserve">  (</w:t>
      </w:r>
      <w:r w:rsidR="003D0594" w:rsidRPr="00D61857">
        <w:rPr>
          <w:i/>
          <w:sz w:val="24"/>
          <w:szCs w:val="24"/>
        </w:rPr>
        <w:t>3</w:t>
      </w:r>
      <w:r w:rsidRPr="00D61857">
        <w:rPr>
          <w:i/>
          <w:sz w:val="24"/>
          <w:szCs w:val="24"/>
        </w:rPr>
        <w:t>)</w:t>
      </w:r>
    </w:p>
    <w:p w:rsidR="00AC04F0" w:rsidRDefault="00AC04F0" w:rsidP="00AC04F0">
      <w:pPr>
        <w:ind w:left="318"/>
      </w:pPr>
      <w:r>
        <w:t>Θεωρώντας ότι ο κύλινδρος κυλίεται (χωρίς να ολισθαίνει)</w:t>
      </w:r>
      <w:r w:rsidR="003D0594">
        <w:t xml:space="preserve">, θα ισχύει επίσης ότι </w:t>
      </w:r>
      <w:proofErr w:type="spellStart"/>
      <w:r w:rsidR="003D0594">
        <w:t>α</w:t>
      </w:r>
      <w:r w:rsidR="003D0594">
        <w:rPr>
          <w:vertAlign w:val="subscript"/>
        </w:rPr>
        <w:t>cm</w:t>
      </w:r>
      <w:proofErr w:type="spellEnd"/>
      <w:r w:rsidR="003D0594">
        <w:t>=</w:t>
      </w:r>
      <w:proofErr w:type="spellStart"/>
      <w:r w:rsidR="003D0594">
        <w:t>α</w:t>
      </w:r>
      <w:r w:rsidR="003D0594">
        <w:rPr>
          <w:vertAlign w:val="subscript"/>
        </w:rPr>
        <w:t>γων</w:t>
      </w:r>
      <w:r w:rsidR="003D0594">
        <w:t>∙</w:t>
      </w:r>
      <w:r w:rsidR="003D0594">
        <w:rPr>
          <w:rFonts w:ascii="Cambria Math" w:hAnsi="Cambria Math"/>
        </w:rPr>
        <w:t>R</w:t>
      </w:r>
      <w:proofErr w:type="spellEnd"/>
      <w:r w:rsidR="003D0594">
        <w:t>, οπότε με πρόσθεση των εξισώσεων (2) και (3) κατά μέλη, παίρνουμε:</w:t>
      </w:r>
    </w:p>
    <w:p w:rsidR="003D0594" w:rsidRDefault="006003DF" w:rsidP="003D0594">
      <w:pPr>
        <w:ind w:left="318"/>
        <w:jc w:val="center"/>
        <w:rPr>
          <w:sz w:val="24"/>
          <w:szCs w:val="24"/>
        </w:rPr>
      </w:pPr>
      <w:r w:rsidRPr="006003DF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105" type="#_x0000_t75" style="position:absolute;left:0;text-align:left;margin-left:382.25pt;margin-top:69.95pt;width:99.65pt;height:90.05pt;z-index:251671552;mso-position-horizontal-relative:text;mso-position-vertical-relative:text" filled="t" fillcolor="#ffd966 [1943]">
            <v:fill color2="fill lighten(51)" focusposition="1" focussize="" method="linear sigma" focus="100%" type="gradient"/>
            <v:imagedata r:id="rId20" o:title=""/>
            <w10:wrap type="square"/>
          </v:shape>
          <o:OLEObject Type="Embed" ProgID="Visio.Drawing.15" ShapeID="_x0000_s1105" DrawAspect="Content" ObjectID="_1646382426" r:id="rId21"/>
        </w:object>
      </w:r>
      <w:r w:rsidR="001F6186" w:rsidRPr="003D0594">
        <w:rPr>
          <w:position w:val="-58"/>
          <w:sz w:val="24"/>
          <w:szCs w:val="24"/>
        </w:rPr>
        <w:object w:dxaOrig="4080" w:dyaOrig="1280" w14:anchorId="668C385E">
          <v:shape id="_x0000_i1031" type="#_x0000_t75" style="width:204pt;height:63.85pt" o:ole="">
            <v:imagedata r:id="rId22" o:title=""/>
          </v:shape>
          <o:OLEObject Type="Embed" ProgID="Equation.DSMT4" ShapeID="_x0000_i1031" DrawAspect="Content" ObjectID="_1646382419" r:id="rId23"/>
        </w:object>
      </w:r>
    </w:p>
    <w:p w:rsidR="00FC7291" w:rsidRDefault="00FC7291" w:rsidP="00B6669C">
      <w:pPr>
        <w:ind w:left="318"/>
      </w:pPr>
      <w:r>
        <w:t xml:space="preserve">Με αντικατάσταση στην (2)  (ή στην </w:t>
      </w:r>
      <w:r w:rsidR="00921C65" w:rsidRPr="00921C65">
        <w:t>(</w:t>
      </w:r>
      <w:r>
        <w:t>3</w:t>
      </w:r>
      <w:r w:rsidR="00921C65" w:rsidRPr="00921C65">
        <w:t>)</w:t>
      </w:r>
      <w:r>
        <w:t>…) βρίσκουμε:</w:t>
      </w:r>
    </w:p>
    <w:p w:rsidR="00FC7291" w:rsidRDefault="00B6669C" w:rsidP="00B6669C">
      <w:pPr>
        <w:jc w:val="center"/>
        <w:rPr>
          <w:sz w:val="24"/>
          <w:szCs w:val="24"/>
        </w:rPr>
      </w:pPr>
      <w:r w:rsidRPr="00B6669C">
        <w:rPr>
          <w:position w:val="-12"/>
          <w:sz w:val="24"/>
          <w:szCs w:val="24"/>
        </w:rPr>
        <w:object w:dxaOrig="3560" w:dyaOrig="360" w14:anchorId="24248D17">
          <v:shape id="_x0000_i1032" type="#_x0000_t75" style="width:177.85pt;height:18pt" o:ole="">
            <v:imagedata r:id="rId24" o:title=""/>
          </v:shape>
          <o:OLEObject Type="Embed" ProgID="Equation.DSMT4" ShapeID="_x0000_i1032" DrawAspect="Content" ObjectID="_1646382420" r:id="rId25"/>
        </w:object>
      </w:r>
    </w:p>
    <w:p w:rsidR="002E0D9A" w:rsidRDefault="002E0D9A" w:rsidP="002E0D9A">
      <w:pPr>
        <w:ind w:left="340"/>
      </w:pPr>
      <w:r>
        <w:t>Η παραπάνω τιμή της τριβής είναι μικρότερη από την προηγούμενη τιμή της στατικής τριβής. Συνεπώς και αυτή είναι στατική και ο κύλινδρος κυλίεται χωρίς να υπάρχει κάποια ολίσθηση.</w:t>
      </w:r>
    </w:p>
    <w:p w:rsidR="006003DF" w:rsidRDefault="006003DF" w:rsidP="002E0D9A">
      <w:pPr>
        <w:ind w:left="340"/>
      </w:pPr>
      <w:r>
        <w:t xml:space="preserve">Ερχόμενοι τώρα στο ανώτερο σημείο Α, αυτό έχει επιτάχυνση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 λόγω μεταφορικής κίνησης και </w:t>
      </w:r>
      <w:proofErr w:type="spellStart"/>
      <w:r>
        <w:t>α</w:t>
      </w:r>
      <w:r>
        <w:rPr>
          <w:vertAlign w:val="subscript"/>
        </w:rPr>
        <w:t>επ</w:t>
      </w:r>
      <w:proofErr w:type="spellEnd"/>
      <w:r>
        <w:t xml:space="preserve"> εξαιτίας της στροφικής κίνησης του κυλίνδρου, οπότε αποκτά επιτάχυνση, όπως στο σχήμα, μέτρου:</w:t>
      </w:r>
    </w:p>
    <w:p w:rsidR="006003DF" w:rsidRPr="006003DF" w:rsidRDefault="006003DF" w:rsidP="006003DF">
      <w:pPr>
        <w:ind w:left="340"/>
        <w:jc w:val="center"/>
      </w:pPr>
      <w:r w:rsidRPr="006003DF">
        <w:rPr>
          <w:position w:val="-14"/>
          <w:sz w:val="24"/>
          <w:szCs w:val="24"/>
        </w:rPr>
        <w:object w:dxaOrig="4640" w:dyaOrig="400">
          <v:shape id="_x0000_i1041" type="#_x0000_t75" style="width:231.85pt;height:20.15pt" o:ole="">
            <v:imagedata r:id="rId26" o:title=""/>
          </v:shape>
          <o:OLEObject Type="Embed" ProgID="Equation.DSMT4" ShapeID="_x0000_i1041" DrawAspect="Content" ObjectID="_1646382421" r:id="rId27"/>
        </w:object>
      </w:r>
    </w:p>
    <w:p w:rsidR="00921C65" w:rsidRDefault="00921C65" w:rsidP="00B6669C">
      <w:pPr>
        <w:jc w:val="center"/>
      </w:pPr>
    </w:p>
    <w:p w:rsidR="00921C65" w:rsidRPr="002E0D9A" w:rsidRDefault="00921C65" w:rsidP="00921C65">
      <w:pPr>
        <w:rPr>
          <w:b/>
          <w:i/>
          <w:color w:val="FF0000"/>
          <w:sz w:val="24"/>
          <w:szCs w:val="24"/>
        </w:rPr>
      </w:pPr>
      <w:r w:rsidRPr="002E0D9A">
        <w:rPr>
          <w:b/>
          <w:i/>
          <w:color w:val="FF0000"/>
          <w:sz w:val="24"/>
          <w:szCs w:val="24"/>
        </w:rPr>
        <w:t>Σχόλιο:</w:t>
      </w:r>
    </w:p>
    <w:p w:rsidR="00921C65" w:rsidRPr="002E0D9A" w:rsidRDefault="00921C65" w:rsidP="00921C65">
      <w:r w:rsidRPr="002E0D9A">
        <w:t xml:space="preserve">Μόλις καταργηθεί η δύναμη F, το μέτρο της δύναμης του ελατηρίου είναι ίσο με </w:t>
      </w:r>
      <w:r w:rsidR="002E0D9A" w:rsidRPr="002E0D9A">
        <w:rPr>
          <w:position w:val="-12"/>
        </w:rPr>
        <w:object w:dxaOrig="1820" w:dyaOrig="360" w14:anchorId="35F0E155">
          <v:shape id="_x0000_i1033" type="#_x0000_t75" style="width:90.85pt;height:18pt" o:ole="">
            <v:imagedata r:id="rId28" o:title=""/>
          </v:shape>
          <o:OLEObject Type="Embed" ProgID="Equation.DSMT4" ShapeID="_x0000_i1033" DrawAspect="Content" ObjectID="_1646382422" r:id="rId29"/>
        </w:object>
      </w:r>
      <w:r w:rsidR="002E0D9A" w:rsidRPr="002E0D9A">
        <w:t>, όσο ήταν και πριν κατά την ισορροπία. Το μέτρο της τριβής όμως, δεν είναι σταθερό, αφού η τριβή θα πάρει τέτοια τιμή που να εξασφαλίζει την κύλιση του κυλίνδρου.</w:t>
      </w:r>
    </w:p>
    <w:p w:rsidR="002E0D9A" w:rsidRPr="00921C65" w:rsidRDefault="002E0D9A" w:rsidP="002E0D9A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2E0D9A" w:rsidRPr="00921C65" w:rsidSect="00465D8E">
      <w:headerReference w:type="default" r:id="rId30"/>
      <w:footerReference w:type="default" r:id="rId3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69D" w:rsidRDefault="00E2469D">
      <w:pPr>
        <w:spacing w:after="0" w:line="240" w:lineRule="auto"/>
      </w:pPr>
      <w:r>
        <w:separator/>
      </w:r>
    </w:p>
  </w:endnote>
  <w:endnote w:type="continuationSeparator" w:id="0">
    <w:p w:rsidR="00E2469D" w:rsidRDefault="00E24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69D" w:rsidRDefault="00E2469D">
      <w:pPr>
        <w:spacing w:after="0" w:line="240" w:lineRule="auto"/>
      </w:pPr>
      <w:r>
        <w:separator/>
      </w:r>
    </w:p>
  </w:footnote>
  <w:footnote w:type="continuationSeparator" w:id="0">
    <w:p w:rsidR="00E2469D" w:rsidRDefault="00E24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9C"/>
    <w:rsid w:val="000047F6"/>
    <w:rsid w:val="000500B4"/>
    <w:rsid w:val="00091E43"/>
    <w:rsid w:val="0009318D"/>
    <w:rsid w:val="00094A7D"/>
    <w:rsid w:val="000A5148"/>
    <w:rsid w:val="000A5A2D"/>
    <w:rsid w:val="000A6ED4"/>
    <w:rsid w:val="000B6362"/>
    <w:rsid w:val="000C6A05"/>
    <w:rsid w:val="000D218C"/>
    <w:rsid w:val="000D3630"/>
    <w:rsid w:val="000D753B"/>
    <w:rsid w:val="000F7F62"/>
    <w:rsid w:val="00106CF3"/>
    <w:rsid w:val="00120F70"/>
    <w:rsid w:val="00135004"/>
    <w:rsid w:val="00145BAA"/>
    <w:rsid w:val="00147D6A"/>
    <w:rsid w:val="001751F0"/>
    <w:rsid w:val="001764F7"/>
    <w:rsid w:val="00181535"/>
    <w:rsid w:val="00186DC9"/>
    <w:rsid w:val="001F6186"/>
    <w:rsid w:val="0020193F"/>
    <w:rsid w:val="002D60E0"/>
    <w:rsid w:val="002E0D9A"/>
    <w:rsid w:val="00326552"/>
    <w:rsid w:val="0033315C"/>
    <w:rsid w:val="00334BD8"/>
    <w:rsid w:val="00342B66"/>
    <w:rsid w:val="00393608"/>
    <w:rsid w:val="003B4900"/>
    <w:rsid w:val="003C4294"/>
    <w:rsid w:val="003D0594"/>
    <w:rsid w:val="003D2058"/>
    <w:rsid w:val="00407B00"/>
    <w:rsid w:val="0041752B"/>
    <w:rsid w:val="0044454D"/>
    <w:rsid w:val="004472F9"/>
    <w:rsid w:val="004551E1"/>
    <w:rsid w:val="00465D8E"/>
    <w:rsid w:val="00470A0F"/>
    <w:rsid w:val="00485485"/>
    <w:rsid w:val="00494EFE"/>
    <w:rsid w:val="004A14B9"/>
    <w:rsid w:val="004A24CB"/>
    <w:rsid w:val="004C0005"/>
    <w:rsid w:val="004D487F"/>
    <w:rsid w:val="004D59D5"/>
    <w:rsid w:val="004D627D"/>
    <w:rsid w:val="004F7518"/>
    <w:rsid w:val="005041B1"/>
    <w:rsid w:val="005079B5"/>
    <w:rsid w:val="005346E2"/>
    <w:rsid w:val="005510E8"/>
    <w:rsid w:val="00572886"/>
    <w:rsid w:val="0058065C"/>
    <w:rsid w:val="00581424"/>
    <w:rsid w:val="0059492A"/>
    <w:rsid w:val="005C059F"/>
    <w:rsid w:val="005C6D72"/>
    <w:rsid w:val="005F3BDD"/>
    <w:rsid w:val="006003DF"/>
    <w:rsid w:val="00610492"/>
    <w:rsid w:val="00657049"/>
    <w:rsid w:val="00667E23"/>
    <w:rsid w:val="006702F6"/>
    <w:rsid w:val="00674C97"/>
    <w:rsid w:val="00681F89"/>
    <w:rsid w:val="00687FD0"/>
    <w:rsid w:val="006A203D"/>
    <w:rsid w:val="006A72B7"/>
    <w:rsid w:val="006D4472"/>
    <w:rsid w:val="006F5F92"/>
    <w:rsid w:val="006F77D9"/>
    <w:rsid w:val="0071368B"/>
    <w:rsid w:val="00717932"/>
    <w:rsid w:val="00744C3F"/>
    <w:rsid w:val="00757BF7"/>
    <w:rsid w:val="007752D6"/>
    <w:rsid w:val="007B7DBF"/>
    <w:rsid w:val="007D4A4E"/>
    <w:rsid w:val="007E115B"/>
    <w:rsid w:val="0081576D"/>
    <w:rsid w:val="0082318C"/>
    <w:rsid w:val="008945AD"/>
    <w:rsid w:val="008A5618"/>
    <w:rsid w:val="00921C65"/>
    <w:rsid w:val="009428F2"/>
    <w:rsid w:val="009A1C4D"/>
    <w:rsid w:val="009A4389"/>
    <w:rsid w:val="009B0299"/>
    <w:rsid w:val="009D19B9"/>
    <w:rsid w:val="009E20F6"/>
    <w:rsid w:val="009F1C0A"/>
    <w:rsid w:val="00A03DA6"/>
    <w:rsid w:val="00A06334"/>
    <w:rsid w:val="00A16F32"/>
    <w:rsid w:val="00A4364A"/>
    <w:rsid w:val="00A473EA"/>
    <w:rsid w:val="00A54418"/>
    <w:rsid w:val="00A65EE2"/>
    <w:rsid w:val="00A6623A"/>
    <w:rsid w:val="00AA24DA"/>
    <w:rsid w:val="00AB26BC"/>
    <w:rsid w:val="00AB71A3"/>
    <w:rsid w:val="00AC04F0"/>
    <w:rsid w:val="00AC5AC3"/>
    <w:rsid w:val="00B042CF"/>
    <w:rsid w:val="00B11C3D"/>
    <w:rsid w:val="00B20915"/>
    <w:rsid w:val="00B34F34"/>
    <w:rsid w:val="00B4310B"/>
    <w:rsid w:val="00B6669C"/>
    <w:rsid w:val="00B820C2"/>
    <w:rsid w:val="00B86261"/>
    <w:rsid w:val="00B9453F"/>
    <w:rsid w:val="00BB3001"/>
    <w:rsid w:val="00BD1A56"/>
    <w:rsid w:val="00BE4055"/>
    <w:rsid w:val="00C40646"/>
    <w:rsid w:val="00C65472"/>
    <w:rsid w:val="00C77C30"/>
    <w:rsid w:val="00C87FA8"/>
    <w:rsid w:val="00CA7A43"/>
    <w:rsid w:val="00CC43E0"/>
    <w:rsid w:val="00CC4B54"/>
    <w:rsid w:val="00CD6CEC"/>
    <w:rsid w:val="00D045EF"/>
    <w:rsid w:val="00D20507"/>
    <w:rsid w:val="00D61857"/>
    <w:rsid w:val="00D63D28"/>
    <w:rsid w:val="00D82210"/>
    <w:rsid w:val="00DA3C4F"/>
    <w:rsid w:val="00DD6F54"/>
    <w:rsid w:val="00DE49E1"/>
    <w:rsid w:val="00E210D0"/>
    <w:rsid w:val="00E2469D"/>
    <w:rsid w:val="00E312D7"/>
    <w:rsid w:val="00E33D8E"/>
    <w:rsid w:val="00E3569C"/>
    <w:rsid w:val="00E4513E"/>
    <w:rsid w:val="00E508BA"/>
    <w:rsid w:val="00E529CC"/>
    <w:rsid w:val="00E70042"/>
    <w:rsid w:val="00E830E6"/>
    <w:rsid w:val="00E866CF"/>
    <w:rsid w:val="00EA64C4"/>
    <w:rsid w:val="00EA77A0"/>
    <w:rsid w:val="00EB2362"/>
    <w:rsid w:val="00EB5F62"/>
    <w:rsid w:val="00EB6640"/>
    <w:rsid w:val="00EC647B"/>
    <w:rsid w:val="00EE1786"/>
    <w:rsid w:val="00EE7957"/>
    <w:rsid w:val="00EF025B"/>
    <w:rsid w:val="00EF6F29"/>
    <w:rsid w:val="00F44F6E"/>
    <w:rsid w:val="00F61620"/>
    <w:rsid w:val="00F6515A"/>
    <w:rsid w:val="00F660BE"/>
    <w:rsid w:val="00F67983"/>
    <w:rsid w:val="00FC11D2"/>
    <w:rsid w:val="00FC5B7B"/>
    <w:rsid w:val="00FC7291"/>
    <w:rsid w:val="00FD2F2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,"/>
  <w:listSeparator w:val=";"/>
  <w14:docId w14:val="1E38397F"/>
  <w15:chartTrackingRefBased/>
  <w15:docId w15:val="{C4C930B6-A71A-4B96-BF8D-B6269254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AB71A3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FD2F2F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3.vsdx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5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4.bin"/><Relationship Id="rId28" Type="http://schemas.openxmlformats.org/officeDocument/2006/relationships/image" Target="media/image11.wmf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2.vsdx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B551F-171F-4415-A0B0-FD166E13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</TotalTime>
  <Pages>2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2020-03-03T17:08:00Z</cp:lastPrinted>
  <dcterms:created xsi:type="dcterms:W3CDTF">2020-03-22T09:40:00Z</dcterms:created>
  <dcterms:modified xsi:type="dcterms:W3CDTF">2020-03-22T09:40:00Z</dcterms:modified>
</cp:coreProperties>
</file>