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681F89" w:rsidRDefault="00B20915" w:rsidP="00465D8E">
            <w:pPr>
              <w:pStyle w:val="10"/>
            </w:pPr>
            <w:bookmarkStart w:id="0" w:name="_GoBack"/>
            <w:r>
              <w:t>Κύλιση και με μία και με δύο δυνάμεις…</w:t>
            </w:r>
            <w:bookmarkEnd w:id="0"/>
          </w:p>
        </w:tc>
      </w:tr>
    </w:tbl>
    <w:p w:rsidR="00B9453F" w:rsidRPr="005041B1" w:rsidRDefault="0018717B" w:rsidP="00F61620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 w14:anchorId="368B0B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8" type="#_x0000_t75" style="position:absolute;left:0;text-align:left;margin-left:324.4pt;margin-top:15.85pt;width:157.85pt;height:154.85pt;z-index:251674624;mso-position-horizontal-relative:text;mso-position-vertical-relative:text" filled="t" fillcolor="#ffd966 [1943]">
            <v:fill color2="fill lighten(51)" focusposition="1" focussize="" method="linear sigma" focus="100%" type="gradient"/>
            <v:imagedata r:id="rId8" o:title=""/>
            <w10:wrap type="square"/>
          </v:shape>
          <o:OLEObject Type="Embed" ProgID="Visio.Drawing.15" ShapeID="_x0000_s1098" DrawAspect="Content" ObjectID="_1647276682" r:id="rId9"/>
        </w:object>
      </w:r>
      <w:r w:rsidR="00E70042">
        <w:t xml:space="preserve">Ο </w:t>
      </w:r>
      <w:r w:rsidR="005041B1">
        <w:t xml:space="preserve">ομογενής </w:t>
      </w:r>
      <w:r w:rsidR="00E70042">
        <w:t>κύλινδρος του σχήματος μάζας m=</w:t>
      </w:r>
      <w:r w:rsidR="00B9453F" w:rsidRPr="00B9453F">
        <w:t>1</w:t>
      </w:r>
      <w:r w:rsidR="00E70042">
        <w:t xml:space="preserve">kg </w:t>
      </w:r>
      <w:r w:rsidR="00E70042" w:rsidRPr="00E70042">
        <w:t xml:space="preserve">και ακτίνας R, </w:t>
      </w:r>
      <w:r w:rsidR="00B9453F">
        <w:t>ηρεμεί σε οριζόντιο επίπεδο με το οποίο εμφανίζει συντελεστ</w:t>
      </w:r>
      <w:r w:rsidR="00385684">
        <w:t xml:space="preserve">ές </w:t>
      </w:r>
      <w:r w:rsidR="00B9453F">
        <w:t>τριβής</w:t>
      </w:r>
      <w:r w:rsidR="00385684">
        <w:t xml:space="preserve"> </w:t>
      </w:r>
      <w:proofErr w:type="spellStart"/>
      <w:r w:rsidR="00385684">
        <w:t>μ</w:t>
      </w:r>
      <w:r w:rsidR="00385684">
        <w:rPr>
          <w:vertAlign w:val="subscript"/>
        </w:rPr>
        <w:t>s</w:t>
      </w:r>
      <w:proofErr w:type="spellEnd"/>
      <w:r w:rsidR="00385684">
        <w:t>=</w:t>
      </w:r>
      <w:r w:rsidR="00B9453F">
        <w:t xml:space="preserve"> μ=0,5. </w:t>
      </w:r>
      <w:r w:rsidR="005041B1">
        <w:t>Ασκούμε στο κέντρο του Ο μια σταθερή οριζόντια δύναμη F</w:t>
      </w:r>
      <w:r w:rsidR="00A06334">
        <w:rPr>
          <w:vertAlign w:val="subscript"/>
        </w:rPr>
        <w:t>1</w:t>
      </w:r>
      <w:r w:rsidR="005041B1">
        <w:t xml:space="preserve">, με αποτέλεσμα να αρχίσει να </w:t>
      </w:r>
      <w:r w:rsidR="00E33D8E">
        <w:t>κινείται</w:t>
      </w:r>
      <w:r w:rsidR="005041B1">
        <w:t xml:space="preserve"> και τη στιγμή t</w:t>
      </w:r>
      <w:r w:rsidR="005041B1">
        <w:rPr>
          <w:vertAlign w:val="subscript"/>
        </w:rPr>
        <w:t>1</w:t>
      </w:r>
      <w:r w:rsidR="005041B1">
        <w:t>=4s, μέσω ενός νήματος που έχουμε τυλίξει γύρω του, μια δεύτερη σταθερή οριζόντια δύναμη F</w:t>
      </w:r>
      <w:r w:rsidR="00A06334">
        <w:rPr>
          <w:vertAlign w:val="subscript"/>
        </w:rPr>
        <w:t>2</w:t>
      </w:r>
      <w:r w:rsidR="005041B1">
        <w:t xml:space="preserve"> αντίθετης κατεύθυνσης</w:t>
      </w:r>
      <w:r w:rsidR="00A06334">
        <w:t>, όπως στο σχήμα</w:t>
      </w:r>
      <w:r w:rsidR="005041B1">
        <w:t>. Στο διάγραμμα δίνεται η ταχύτητα του κέντρου μάζας Ο του κυλίνδρου σε συνάρτηση με το χρόνο</w:t>
      </w:r>
      <w:r w:rsidR="00A06334">
        <w:t>, ενώ σε όλη τη διάρκεια της κίνησης έχουμε μόνο κύλιση (χωρίς ολίσθηση)</w:t>
      </w:r>
      <w:r w:rsidR="005041B1">
        <w:t>.</w:t>
      </w:r>
      <w:r w:rsidR="00733256" w:rsidRPr="00733256">
        <w:rPr>
          <w:noProof/>
        </w:rPr>
        <w:t xml:space="preserve"> </w:t>
      </w:r>
    </w:p>
    <w:p w:rsidR="00B9453F" w:rsidRDefault="005041B1" w:rsidP="00DA5F52">
      <w:pPr>
        <w:ind w:left="453" w:hanging="340"/>
      </w:pPr>
      <w:r>
        <w:t xml:space="preserve">i) </w:t>
      </w:r>
      <w:r w:rsidR="00DA5F52">
        <w:t xml:space="preserve"> </w:t>
      </w:r>
      <w:r>
        <w:t>Να υπολογιστεί το μέτρο της δύναμης F</w:t>
      </w:r>
      <w:r w:rsidR="00A06334">
        <w:rPr>
          <w:vertAlign w:val="subscript"/>
        </w:rPr>
        <w:t>1</w:t>
      </w:r>
      <w:r>
        <w:t>, καθώς και το μέτρο της τριβής που ασκείται στον κύλινδρο μέχρι τη στιγμή t</w:t>
      </w:r>
      <w:r>
        <w:rPr>
          <w:vertAlign w:val="subscript"/>
        </w:rPr>
        <w:t>1</w:t>
      </w:r>
      <w:r>
        <w:t>.</w:t>
      </w:r>
    </w:p>
    <w:p w:rsidR="00A06334" w:rsidRPr="006F77D9" w:rsidRDefault="00A06334" w:rsidP="00DA5F52">
      <w:pPr>
        <w:ind w:left="453" w:hanging="340"/>
      </w:pPr>
      <w:proofErr w:type="spellStart"/>
      <w:r>
        <w:t>ii</w:t>
      </w:r>
      <w:proofErr w:type="spellEnd"/>
      <w:r>
        <w:t>) Να βρεθεί το μέτρο της δύναμης F</w:t>
      </w:r>
      <w:r>
        <w:rPr>
          <w:vertAlign w:val="subscript"/>
        </w:rPr>
        <w:t>2</w:t>
      </w:r>
      <w:r>
        <w:t xml:space="preserve"> και το αντίστοιχο μέτρο της ασκούμενης τριβής</w:t>
      </w:r>
      <w:r w:rsidR="006F77D9">
        <w:t xml:space="preserve"> τη χρονική στιγμή t</w:t>
      </w:r>
      <w:r w:rsidR="006F77D9">
        <w:rPr>
          <w:vertAlign w:val="subscript"/>
        </w:rPr>
        <w:t>2</w:t>
      </w:r>
      <w:r w:rsidR="006F77D9">
        <w:t>=5s.</w:t>
      </w:r>
    </w:p>
    <w:p w:rsidR="00C87FA8" w:rsidRDefault="00C87FA8" w:rsidP="00DA5F52">
      <w:pPr>
        <w:ind w:left="453" w:hanging="340"/>
      </w:pPr>
      <w:proofErr w:type="spellStart"/>
      <w:r>
        <w:t>iii</w:t>
      </w:r>
      <w:proofErr w:type="spellEnd"/>
      <w:r>
        <w:t>) Αν τη στιγμή t</w:t>
      </w:r>
      <w:r>
        <w:rPr>
          <w:vertAlign w:val="subscript"/>
        </w:rPr>
        <w:t>1</w:t>
      </w:r>
      <w:r>
        <w:t xml:space="preserve"> που ασκείται στον κύλινδρο η δύναμη F</w:t>
      </w:r>
      <w:r>
        <w:rPr>
          <w:vertAlign w:val="subscript"/>
        </w:rPr>
        <w:t>2</w:t>
      </w:r>
      <w:r>
        <w:t>, με τιμή αυτή που υπολογίστηκε παραπάνω, σταματούσε η δράση της δύναμης F</w:t>
      </w:r>
      <w:r>
        <w:rPr>
          <w:vertAlign w:val="subscript"/>
        </w:rPr>
        <w:t>1</w:t>
      </w:r>
      <w:r>
        <w:t>, να εξετάσετε:</w:t>
      </w:r>
    </w:p>
    <w:p w:rsidR="00C87FA8" w:rsidRDefault="00C87FA8" w:rsidP="00DA5F52">
      <w:pPr>
        <w:tabs>
          <w:tab w:val="clear" w:pos="340"/>
        </w:tabs>
        <w:ind w:left="709" w:hanging="283"/>
      </w:pPr>
      <w:r>
        <w:t xml:space="preserve">α) </w:t>
      </w:r>
      <w:r w:rsidR="006F77D9">
        <w:t>Αν μπ</w:t>
      </w:r>
      <w:r>
        <w:t>ορεί να συνεχίσει η κύλιση του κυλίνδρου</w:t>
      </w:r>
      <w:r w:rsidR="006F77D9">
        <w:t>.</w:t>
      </w:r>
    </w:p>
    <w:p w:rsidR="00C87FA8" w:rsidRPr="00C87FA8" w:rsidRDefault="00C87FA8" w:rsidP="00DA5F52">
      <w:pPr>
        <w:tabs>
          <w:tab w:val="clear" w:pos="340"/>
        </w:tabs>
        <w:ind w:left="709" w:hanging="283"/>
      </w:pPr>
      <w:r>
        <w:t xml:space="preserve">β) </w:t>
      </w:r>
      <w:r w:rsidR="006F77D9">
        <w:t>Ποια χρονική στιγμή θ</w:t>
      </w:r>
      <w:r>
        <w:t>α μηδενιζόταν στιγμιαία η ταχύτητα του κέντρου Ο</w:t>
      </w:r>
      <w:r w:rsidR="006F77D9">
        <w:t>;</w:t>
      </w:r>
      <w:r w:rsidR="00B30195">
        <w:t xml:space="preserve"> </w:t>
      </w:r>
    </w:p>
    <w:p w:rsidR="005041B1" w:rsidRDefault="00C87FA8" w:rsidP="005041B1">
      <w:r>
        <w:t xml:space="preserve">Δίνεται η ροπή αδράνειας του κυλίνδρου ως προς τον άξονά του </w:t>
      </w:r>
      <w:proofErr w:type="spellStart"/>
      <w:r>
        <w:t>Ι</w:t>
      </w:r>
      <w:r>
        <w:rPr>
          <w:vertAlign w:val="subscript"/>
        </w:rPr>
        <w:t>cm</w:t>
      </w:r>
      <w:proofErr w:type="spellEnd"/>
      <w:r>
        <w:t>= ½ m</w:t>
      </w:r>
      <w:r>
        <w:rPr>
          <w:rFonts w:ascii="Cambria Math" w:hAnsi="Cambria Math"/>
        </w:rPr>
        <w:t>R</w:t>
      </w:r>
      <w:r>
        <w:rPr>
          <w:vertAlign w:val="superscript"/>
        </w:rPr>
        <w:t>2</w:t>
      </w:r>
      <w:r w:rsidR="00B20915">
        <w:t xml:space="preserve"> και g=10m/s</w:t>
      </w:r>
      <w:r w:rsidR="00B20915">
        <w:rPr>
          <w:vertAlign w:val="superscript"/>
        </w:rPr>
        <w:t>2</w:t>
      </w:r>
      <w:r w:rsidR="00B20915">
        <w:t>.</w:t>
      </w:r>
    </w:p>
    <w:p w:rsidR="00B20915" w:rsidRPr="001F61B3" w:rsidRDefault="00B20915" w:rsidP="005041B1">
      <w:pPr>
        <w:rPr>
          <w:b/>
          <w:i/>
          <w:color w:val="0070C0"/>
        </w:rPr>
      </w:pPr>
      <w:r w:rsidRPr="001F61B3">
        <w:rPr>
          <w:b/>
          <w:i/>
          <w:color w:val="0070C0"/>
        </w:rPr>
        <w:t>Απάντηση:</w:t>
      </w:r>
    </w:p>
    <w:p w:rsidR="00E91745" w:rsidRDefault="0018717B" w:rsidP="00E91745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 w14:anchorId="323C3C6E">
          <v:shape id="_x0000_s1091" type="#_x0000_t75" style="position:absolute;left:0;text-align:left;margin-left:391.65pt;margin-top:2.4pt;width:90.6pt;height:101.4pt;z-index:251668480" filled="t" fillcolor="#ffd966 [1943]">
            <v:fill color2="fill lighten(51)" focusposition="1" focussize="" method="linear sigma" focus="100%" type="gradient"/>
            <v:imagedata r:id="rId10" o:title=""/>
            <w10:wrap type="square"/>
          </v:shape>
          <o:OLEObject Type="Embed" ProgID="Visio.Drawing.15" ShapeID="_x0000_s1091" DrawAspect="Content" ObjectID="_1647276683" r:id="rId11"/>
        </w:object>
      </w:r>
      <w:r w:rsidR="00E91745">
        <w:t>Στο διπλανό σχήμα έχουν σχεδιαστεί οι δυνάμεις που ασκούνται στον κύλινδρο στο χρονικό διάστημα 0-t</w:t>
      </w:r>
      <w:r w:rsidR="00E91745">
        <w:rPr>
          <w:vertAlign w:val="subscript"/>
        </w:rPr>
        <w:t>1</w:t>
      </w:r>
      <w:r w:rsidR="00E91745">
        <w:t>.</w:t>
      </w:r>
      <w:r w:rsidR="004B26C9">
        <w:t xml:space="preserve"> Εξάλλου από το διάγραμμα υπολογίζουμε την επιτάχυνση του κέντρου μάζας Ο, ίση με την κλίση στο διάγραμμα υ-t</w:t>
      </w:r>
      <w:r w:rsidR="004B26C9" w:rsidRPr="004B26C9">
        <w:t xml:space="preserve">, </w:t>
      </w:r>
      <w:r w:rsidR="004B26C9">
        <w:t>από όπου συμπεραίνουμε ότι παραμέν</w:t>
      </w:r>
      <w:r w:rsidR="003D0D42">
        <w:t>ε</w:t>
      </w:r>
      <w:r w:rsidR="004B26C9">
        <w:t>ι σταθερή. Λόγω σταθερής κλίσης:</w:t>
      </w:r>
    </w:p>
    <w:p w:rsidR="004B26C9" w:rsidRDefault="004B26C9" w:rsidP="004B26C9">
      <w:pPr>
        <w:jc w:val="center"/>
      </w:pPr>
      <w:r w:rsidRPr="004B26C9">
        <w:rPr>
          <w:position w:val="-24"/>
        </w:rPr>
        <w:object w:dxaOrig="3900" w:dyaOrig="620" w14:anchorId="0D050AD6">
          <v:shape id="_x0000_i1027" type="#_x0000_t75" style="width:195pt;height:31.3pt" o:ole="">
            <v:imagedata r:id="rId12" o:title=""/>
          </v:shape>
          <o:OLEObject Type="Embed" ProgID="Equation.DSMT4" ShapeID="_x0000_i1027" DrawAspect="Content" ObjectID="_1647276671" r:id="rId13"/>
        </w:object>
      </w:r>
    </w:p>
    <w:p w:rsidR="004B26C9" w:rsidRDefault="00D75B27" w:rsidP="00971A10">
      <w:pPr>
        <w:ind w:left="340"/>
      </w:pPr>
      <w:r>
        <w:t>Θεωρώντας την κίνηση του κυλίνδρου σύνθετη, μια μεταφορική και μια στροφική γύρω από οριζόντιο άξονα που περνά από το Ο, παίρνουμε με εφαρμογή του 2</w:t>
      </w:r>
      <w:r w:rsidRPr="00D75B27">
        <w:rPr>
          <w:vertAlign w:val="superscript"/>
        </w:rPr>
        <w:t>ου</w:t>
      </w:r>
      <w:r>
        <w:t xml:space="preserve"> νόμου του Νεύτωνα:</w:t>
      </w:r>
    </w:p>
    <w:p w:rsidR="00D75B27" w:rsidRDefault="00D75B27" w:rsidP="00971A10">
      <w:pPr>
        <w:ind w:left="340"/>
      </w:pPr>
      <w:r>
        <w:t xml:space="preserve">Μεταφορική κίνηση:  </w:t>
      </w:r>
      <w:proofErr w:type="spellStart"/>
      <w:r w:rsidRPr="00971A10">
        <w:rPr>
          <w:i/>
          <w:sz w:val="24"/>
          <w:szCs w:val="24"/>
        </w:rPr>
        <w:t>ΣF</w:t>
      </w:r>
      <w:r w:rsidRPr="00971A10">
        <w:rPr>
          <w:i/>
          <w:sz w:val="24"/>
          <w:szCs w:val="24"/>
          <w:vertAlign w:val="subscript"/>
        </w:rPr>
        <w:t>x</w:t>
      </w:r>
      <w:proofErr w:type="spellEnd"/>
      <w:r w:rsidRPr="00971A10">
        <w:rPr>
          <w:i/>
          <w:sz w:val="24"/>
          <w:szCs w:val="24"/>
        </w:rPr>
        <w:t>=m∙α</w:t>
      </w:r>
      <w:r w:rsidRPr="00971A10">
        <w:rPr>
          <w:i/>
          <w:sz w:val="24"/>
          <w:szCs w:val="24"/>
          <w:vertAlign w:val="subscript"/>
        </w:rPr>
        <w:t>cm,1</w:t>
      </w:r>
      <w:r w:rsidRPr="00971A10">
        <w:rPr>
          <w:i/>
          <w:sz w:val="24"/>
          <w:szCs w:val="24"/>
        </w:rPr>
        <w:t xml:space="preserve"> →  F</w:t>
      </w:r>
      <w:r w:rsidRPr="00971A10">
        <w:rPr>
          <w:i/>
          <w:sz w:val="24"/>
          <w:szCs w:val="24"/>
          <w:vertAlign w:val="subscript"/>
        </w:rPr>
        <w:t>1</w:t>
      </w:r>
      <w:r w:rsidRPr="00971A10">
        <w:rPr>
          <w:i/>
          <w:sz w:val="24"/>
          <w:szCs w:val="24"/>
        </w:rPr>
        <w:t xml:space="preserve"> – Τ</w:t>
      </w:r>
      <w:r w:rsidRPr="00971A10">
        <w:rPr>
          <w:i/>
          <w:sz w:val="24"/>
          <w:szCs w:val="24"/>
          <w:vertAlign w:val="subscript"/>
        </w:rPr>
        <w:t>1</w:t>
      </w:r>
      <w:r w:rsidRPr="00971A10">
        <w:rPr>
          <w:i/>
          <w:sz w:val="24"/>
          <w:szCs w:val="24"/>
        </w:rPr>
        <w:t>= m∙α</w:t>
      </w:r>
      <w:r w:rsidRPr="00971A10">
        <w:rPr>
          <w:i/>
          <w:sz w:val="24"/>
          <w:szCs w:val="24"/>
          <w:vertAlign w:val="subscript"/>
        </w:rPr>
        <w:t>cm,1</w:t>
      </w:r>
      <w:r>
        <w:t xml:space="preserve">   (1)</w:t>
      </w:r>
    </w:p>
    <w:p w:rsidR="00D75B27" w:rsidRDefault="00D75B27" w:rsidP="00971A10">
      <w:pPr>
        <w:ind w:left="340"/>
      </w:pPr>
      <w:r>
        <w:t xml:space="preserve">Στροφική κίνηση:  </w:t>
      </w:r>
      <w:r w:rsidR="003F4D0D">
        <w:rPr>
          <w:lang w:val="en-US"/>
        </w:rPr>
        <w:t xml:space="preserve">   </w:t>
      </w:r>
      <w:r>
        <w:t xml:space="preserve"> </w:t>
      </w:r>
      <w:r w:rsidR="00971A10" w:rsidRPr="00971A10">
        <w:rPr>
          <w:position w:val="-24"/>
        </w:rPr>
        <w:object w:dxaOrig="6440" w:dyaOrig="620" w14:anchorId="3044DC41">
          <v:shape id="_x0000_i1028" type="#_x0000_t75" style="width:321.85pt;height:31.3pt" o:ole="">
            <v:imagedata r:id="rId14" o:title=""/>
          </v:shape>
          <o:OLEObject Type="Embed" ProgID="Equation.DSMT4" ShapeID="_x0000_i1028" DrawAspect="Content" ObjectID="_1647276672" r:id="rId15"/>
        </w:object>
      </w:r>
    </w:p>
    <w:p w:rsidR="00971A10" w:rsidRDefault="00971A10" w:rsidP="00971A10">
      <w:pPr>
        <w:jc w:val="center"/>
      </w:pPr>
      <w:r w:rsidRPr="004627D6">
        <w:rPr>
          <w:position w:val="-24"/>
        </w:rPr>
        <w:object w:dxaOrig="2720" w:dyaOrig="620" w14:anchorId="1E4EF981">
          <v:shape id="_x0000_i1029" type="#_x0000_t75" style="width:135.85pt;height:31.3pt" o:ole="">
            <v:imagedata r:id="rId16" o:title=""/>
          </v:shape>
          <o:OLEObject Type="Embed" ProgID="Equation.DSMT4" ShapeID="_x0000_i1029" DrawAspect="Content" ObjectID="_1647276673" r:id="rId17"/>
        </w:object>
      </w:r>
    </w:p>
    <w:p w:rsidR="00971A10" w:rsidRDefault="00971A10" w:rsidP="00971A10">
      <w:pPr>
        <w:ind w:left="340"/>
      </w:pPr>
      <w:r>
        <w:lastRenderedPageBreak/>
        <w:t>Οπότε με αντικατάσταση στην εξίσωση (1) παίρνουμε:</w:t>
      </w:r>
    </w:p>
    <w:p w:rsidR="00971A10" w:rsidRDefault="00057FE3" w:rsidP="00971A10">
      <w:pPr>
        <w:ind w:left="340"/>
        <w:jc w:val="center"/>
      </w:pPr>
      <w:r w:rsidRPr="00971A10">
        <w:rPr>
          <w:position w:val="-12"/>
        </w:rPr>
        <w:object w:dxaOrig="3400" w:dyaOrig="360" w14:anchorId="173CF72B">
          <v:shape id="_x0000_i1030" type="#_x0000_t75" style="width:170.15pt;height:18pt" o:ole="">
            <v:imagedata r:id="rId18" o:title=""/>
          </v:shape>
          <o:OLEObject Type="Embed" ProgID="Equation.DSMT4" ShapeID="_x0000_i1030" DrawAspect="Content" ObjectID="_1647276674" r:id="rId19"/>
        </w:object>
      </w:r>
    </w:p>
    <w:p w:rsidR="00385684" w:rsidRDefault="00373E9D" w:rsidP="00373E9D">
      <w:pPr>
        <w:ind w:left="340"/>
      </w:pPr>
      <w:r>
        <w:t>Η τριβή αυτή είναι στατική, αφού η τριβή ολίσθησης</w:t>
      </w:r>
      <w:r w:rsidR="00385684">
        <w:t xml:space="preserve">, </w:t>
      </w:r>
      <w:r>
        <w:t>ίση με την οριακή στατική τριβή</w:t>
      </w:r>
      <w:r w:rsidR="00385684">
        <w:t>,</w:t>
      </w:r>
      <w:r>
        <w:t xml:space="preserve"> έχει μέτρο</w:t>
      </w:r>
      <w:r w:rsidR="00385684">
        <w:t>:</w:t>
      </w:r>
    </w:p>
    <w:p w:rsidR="00057FE3" w:rsidRDefault="00385684" w:rsidP="00385684">
      <w:pPr>
        <w:ind w:left="340"/>
        <w:jc w:val="center"/>
      </w:pPr>
      <w:proofErr w:type="spellStart"/>
      <w:r>
        <w:t>Τ</w:t>
      </w:r>
      <w:r>
        <w:rPr>
          <w:vertAlign w:val="subscript"/>
        </w:rPr>
        <w:t>ορ</w:t>
      </w:r>
      <w:proofErr w:type="spellEnd"/>
      <w:r>
        <w:t xml:space="preserve">= </w:t>
      </w:r>
      <w:proofErr w:type="spellStart"/>
      <w:r w:rsidR="00373E9D">
        <w:t>Τ</w:t>
      </w:r>
      <w:r w:rsidR="00373E9D">
        <w:rPr>
          <w:vertAlign w:val="subscript"/>
        </w:rPr>
        <w:t>ολ</w:t>
      </w:r>
      <w:proofErr w:type="spellEnd"/>
      <w:r w:rsidR="00373E9D">
        <w:t>=</w:t>
      </w:r>
      <w:proofErr w:type="spellStart"/>
      <w:r w:rsidR="00373E9D">
        <w:t>μΝ</w:t>
      </w:r>
      <w:proofErr w:type="spellEnd"/>
      <w:r w:rsidR="00373E9D">
        <w:t>=</w:t>
      </w:r>
      <w:proofErr w:type="spellStart"/>
      <w:r w:rsidR="00373E9D">
        <w:t>μmg</w:t>
      </w:r>
      <w:proofErr w:type="spellEnd"/>
      <w:r w:rsidR="00373E9D">
        <w:t>= 0,5∙1∙10Ν=5Ν.</w:t>
      </w:r>
    </w:p>
    <w:p w:rsidR="00373E9D" w:rsidRDefault="0018717B" w:rsidP="00373E9D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 w14:anchorId="7E04CFA4">
          <v:shape id="_x0000_s1100" type="#_x0000_t75" style="position:absolute;left:0;text-align:left;margin-left:5in;margin-top:.85pt;width:121.25pt;height:121.85pt;z-index:251676672;mso-position-horizontal-relative:text;mso-position-vertical-relative:text" filled="t" fillcolor="#ffd966 [1943]">
            <v:fill color2="fill lighten(51)" focusposition="1" focussize="" method="linear sigma" focus="100%" type="gradient"/>
            <v:imagedata r:id="rId20" o:title=""/>
            <w10:wrap type="square"/>
          </v:shape>
          <o:OLEObject Type="Embed" ProgID="Visio.Drawing.15" ShapeID="_x0000_s1100" DrawAspect="Content" ObjectID="_1647276684" r:id="rId21"/>
        </w:object>
      </w:r>
      <w:r w:rsidR="00373E9D">
        <w:t>Για το χρονικό διάστημα t&gt;4s, στον κύλινδρο ασκούνται οι δυνάμεις που φαίνονται στο διπλανό σχήμα</w:t>
      </w:r>
      <w:r w:rsidR="00385684">
        <w:t>, όπου η δύναμη F</w:t>
      </w:r>
      <w:r w:rsidR="00385684">
        <w:rPr>
          <w:vertAlign w:val="subscript"/>
        </w:rPr>
        <w:t>2</w:t>
      </w:r>
      <w:r w:rsidR="00385684">
        <w:t>, μέσω του νήματος ασκείται στον κύλινδρο</w:t>
      </w:r>
      <w:r w:rsidR="00373E9D">
        <w:t>.</w:t>
      </w:r>
      <w:r w:rsidR="006C725F" w:rsidRPr="006C725F">
        <w:t xml:space="preserve"> </w:t>
      </w:r>
      <w:r w:rsidR="006C725F">
        <w:t>Και στο διάστημα αυτό η κλίση στο διάγραμμα υ-t παραμέ</w:t>
      </w:r>
      <w:r w:rsidR="00CC089C">
        <w:t>νε</w:t>
      </w:r>
      <w:r w:rsidR="006C725F">
        <w:t>ι σταθερή, οπότε και η επιτάχυνση του κέντρου μάζας παραμένει σταθερή:</w:t>
      </w:r>
    </w:p>
    <w:p w:rsidR="006C725F" w:rsidRDefault="00EB209E" w:rsidP="00EB209E">
      <w:pPr>
        <w:jc w:val="center"/>
      </w:pPr>
      <w:r w:rsidRPr="004B26C9">
        <w:rPr>
          <w:position w:val="-24"/>
        </w:rPr>
        <w:object w:dxaOrig="4060" w:dyaOrig="620" w14:anchorId="5BCEC836">
          <v:shape id="_x0000_i1032" type="#_x0000_t75" style="width:203.15pt;height:31.3pt" o:ole="">
            <v:imagedata r:id="rId22" o:title=""/>
          </v:shape>
          <o:OLEObject Type="Embed" ProgID="Equation.DSMT4" ShapeID="_x0000_i1032" DrawAspect="Content" ObjectID="_1647276675" r:id="rId23"/>
        </w:object>
      </w:r>
    </w:p>
    <w:p w:rsidR="00EB209E" w:rsidRDefault="00EB209E" w:rsidP="00EB209E">
      <w:pPr>
        <w:ind w:left="340"/>
      </w:pPr>
      <w:r>
        <w:t>Από τον 2</w:t>
      </w:r>
      <w:r w:rsidRPr="00D75B27">
        <w:rPr>
          <w:vertAlign w:val="superscript"/>
        </w:rPr>
        <w:t>ου</w:t>
      </w:r>
      <w:r>
        <w:t xml:space="preserve"> νόμο του Νεύτωνα, θα έχουμε τώρα (δουλεύουμε με </w:t>
      </w:r>
      <w:r w:rsidRPr="003D0D42">
        <w:rPr>
          <w:b/>
        </w:rPr>
        <w:t>μέτρα</w:t>
      </w:r>
      <w:r>
        <w:t>):</w:t>
      </w:r>
    </w:p>
    <w:p w:rsidR="00EB209E" w:rsidRDefault="00EB209E" w:rsidP="00EB209E">
      <w:pPr>
        <w:ind w:left="340"/>
      </w:pPr>
      <w:r>
        <w:t xml:space="preserve">Μεταφορική κίνηση:  </w:t>
      </w:r>
      <w:proofErr w:type="spellStart"/>
      <w:r w:rsidRPr="00971A10">
        <w:rPr>
          <w:i/>
          <w:sz w:val="24"/>
          <w:szCs w:val="24"/>
        </w:rPr>
        <w:t>ΣF</w:t>
      </w:r>
      <w:r w:rsidRPr="00971A10">
        <w:rPr>
          <w:i/>
          <w:sz w:val="24"/>
          <w:szCs w:val="24"/>
          <w:vertAlign w:val="subscript"/>
        </w:rPr>
        <w:t>x</w:t>
      </w:r>
      <w:proofErr w:type="spellEnd"/>
      <w:r w:rsidRPr="00971A10">
        <w:rPr>
          <w:i/>
          <w:sz w:val="24"/>
          <w:szCs w:val="24"/>
        </w:rPr>
        <w:t>=m∙α</w:t>
      </w:r>
      <w:r w:rsidRPr="00971A10">
        <w:rPr>
          <w:i/>
          <w:sz w:val="24"/>
          <w:szCs w:val="24"/>
          <w:vertAlign w:val="subscript"/>
        </w:rPr>
        <w:t>cm,1</w:t>
      </w:r>
      <w:r w:rsidRPr="00971A10">
        <w:rPr>
          <w:i/>
          <w:sz w:val="24"/>
          <w:szCs w:val="24"/>
        </w:rPr>
        <w:t xml:space="preserve"> →  F</w:t>
      </w:r>
      <w:r>
        <w:rPr>
          <w:i/>
          <w:sz w:val="24"/>
          <w:szCs w:val="24"/>
          <w:vertAlign w:val="subscript"/>
        </w:rPr>
        <w:t>2</w:t>
      </w:r>
      <w:r w:rsidRPr="00971A1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+ </w:t>
      </w:r>
      <w:r w:rsidRPr="00971A10">
        <w:rPr>
          <w:i/>
          <w:sz w:val="24"/>
          <w:szCs w:val="24"/>
        </w:rPr>
        <w:t>Τ</w:t>
      </w:r>
      <w:r w:rsidR="00190F36" w:rsidRPr="00190F36">
        <w:rPr>
          <w:i/>
          <w:sz w:val="24"/>
          <w:szCs w:val="24"/>
          <w:vertAlign w:val="subscript"/>
        </w:rPr>
        <w:t>2</w:t>
      </w:r>
      <w:r>
        <w:rPr>
          <w:i/>
          <w:sz w:val="24"/>
          <w:szCs w:val="24"/>
          <w:vertAlign w:val="subscript"/>
        </w:rPr>
        <w:t xml:space="preserve"> </w:t>
      </w:r>
      <w:r>
        <w:rPr>
          <w:i/>
          <w:sz w:val="24"/>
          <w:szCs w:val="24"/>
        </w:rPr>
        <w:t>-F</w:t>
      </w:r>
      <w:r>
        <w:rPr>
          <w:i/>
          <w:sz w:val="24"/>
          <w:szCs w:val="24"/>
          <w:vertAlign w:val="subscript"/>
        </w:rPr>
        <w:t>1</w:t>
      </w:r>
      <w:r w:rsidRPr="00971A10">
        <w:rPr>
          <w:i/>
          <w:sz w:val="24"/>
          <w:szCs w:val="24"/>
        </w:rPr>
        <w:t>= m∙α</w:t>
      </w:r>
      <w:r w:rsidRPr="00971A10">
        <w:rPr>
          <w:i/>
          <w:sz w:val="24"/>
          <w:szCs w:val="24"/>
          <w:vertAlign w:val="subscript"/>
        </w:rPr>
        <w:t>cm,</w:t>
      </w:r>
      <w:r>
        <w:rPr>
          <w:i/>
          <w:sz w:val="24"/>
          <w:szCs w:val="24"/>
          <w:vertAlign w:val="subscript"/>
        </w:rPr>
        <w:t>2</w:t>
      </w:r>
      <w:r>
        <w:t xml:space="preserve">   (1α)</w:t>
      </w:r>
    </w:p>
    <w:p w:rsidR="00EB209E" w:rsidRDefault="00EB209E" w:rsidP="00EB209E">
      <w:pPr>
        <w:ind w:left="340"/>
      </w:pPr>
      <w:r>
        <w:t xml:space="preserve">Στροφική κίνηση:  </w:t>
      </w:r>
      <w:r w:rsidRPr="00190F36">
        <w:t xml:space="preserve">   </w:t>
      </w:r>
      <w:r>
        <w:t xml:space="preserve"> </w:t>
      </w:r>
      <w:r w:rsidR="007B7600" w:rsidRPr="00EB209E">
        <w:rPr>
          <w:position w:val="-58"/>
        </w:rPr>
        <w:object w:dxaOrig="4440" w:dyaOrig="1280" w14:anchorId="665CD7D1">
          <v:shape id="_x0000_i1043" type="#_x0000_t75" style="width:222pt;height:63.85pt" o:ole="">
            <v:imagedata r:id="rId24" o:title=""/>
          </v:shape>
          <o:OLEObject Type="Embed" ProgID="Equation.DSMT4" ShapeID="_x0000_i1043" DrawAspect="Content" ObjectID="_1647276676" r:id="rId25"/>
        </w:object>
      </w:r>
    </w:p>
    <w:p w:rsidR="00EB209E" w:rsidRDefault="00190F36" w:rsidP="00190F36">
      <w:pPr>
        <w:ind w:left="340"/>
      </w:pPr>
      <w:r>
        <w:t>Με πρόσθεση των (1</w:t>
      </w:r>
      <w:r w:rsidRPr="00190F36">
        <w:rPr>
          <w:vertAlign w:val="superscript"/>
        </w:rPr>
        <w:t>α</w:t>
      </w:r>
      <w:r>
        <w:t>) και (2</w:t>
      </w:r>
      <w:r w:rsidRPr="00190F36">
        <w:rPr>
          <w:vertAlign w:val="superscript"/>
        </w:rPr>
        <w:t>α</w:t>
      </w:r>
      <w:r>
        <w:t>) παίρνουμε:</w:t>
      </w:r>
    </w:p>
    <w:p w:rsidR="00190F36" w:rsidRPr="00190F36" w:rsidRDefault="007B7600" w:rsidP="00190F36">
      <w:pPr>
        <w:ind w:left="340"/>
        <w:jc w:val="center"/>
      </w:pPr>
      <w:r w:rsidRPr="00190F36">
        <w:rPr>
          <w:position w:val="-58"/>
        </w:rPr>
        <w:object w:dxaOrig="4560" w:dyaOrig="1280" w14:anchorId="5B83B468">
          <v:shape id="_x0000_i1045" type="#_x0000_t75" style="width:228pt;height:63.85pt" o:ole="">
            <v:imagedata r:id="rId26" o:title=""/>
          </v:shape>
          <o:OLEObject Type="Embed" ProgID="Equation.DSMT4" ShapeID="_x0000_i1045" DrawAspect="Content" ObjectID="_1647276677" r:id="rId27"/>
        </w:object>
      </w:r>
    </w:p>
    <w:p w:rsidR="00EB209E" w:rsidRDefault="007B7600" w:rsidP="00EB209E">
      <w:pPr>
        <w:ind w:left="340"/>
      </w:pPr>
      <w:r>
        <w:rPr>
          <w:lang w:val="en-US"/>
        </w:rPr>
        <w:t>O</w:t>
      </w:r>
      <w:r w:rsidR="00EB209E">
        <w:t>πότε με αντικατάσταση στην εξίσωση (1</w:t>
      </w:r>
      <w:r w:rsidR="00B53372">
        <w:t>α</w:t>
      </w:r>
      <w:r w:rsidR="00EB209E">
        <w:t>) παίρνουμε:</w:t>
      </w:r>
    </w:p>
    <w:p w:rsidR="00EB209E" w:rsidRDefault="007B7600" w:rsidP="00EB209E">
      <w:pPr>
        <w:ind w:left="340"/>
        <w:jc w:val="center"/>
      </w:pPr>
      <w:r w:rsidRPr="00971A10">
        <w:rPr>
          <w:position w:val="-12"/>
        </w:rPr>
        <w:object w:dxaOrig="4780" w:dyaOrig="360" w14:anchorId="0EDC5275">
          <v:shape id="_x0000_i1047" type="#_x0000_t75" style="width:239.15pt;height:18pt" o:ole="">
            <v:imagedata r:id="rId28" o:title=""/>
          </v:shape>
          <o:OLEObject Type="Embed" ProgID="Equation.DSMT4" ShapeID="_x0000_i1047" DrawAspect="Content" ObjectID="_1647276678" r:id="rId29"/>
        </w:object>
      </w:r>
    </w:p>
    <w:p w:rsidR="007B7600" w:rsidRDefault="007B7600" w:rsidP="007B7600">
      <w:pPr>
        <w:ind w:left="340"/>
      </w:pPr>
      <w:r>
        <w:t>Ξανά  στατική τριβή (</w:t>
      </w:r>
      <w:r w:rsidRPr="007B7600">
        <w:t>2</w:t>
      </w:r>
      <w:r>
        <w:t>,5Ν&lt;5Ν),</w:t>
      </w:r>
    </w:p>
    <w:p w:rsidR="00EB209E" w:rsidRDefault="003D0D42" w:rsidP="003D0D42">
      <w:pPr>
        <w:ind w:left="340"/>
      </w:pPr>
      <w:r>
        <w:t>Τα παραπάνω ισχύουν σε όλο το χρονικό διάστημα t&gt;4s, άρα και τη στιγμή t</w:t>
      </w:r>
      <w:r>
        <w:rPr>
          <w:vertAlign w:val="subscript"/>
        </w:rPr>
        <w:t>2</w:t>
      </w:r>
      <w:r>
        <w:t>=5s.</w:t>
      </w:r>
    </w:p>
    <w:p w:rsidR="00ED0BC4" w:rsidRDefault="0018717B" w:rsidP="00C810F1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 w14:anchorId="1843F734">
          <v:shape id="_x0000_s1097" type="#_x0000_t75" style="position:absolute;left:0;text-align:left;margin-left:381.2pt;margin-top:2pt;width:100.85pt;height:121.85pt;z-index:251672576;mso-position-horizontal-relative:text;mso-position-vertical-relative:text" filled="t" fillcolor="#ffd966 [1943]">
            <v:fill color2="fill lighten(51)" focusposition="1" focussize="" method="linear sigma" focus="100%" type="gradient"/>
            <v:imagedata r:id="rId30" o:title=""/>
            <w10:wrap type="square"/>
          </v:shape>
          <o:OLEObject Type="Embed" ProgID="Visio.Drawing.15" ShapeID="_x0000_s1097" DrawAspect="Content" ObjectID="_1647276685" r:id="rId31"/>
        </w:object>
      </w:r>
      <w:r w:rsidR="000107D1">
        <w:t>Αν τη στιγμή t</w:t>
      </w:r>
      <w:r w:rsidR="000107D1">
        <w:rPr>
          <w:vertAlign w:val="subscript"/>
        </w:rPr>
        <w:t>1</w:t>
      </w:r>
      <w:r w:rsidR="000107D1">
        <w:t xml:space="preserve"> μηδενιστεί η δύναμη F</w:t>
      </w:r>
      <w:r w:rsidR="000107D1">
        <w:rPr>
          <w:vertAlign w:val="subscript"/>
        </w:rPr>
        <w:t>1</w:t>
      </w:r>
      <w:r w:rsidR="000107D1">
        <w:t>, ενώ ασκείται στον κύλινδρο η δύναμη F</w:t>
      </w:r>
      <w:r w:rsidR="000107D1">
        <w:rPr>
          <w:vertAlign w:val="subscript"/>
        </w:rPr>
        <w:t>2</w:t>
      </w:r>
      <w:r w:rsidR="002D09AE">
        <w:t>=</w:t>
      </w:r>
      <w:r w:rsidR="007B7600" w:rsidRPr="007B7600">
        <w:t>4</w:t>
      </w:r>
      <w:r w:rsidR="002D09AE">
        <w:t>,5Ν,</w:t>
      </w:r>
      <w:r w:rsidR="000107D1">
        <w:t xml:space="preserve"> τότε </w:t>
      </w:r>
      <w:r w:rsidR="002D09AE">
        <w:t>θα είχαμε το διπλανό σχήμα</w:t>
      </w:r>
      <w:r w:rsidR="00ED0BC4">
        <w:t>.</w:t>
      </w:r>
    </w:p>
    <w:p w:rsidR="00C810F1" w:rsidRDefault="00B30195" w:rsidP="00B30195">
      <w:pPr>
        <w:pStyle w:val="abc"/>
      </w:pPr>
      <w:r>
        <w:t xml:space="preserve">α) </w:t>
      </w:r>
      <w:r w:rsidR="002D09AE">
        <w:t xml:space="preserve"> </w:t>
      </w:r>
      <w:r>
        <w:t>Μ</w:t>
      </w:r>
      <w:r w:rsidR="002D09AE">
        <w:t>ε εφαρμογή του 2</w:t>
      </w:r>
      <w:r w:rsidR="002D09AE" w:rsidRPr="002D09AE">
        <w:rPr>
          <w:vertAlign w:val="superscript"/>
        </w:rPr>
        <w:t>ου</w:t>
      </w:r>
      <w:r w:rsidR="002D09AE">
        <w:t xml:space="preserve"> νόμου του Νεύτωνα, θα π</w:t>
      </w:r>
      <w:r w:rsidR="00C810F1">
        <w:t>αί</w:t>
      </w:r>
      <w:r w:rsidR="002D09AE">
        <w:t>ρναμε</w:t>
      </w:r>
      <w:r w:rsidR="00C810F1">
        <w:t xml:space="preserve">(δουλεύουμε ξανά με </w:t>
      </w:r>
      <w:r w:rsidR="00C810F1" w:rsidRPr="003D0D42">
        <w:rPr>
          <w:b/>
        </w:rPr>
        <w:t>μέτρα</w:t>
      </w:r>
      <w:r w:rsidR="00C810F1">
        <w:t>), υποθέτοντας ότι ξανά ο κύλινδρος</w:t>
      </w:r>
      <w:r>
        <w:t xml:space="preserve"> κυλίεται</w:t>
      </w:r>
      <w:r w:rsidR="00C810F1">
        <w:t>:</w:t>
      </w:r>
    </w:p>
    <w:p w:rsidR="00C810F1" w:rsidRDefault="00C810F1" w:rsidP="00B30195">
      <w:pPr>
        <w:ind w:left="568"/>
      </w:pPr>
      <w:r>
        <w:t xml:space="preserve">Μεταφορική κίνηση:  </w:t>
      </w:r>
      <w:proofErr w:type="spellStart"/>
      <w:r w:rsidRPr="00971A10">
        <w:rPr>
          <w:i/>
          <w:sz w:val="24"/>
          <w:szCs w:val="24"/>
        </w:rPr>
        <w:t>ΣF</w:t>
      </w:r>
      <w:r w:rsidRPr="00971A10">
        <w:rPr>
          <w:i/>
          <w:sz w:val="24"/>
          <w:szCs w:val="24"/>
          <w:vertAlign w:val="subscript"/>
        </w:rPr>
        <w:t>x</w:t>
      </w:r>
      <w:proofErr w:type="spellEnd"/>
      <w:r w:rsidRPr="00971A10">
        <w:rPr>
          <w:i/>
          <w:sz w:val="24"/>
          <w:szCs w:val="24"/>
        </w:rPr>
        <w:t>=m∙α</w:t>
      </w:r>
      <w:r w:rsidRPr="00971A10">
        <w:rPr>
          <w:i/>
          <w:sz w:val="24"/>
          <w:szCs w:val="24"/>
          <w:vertAlign w:val="subscript"/>
        </w:rPr>
        <w:t>cm,1</w:t>
      </w:r>
      <w:r w:rsidRPr="00971A10">
        <w:rPr>
          <w:i/>
          <w:sz w:val="24"/>
          <w:szCs w:val="24"/>
        </w:rPr>
        <w:t xml:space="preserve"> →  F</w:t>
      </w:r>
      <w:r>
        <w:rPr>
          <w:i/>
          <w:sz w:val="24"/>
          <w:szCs w:val="24"/>
          <w:vertAlign w:val="subscript"/>
        </w:rPr>
        <w:t>2</w:t>
      </w:r>
      <w:r w:rsidRPr="00971A1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+ </w:t>
      </w:r>
      <w:r w:rsidRPr="00971A10">
        <w:rPr>
          <w:i/>
          <w:sz w:val="24"/>
          <w:szCs w:val="24"/>
        </w:rPr>
        <w:t>Τ</w:t>
      </w:r>
      <w:r>
        <w:rPr>
          <w:i/>
          <w:sz w:val="24"/>
          <w:szCs w:val="24"/>
          <w:vertAlign w:val="subscript"/>
        </w:rPr>
        <w:t xml:space="preserve">3 </w:t>
      </w:r>
      <w:r w:rsidRPr="00971A10">
        <w:rPr>
          <w:i/>
          <w:sz w:val="24"/>
          <w:szCs w:val="24"/>
        </w:rPr>
        <w:t>= m∙α</w:t>
      </w:r>
      <w:r w:rsidRPr="00971A10">
        <w:rPr>
          <w:i/>
          <w:sz w:val="24"/>
          <w:szCs w:val="24"/>
          <w:vertAlign w:val="subscript"/>
        </w:rPr>
        <w:t>cm,</w:t>
      </w:r>
      <w:r>
        <w:rPr>
          <w:i/>
          <w:sz w:val="24"/>
          <w:szCs w:val="24"/>
          <w:vertAlign w:val="subscript"/>
        </w:rPr>
        <w:t>3</w:t>
      </w:r>
      <w:r>
        <w:t xml:space="preserve">   (1β)</w:t>
      </w:r>
    </w:p>
    <w:p w:rsidR="00C810F1" w:rsidRDefault="00C810F1" w:rsidP="00B30195">
      <w:pPr>
        <w:ind w:left="568"/>
      </w:pPr>
      <w:r>
        <w:lastRenderedPageBreak/>
        <w:t xml:space="preserve">Στροφική κίνηση:  </w:t>
      </w:r>
      <w:r w:rsidRPr="00190F36">
        <w:t xml:space="preserve">   </w:t>
      </w:r>
      <w:r>
        <w:t xml:space="preserve"> </w:t>
      </w:r>
      <w:r w:rsidR="003F1F76" w:rsidRPr="00EB209E">
        <w:rPr>
          <w:position w:val="-58"/>
        </w:rPr>
        <w:object w:dxaOrig="4440" w:dyaOrig="1280" w14:anchorId="1E66B8E6">
          <v:shape id="_x0000_i1049" type="#_x0000_t75" style="width:222pt;height:63.85pt" o:ole="">
            <v:imagedata r:id="rId32" o:title=""/>
          </v:shape>
          <o:OLEObject Type="Embed" ProgID="Equation.DSMT4" ShapeID="_x0000_i1049" DrawAspect="Content" ObjectID="_1647276679" r:id="rId33"/>
        </w:object>
      </w:r>
    </w:p>
    <w:p w:rsidR="00C810F1" w:rsidRDefault="00C810F1" w:rsidP="00B30195">
      <w:pPr>
        <w:ind w:left="568"/>
      </w:pPr>
      <w:r>
        <w:t xml:space="preserve">Με </w:t>
      </w:r>
      <w:r w:rsidR="003F1F76">
        <w:t>πρόσθεση</w:t>
      </w:r>
      <w:r>
        <w:t xml:space="preserve"> των (1</w:t>
      </w:r>
      <w:r w:rsidR="00F33F1C">
        <w:t>β</w:t>
      </w:r>
      <w:r>
        <w:t>) και (2</w:t>
      </w:r>
      <w:r w:rsidR="00F33F1C">
        <w:t>β</w:t>
      </w:r>
      <w:r>
        <w:t>) παίρνουμε:</w:t>
      </w:r>
    </w:p>
    <w:p w:rsidR="00F33F1C" w:rsidRDefault="003F1F76" w:rsidP="00F33F1C">
      <w:pPr>
        <w:ind w:left="340"/>
        <w:jc w:val="center"/>
      </w:pPr>
      <w:r w:rsidRPr="00F33F1C">
        <w:rPr>
          <w:position w:val="-24"/>
        </w:rPr>
        <w:object w:dxaOrig="5620" w:dyaOrig="620" w14:anchorId="63BADDAA">
          <v:shape id="_x0000_i1051" type="#_x0000_t75" style="width:280.7pt;height:31.3pt" o:ole="">
            <v:imagedata r:id="rId34" o:title=""/>
          </v:shape>
          <o:OLEObject Type="Embed" ProgID="Equation.DSMT4" ShapeID="_x0000_i1051" DrawAspect="Content" ObjectID="_1647276680" r:id="rId35"/>
        </w:object>
      </w:r>
    </w:p>
    <w:p w:rsidR="00F33F1C" w:rsidRDefault="00F33F1C" w:rsidP="00E37351">
      <w:pPr>
        <w:ind w:left="720"/>
      </w:pPr>
      <w:r>
        <w:t>Οπότε από την (1</w:t>
      </w:r>
      <w:r w:rsidR="001B2E8D">
        <w:t>β) παίρνουμε:</w:t>
      </w:r>
    </w:p>
    <w:p w:rsidR="001B2E8D" w:rsidRPr="00F33F1C" w:rsidRDefault="003F1F76" w:rsidP="001B2E8D">
      <w:pPr>
        <w:jc w:val="center"/>
      </w:pPr>
      <w:r w:rsidRPr="008F438D">
        <w:rPr>
          <w:position w:val="-12"/>
        </w:rPr>
        <w:object w:dxaOrig="4020" w:dyaOrig="360" w14:anchorId="67B26631">
          <v:shape id="_x0000_i1053" type="#_x0000_t75" style="width:201pt;height:18pt" o:ole="">
            <v:imagedata r:id="rId36" o:title=""/>
          </v:shape>
          <o:OLEObject Type="Embed" ProgID="Equation.DSMT4" ShapeID="_x0000_i1053" DrawAspect="Content" ObjectID="_1647276681" r:id="rId37"/>
        </w:object>
      </w:r>
    </w:p>
    <w:p w:rsidR="00C810F1" w:rsidRPr="001B2E8D" w:rsidRDefault="001B2E8D" w:rsidP="00E37351">
      <w:pPr>
        <w:ind w:left="568"/>
      </w:pPr>
      <w:r>
        <w:t>Πράγμα</w:t>
      </w:r>
      <w:r w:rsidR="003F6237">
        <w:t xml:space="preserve"> που σημαίνει ότι και πάλι η τριβή είναι στατική και ο κύλινδρος συνεχίζει να κυλίεται, αφού </w:t>
      </w:r>
      <w:proofErr w:type="spellStart"/>
      <w:r w:rsidR="003F6237">
        <w:t>Τ</w:t>
      </w:r>
      <w:r>
        <w:rPr>
          <w:vertAlign w:val="subscript"/>
        </w:rPr>
        <w:t>ολ</w:t>
      </w:r>
      <w:proofErr w:type="spellEnd"/>
      <w:r>
        <w:t>=5Ν.</w:t>
      </w:r>
    </w:p>
    <w:p w:rsidR="00BC2452" w:rsidRDefault="00B30195" w:rsidP="003F6237">
      <w:pPr>
        <w:pStyle w:val="abc"/>
      </w:pPr>
      <w:r>
        <w:t xml:space="preserve">β) Αφού ο κύλινδρος </w:t>
      </w:r>
      <w:r w:rsidR="003F6237">
        <w:t xml:space="preserve">κυλίεται η μεταφορική του κίνηση είναι </w:t>
      </w:r>
      <w:r w:rsidR="00BC2452">
        <w:t>μια επιβραδυνόμενη κίνηση με εξίσωση ταχύτητας κέντρου μάζας:</w:t>
      </w:r>
    </w:p>
    <w:p w:rsidR="00BC2452" w:rsidRPr="00614D3E" w:rsidRDefault="00BC2452" w:rsidP="00614D3E">
      <w:pPr>
        <w:jc w:val="center"/>
        <w:rPr>
          <w:i/>
          <w:sz w:val="24"/>
          <w:szCs w:val="24"/>
        </w:rPr>
      </w:pPr>
      <w:proofErr w:type="spellStart"/>
      <w:r w:rsidRPr="00614D3E">
        <w:rPr>
          <w:i/>
          <w:sz w:val="24"/>
          <w:szCs w:val="24"/>
        </w:rPr>
        <w:t>υ</w:t>
      </w:r>
      <w:r w:rsidRPr="00614D3E">
        <w:rPr>
          <w:i/>
          <w:sz w:val="24"/>
          <w:szCs w:val="24"/>
          <w:vertAlign w:val="subscript"/>
        </w:rPr>
        <w:t>cm</w:t>
      </w:r>
      <w:proofErr w:type="spellEnd"/>
      <w:r w:rsidRPr="00614D3E">
        <w:rPr>
          <w:i/>
          <w:sz w:val="24"/>
          <w:szCs w:val="24"/>
        </w:rPr>
        <w:t>=υ</w:t>
      </w:r>
      <w:r w:rsidRPr="00614D3E">
        <w:rPr>
          <w:i/>
          <w:sz w:val="24"/>
          <w:szCs w:val="24"/>
          <w:vertAlign w:val="subscript"/>
        </w:rPr>
        <w:t>cm,1</w:t>
      </w:r>
      <w:r w:rsidRPr="00614D3E">
        <w:rPr>
          <w:i/>
          <w:sz w:val="24"/>
          <w:szCs w:val="24"/>
        </w:rPr>
        <w:t>-α</w:t>
      </w:r>
      <w:r w:rsidRPr="00614D3E">
        <w:rPr>
          <w:i/>
          <w:sz w:val="24"/>
          <w:szCs w:val="24"/>
          <w:vertAlign w:val="subscript"/>
        </w:rPr>
        <w:t>cm,3</w:t>
      </w:r>
      <w:r w:rsidRPr="00614D3E">
        <w:rPr>
          <w:i/>
          <w:sz w:val="24"/>
          <w:szCs w:val="24"/>
        </w:rPr>
        <w:t>∙Δt</w:t>
      </w:r>
      <w:r w:rsidR="00614D3E" w:rsidRPr="00614D3E">
        <w:rPr>
          <w:i/>
          <w:sz w:val="24"/>
          <w:szCs w:val="24"/>
        </w:rPr>
        <w:t xml:space="preserve">  →</w:t>
      </w:r>
    </w:p>
    <w:p w:rsidR="00614D3E" w:rsidRPr="00A1685A" w:rsidRDefault="00614D3E" w:rsidP="00614D3E">
      <w:pPr>
        <w:jc w:val="center"/>
        <w:rPr>
          <w:i/>
          <w:sz w:val="24"/>
          <w:szCs w:val="24"/>
          <w:lang w:val="en-US"/>
        </w:rPr>
      </w:pPr>
      <w:r w:rsidRPr="00A1685A">
        <w:rPr>
          <w:i/>
          <w:sz w:val="24"/>
          <w:szCs w:val="24"/>
          <w:lang w:val="en-US"/>
        </w:rPr>
        <w:t>0=8-</w:t>
      </w:r>
      <w:r w:rsidR="00A1685A" w:rsidRPr="00A1685A">
        <w:rPr>
          <w:i/>
          <w:sz w:val="24"/>
          <w:szCs w:val="24"/>
          <w:lang w:val="en-US"/>
        </w:rPr>
        <w:t>6</w:t>
      </w:r>
      <w:r w:rsidRPr="00A1685A">
        <w:rPr>
          <w:i/>
          <w:sz w:val="24"/>
          <w:szCs w:val="24"/>
          <w:lang w:val="en-US"/>
        </w:rPr>
        <w:t>∙</w:t>
      </w:r>
      <w:r w:rsidRPr="00614D3E">
        <w:rPr>
          <w:i/>
          <w:sz w:val="24"/>
          <w:szCs w:val="24"/>
        </w:rPr>
        <w:t>Δ</w:t>
      </w:r>
      <w:r w:rsidRPr="00614D3E">
        <w:rPr>
          <w:i/>
          <w:sz w:val="24"/>
          <w:szCs w:val="24"/>
          <w:lang w:val="en-US"/>
        </w:rPr>
        <w:t>t</w:t>
      </w:r>
      <w:r w:rsidRPr="00A1685A">
        <w:rPr>
          <w:i/>
          <w:sz w:val="24"/>
          <w:szCs w:val="24"/>
          <w:lang w:val="en-US"/>
        </w:rPr>
        <w:t xml:space="preserve"> → </w:t>
      </w:r>
      <w:r w:rsidRPr="00614D3E">
        <w:rPr>
          <w:i/>
          <w:sz w:val="24"/>
          <w:szCs w:val="24"/>
        </w:rPr>
        <w:t>Δ</w:t>
      </w:r>
      <w:r w:rsidRPr="00614D3E">
        <w:rPr>
          <w:i/>
          <w:sz w:val="24"/>
          <w:szCs w:val="24"/>
          <w:lang w:val="en-US"/>
        </w:rPr>
        <w:t>t</w:t>
      </w:r>
      <w:r w:rsidRPr="00A1685A">
        <w:rPr>
          <w:i/>
          <w:sz w:val="24"/>
          <w:szCs w:val="24"/>
          <w:lang w:val="en-US"/>
        </w:rPr>
        <w:t>=</w:t>
      </w:r>
      <w:r w:rsidR="00A1685A" w:rsidRPr="00A1685A">
        <w:rPr>
          <w:i/>
          <w:sz w:val="24"/>
          <w:szCs w:val="24"/>
          <w:lang w:val="en-US"/>
        </w:rPr>
        <w:t>4/3</w:t>
      </w:r>
      <w:r w:rsidRPr="00A1685A">
        <w:rPr>
          <w:i/>
          <w:sz w:val="24"/>
          <w:szCs w:val="24"/>
          <w:lang w:val="en-US"/>
        </w:rPr>
        <w:t xml:space="preserve"> </w:t>
      </w:r>
      <w:r w:rsidRPr="00614D3E">
        <w:rPr>
          <w:i/>
          <w:sz w:val="24"/>
          <w:szCs w:val="24"/>
          <w:lang w:val="en-US"/>
        </w:rPr>
        <w:t>s</w:t>
      </w:r>
      <w:r w:rsidRPr="00A1685A">
        <w:rPr>
          <w:i/>
          <w:sz w:val="24"/>
          <w:szCs w:val="24"/>
          <w:lang w:val="en-US"/>
        </w:rPr>
        <w:t xml:space="preserve"> </w:t>
      </w:r>
      <w:r w:rsidRPr="00614D3E">
        <w:rPr>
          <w:i/>
          <w:sz w:val="24"/>
          <w:szCs w:val="24"/>
        </w:rPr>
        <w:t>ή</w:t>
      </w:r>
      <w:r w:rsidRPr="00A1685A">
        <w:rPr>
          <w:i/>
          <w:sz w:val="24"/>
          <w:szCs w:val="24"/>
          <w:lang w:val="en-US"/>
        </w:rPr>
        <w:t xml:space="preserve"> </w:t>
      </w:r>
      <w:r w:rsidRPr="00614D3E">
        <w:rPr>
          <w:i/>
          <w:sz w:val="24"/>
          <w:szCs w:val="24"/>
          <w:lang w:val="en-US"/>
        </w:rPr>
        <w:t>t</w:t>
      </w:r>
      <w:r w:rsidRPr="00614D3E">
        <w:rPr>
          <w:i/>
          <w:sz w:val="24"/>
          <w:szCs w:val="24"/>
        </w:rPr>
        <w:t>΄</w:t>
      </w:r>
      <w:r w:rsidRPr="00A1685A">
        <w:rPr>
          <w:i/>
          <w:sz w:val="24"/>
          <w:szCs w:val="24"/>
          <w:lang w:val="en-US"/>
        </w:rPr>
        <w:t>=</w:t>
      </w:r>
      <w:r w:rsidRPr="00614D3E">
        <w:rPr>
          <w:i/>
          <w:sz w:val="24"/>
          <w:szCs w:val="24"/>
          <w:lang w:val="en-US"/>
        </w:rPr>
        <w:t>t</w:t>
      </w:r>
      <w:r w:rsidRPr="00A1685A">
        <w:rPr>
          <w:i/>
          <w:sz w:val="24"/>
          <w:szCs w:val="24"/>
          <w:vertAlign w:val="subscript"/>
          <w:lang w:val="en-US"/>
        </w:rPr>
        <w:t>1</w:t>
      </w:r>
      <w:r w:rsidRPr="00A1685A">
        <w:rPr>
          <w:i/>
          <w:sz w:val="24"/>
          <w:szCs w:val="24"/>
          <w:lang w:val="en-US"/>
        </w:rPr>
        <w:t>+</w:t>
      </w:r>
      <w:r w:rsidRPr="00614D3E">
        <w:rPr>
          <w:i/>
          <w:sz w:val="24"/>
          <w:szCs w:val="24"/>
        </w:rPr>
        <w:t>Δ</w:t>
      </w:r>
      <w:r w:rsidRPr="00614D3E">
        <w:rPr>
          <w:i/>
          <w:sz w:val="24"/>
          <w:szCs w:val="24"/>
          <w:lang w:val="en-US"/>
        </w:rPr>
        <w:t>t</w:t>
      </w:r>
      <w:r w:rsidRPr="00A1685A">
        <w:rPr>
          <w:i/>
          <w:sz w:val="24"/>
          <w:szCs w:val="24"/>
          <w:lang w:val="en-US"/>
        </w:rPr>
        <w:t>=4</w:t>
      </w:r>
      <w:r w:rsidRPr="00614D3E">
        <w:rPr>
          <w:i/>
          <w:sz w:val="24"/>
          <w:szCs w:val="24"/>
          <w:lang w:val="en-US"/>
        </w:rPr>
        <w:t>s</w:t>
      </w:r>
      <w:r w:rsidRPr="00A1685A">
        <w:rPr>
          <w:i/>
          <w:sz w:val="24"/>
          <w:szCs w:val="24"/>
          <w:lang w:val="en-US"/>
        </w:rPr>
        <w:t>+</w:t>
      </w:r>
      <w:r w:rsidR="00A1685A" w:rsidRPr="00A1685A">
        <w:rPr>
          <w:i/>
          <w:sz w:val="24"/>
          <w:szCs w:val="24"/>
          <w:lang w:val="en-US"/>
        </w:rPr>
        <w:t>4/3</w:t>
      </w:r>
      <w:r w:rsidRPr="00A1685A">
        <w:rPr>
          <w:i/>
          <w:sz w:val="24"/>
          <w:szCs w:val="24"/>
          <w:lang w:val="en-US"/>
        </w:rPr>
        <w:t>≈5,</w:t>
      </w:r>
      <w:r w:rsidR="00A1685A" w:rsidRPr="00A1685A">
        <w:rPr>
          <w:i/>
          <w:sz w:val="24"/>
          <w:szCs w:val="24"/>
          <w:lang w:val="en-US"/>
        </w:rPr>
        <w:t>3</w:t>
      </w:r>
      <w:r w:rsidRPr="00614D3E">
        <w:rPr>
          <w:i/>
          <w:sz w:val="24"/>
          <w:szCs w:val="24"/>
          <w:lang w:val="en-US"/>
        </w:rPr>
        <w:t>s</w:t>
      </w:r>
    </w:p>
    <w:p w:rsidR="000212D2" w:rsidRDefault="000212D2" w:rsidP="00614D3E"/>
    <w:p w:rsidR="000212D2" w:rsidRPr="00C9333A" w:rsidRDefault="000212D2" w:rsidP="000212D2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0212D2" w:rsidRPr="00C9333A" w:rsidSect="00465D8E">
      <w:headerReference w:type="default" r:id="rId38"/>
      <w:footerReference w:type="default" r:id="rId3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17B" w:rsidRDefault="0018717B">
      <w:pPr>
        <w:spacing w:after="0" w:line="240" w:lineRule="auto"/>
      </w:pPr>
      <w:r>
        <w:separator/>
      </w:r>
    </w:p>
  </w:endnote>
  <w:endnote w:type="continuationSeparator" w:id="0">
    <w:p w:rsidR="0018717B" w:rsidRDefault="00187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17B" w:rsidRDefault="0018717B">
      <w:pPr>
        <w:spacing w:after="0" w:line="240" w:lineRule="auto"/>
      </w:pPr>
      <w:r>
        <w:separator/>
      </w:r>
    </w:p>
  </w:footnote>
  <w:footnote w:type="continuationSeparator" w:id="0">
    <w:p w:rsidR="0018717B" w:rsidRDefault="00187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69C"/>
    <w:rsid w:val="000047F6"/>
    <w:rsid w:val="000107D1"/>
    <w:rsid w:val="000212D2"/>
    <w:rsid w:val="000500B4"/>
    <w:rsid w:val="00057FE3"/>
    <w:rsid w:val="00091E43"/>
    <w:rsid w:val="0009318D"/>
    <w:rsid w:val="00094A7D"/>
    <w:rsid w:val="000A5148"/>
    <w:rsid w:val="000A5A2D"/>
    <w:rsid w:val="000B6362"/>
    <w:rsid w:val="000C6A05"/>
    <w:rsid w:val="000D218C"/>
    <w:rsid w:val="000D753B"/>
    <w:rsid w:val="00106CF3"/>
    <w:rsid w:val="00120F70"/>
    <w:rsid w:val="00145BAA"/>
    <w:rsid w:val="00147D6A"/>
    <w:rsid w:val="001751F0"/>
    <w:rsid w:val="001764F7"/>
    <w:rsid w:val="00181535"/>
    <w:rsid w:val="00186DC9"/>
    <w:rsid w:val="0018717B"/>
    <w:rsid w:val="00190F36"/>
    <w:rsid w:val="001B2E8D"/>
    <w:rsid w:val="001D4FBC"/>
    <w:rsid w:val="001F61B3"/>
    <w:rsid w:val="0020193F"/>
    <w:rsid w:val="00253EAE"/>
    <w:rsid w:val="00282E3C"/>
    <w:rsid w:val="002D09AE"/>
    <w:rsid w:val="002D188C"/>
    <w:rsid w:val="002D60E0"/>
    <w:rsid w:val="00326552"/>
    <w:rsid w:val="0033315C"/>
    <w:rsid w:val="00334BD8"/>
    <w:rsid w:val="00342B66"/>
    <w:rsid w:val="00373E9D"/>
    <w:rsid w:val="00385684"/>
    <w:rsid w:val="00393608"/>
    <w:rsid w:val="003B4900"/>
    <w:rsid w:val="003D0D42"/>
    <w:rsid w:val="003D2058"/>
    <w:rsid w:val="003F1F76"/>
    <w:rsid w:val="003F4D0D"/>
    <w:rsid w:val="003F6237"/>
    <w:rsid w:val="00407B00"/>
    <w:rsid w:val="0041752B"/>
    <w:rsid w:val="0044454D"/>
    <w:rsid w:val="004472F9"/>
    <w:rsid w:val="004551E1"/>
    <w:rsid w:val="00465C3D"/>
    <w:rsid w:val="00465D8E"/>
    <w:rsid w:val="00470A0F"/>
    <w:rsid w:val="00485485"/>
    <w:rsid w:val="004A14B9"/>
    <w:rsid w:val="004B26C9"/>
    <w:rsid w:val="004C0005"/>
    <w:rsid w:val="004D487F"/>
    <w:rsid w:val="004D59D5"/>
    <w:rsid w:val="004D627D"/>
    <w:rsid w:val="004F7518"/>
    <w:rsid w:val="005041B1"/>
    <w:rsid w:val="005346E2"/>
    <w:rsid w:val="005510E8"/>
    <w:rsid w:val="00572886"/>
    <w:rsid w:val="0058065C"/>
    <w:rsid w:val="00581424"/>
    <w:rsid w:val="0059492A"/>
    <w:rsid w:val="005A053F"/>
    <w:rsid w:val="005C059F"/>
    <w:rsid w:val="005F3BDD"/>
    <w:rsid w:val="00610492"/>
    <w:rsid w:val="00614D3E"/>
    <w:rsid w:val="00657049"/>
    <w:rsid w:val="00667E23"/>
    <w:rsid w:val="006702F6"/>
    <w:rsid w:val="00681F89"/>
    <w:rsid w:val="00687FD0"/>
    <w:rsid w:val="006A203D"/>
    <w:rsid w:val="006C725F"/>
    <w:rsid w:val="006D4472"/>
    <w:rsid w:val="006F5F92"/>
    <w:rsid w:val="006F77D9"/>
    <w:rsid w:val="0071368B"/>
    <w:rsid w:val="00717932"/>
    <w:rsid w:val="00733256"/>
    <w:rsid w:val="00744C3F"/>
    <w:rsid w:val="00757BF7"/>
    <w:rsid w:val="007752D6"/>
    <w:rsid w:val="007B7600"/>
    <w:rsid w:val="007B7DBF"/>
    <w:rsid w:val="007E115B"/>
    <w:rsid w:val="0081576D"/>
    <w:rsid w:val="0082318C"/>
    <w:rsid w:val="008945AD"/>
    <w:rsid w:val="008A5618"/>
    <w:rsid w:val="008E0A7D"/>
    <w:rsid w:val="00971298"/>
    <w:rsid w:val="00971A10"/>
    <w:rsid w:val="009A1C4D"/>
    <w:rsid w:val="009A4389"/>
    <w:rsid w:val="009B0299"/>
    <w:rsid w:val="009E20F6"/>
    <w:rsid w:val="009F1C0A"/>
    <w:rsid w:val="00A03DA6"/>
    <w:rsid w:val="00A06334"/>
    <w:rsid w:val="00A1685A"/>
    <w:rsid w:val="00A16F32"/>
    <w:rsid w:val="00A4364A"/>
    <w:rsid w:val="00A473EA"/>
    <w:rsid w:val="00A54418"/>
    <w:rsid w:val="00A65EE2"/>
    <w:rsid w:val="00AB26BC"/>
    <w:rsid w:val="00AB71A3"/>
    <w:rsid w:val="00AC5AC3"/>
    <w:rsid w:val="00B11C3D"/>
    <w:rsid w:val="00B20915"/>
    <w:rsid w:val="00B30195"/>
    <w:rsid w:val="00B34F34"/>
    <w:rsid w:val="00B4310B"/>
    <w:rsid w:val="00B53372"/>
    <w:rsid w:val="00B820C2"/>
    <w:rsid w:val="00B9453F"/>
    <w:rsid w:val="00BA7632"/>
    <w:rsid w:val="00BB3001"/>
    <w:rsid w:val="00BC2452"/>
    <w:rsid w:val="00BD1A56"/>
    <w:rsid w:val="00C40646"/>
    <w:rsid w:val="00C65472"/>
    <w:rsid w:val="00C810F1"/>
    <w:rsid w:val="00C87FA8"/>
    <w:rsid w:val="00C9333A"/>
    <w:rsid w:val="00CA7A43"/>
    <w:rsid w:val="00CC089C"/>
    <w:rsid w:val="00CC4B54"/>
    <w:rsid w:val="00D045EF"/>
    <w:rsid w:val="00D20507"/>
    <w:rsid w:val="00D47B6B"/>
    <w:rsid w:val="00D75B27"/>
    <w:rsid w:val="00D82210"/>
    <w:rsid w:val="00DA3C4F"/>
    <w:rsid w:val="00DA5F52"/>
    <w:rsid w:val="00DE49E1"/>
    <w:rsid w:val="00E210D0"/>
    <w:rsid w:val="00E312D7"/>
    <w:rsid w:val="00E33D8E"/>
    <w:rsid w:val="00E3569C"/>
    <w:rsid w:val="00E37351"/>
    <w:rsid w:val="00E4513E"/>
    <w:rsid w:val="00E508BA"/>
    <w:rsid w:val="00E529CC"/>
    <w:rsid w:val="00E70042"/>
    <w:rsid w:val="00E830E6"/>
    <w:rsid w:val="00E866CF"/>
    <w:rsid w:val="00E91745"/>
    <w:rsid w:val="00EA64C4"/>
    <w:rsid w:val="00EB209E"/>
    <w:rsid w:val="00EB2362"/>
    <w:rsid w:val="00EB6640"/>
    <w:rsid w:val="00EC647B"/>
    <w:rsid w:val="00ED0BC4"/>
    <w:rsid w:val="00EE1786"/>
    <w:rsid w:val="00EE7957"/>
    <w:rsid w:val="00EF6F29"/>
    <w:rsid w:val="00F33F1C"/>
    <w:rsid w:val="00F44F6E"/>
    <w:rsid w:val="00F61620"/>
    <w:rsid w:val="00F6515A"/>
    <w:rsid w:val="00F660BE"/>
    <w:rsid w:val="00F67983"/>
    <w:rsid w:val="00F9068B"/>
    <w:rsid w:val="00FC11D2"/>
    <w:rsid w:val="00FC5B7B"/>
    <w:rsid w:val="00FD2F2F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</o:shapelayout>
  </w:shapeDefaults>
  <w:decimalSymbol w:val=","/>
  <w:listSeparator w:val=";"/>
  <w14:docId w14:val="17E55C7A"/>
  <w15:chartTrackingRefBased/>
  <w15:docId w15:val="{DDB7D8AA-7F49-442F-85F9-AE71920F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B30195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FD2F2F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link w:val="10"/>
    <w:rsid w:val="00EB6640"/>
    <w:rPr>
      <w:rFonts w:ascii="Cambria" w:eastAsia="Times New Roman" w:hAnsi="Cambria" w:cs="Arial"/>
      <w:b/>
      <w:bCs/>
      <w:i/>
      <w:color w:val="FFFFFF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5A053F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2.vsdx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9.bin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8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1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package" Target="embeddings/Microsoft_Visio_Drawing3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0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8D8AD-3597-439D-B8A8-E95C57772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0</TotalTime>
  <Pages>3</Pages>
  <Words>554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cp:lastPrinted>2020-02-29T11:21:00Z</cp:lastPrinted>
  <dcterms:created xsi:type="dcterms:W3CDTF">2020-04-01T17:03:00Z</dcterms:created>
  <dcterms:modified xsi:type="dcterms:W3CDTF">2020-04-01T17:03:00Z</dcterms:modified>
</cp:coreProperties>
</file>