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863918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863918" w:rsidRDefault="00863918" w:rsidP="00465D8E">
            <w:pPr>
              <w:pStyle w:val="10"/>
            </w:pPr>
            <w:r>
              <w:t>Η ταλάντωση του συστήματος και το νήμα</w:t>
            </w:r>
          </w:p>
        </w:tc>
      </w:tr>
    </w:tbl>
    <w:p w:rsidR="00863918" w:rsidRDefault="00DD11EC" w:rsidP="008945AD">
      <w:pPr>
        <w:spacing w:before="200"/>
      </w:pPr>
      <w:r w:rsidRPr="00DD11EC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5.45pt;margin-top:11.15pt;width:136.85pt;height:137.4pt;z-index:251659264;mso-position-horizontal-relative:text;mso-position-vertical-relative:text" filled="t" fillcolor="#9cc2e5 [194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47763033" r:id="rId9"/>
        </w:object>
      </w:r>
      <w:r w:rsidR="00863918">
        <w:t>Στο κάτω άκρο ενός ιδανικού ελατηρίου σταθεράς k έχει δεθεί ένα σώμα Β μάζας Μ, το οποίο συνδέεται μέσω νήματος με σώμα Γ, μάζας m</w:t>
      </w:r>
      <w:r>
        <w:t>. Ασκώντας κατάλληλη δύναμη στο Β σώμα, το φέρνουμε να ισορροπεί στη θέση (1) του διπλανού σχήματος, όπου το ελατήριο έχει το φυσικό μήκος του. Αν το όριο θραύσεως του νήματος είναι ίσο με 1,5mg και κάποια στιγμή</w:t>
      </w:r>
      <w:r w:rsidR="00DE671C">
        <w:t xml:space="preserve"> t</w:t>
      </w:r>
      <w:r w:rsidR="00DE671C">
        <w:rPr>
          <w:vertAlign w:val="subscript"/>
        </w:rPr>
        <w:t>0</w:t>
      </w:r>
      <w:r w:rsidR="00DE671C">
        <w:t>=0</w:t>
      </w:r>
      <w:r>
        <w:t xml:space="preserve"> αφήσουμε ελεύθερο το σύστημα να ταλαντωθεί, τότε:</w:t>
      </w:r>
    </w:p>
    <w:p w:rsidR="00DD11EC" w:rsidRDefault="00DE671C" w:rsidP="00863DD3">
      <w:pPr>
        <w:spacing w:before="200"/>
        <w:ind w:left="453" w:hanging="340"/>
      </w:pPr>
      <w:r>
        <w:t xml:space="preserve">i) </w:t>
      </w:r>
      <w:r w:rsidR="00863DD3">
        <w:t xml:space="preserve"> </w:t>
      </w:r>
      <w:r>
        <w:t>Η τάση του νήματος, αμέσως μόλις αφεθεί το σύστημα ελεύθερο (t=t</w:t>
      </w:r>
      <w:r>
        <w:rPr>
          <w:vertAlign w:val="subscript"/>
        </w:rPr>
        <w:t>0</w:t>
      </w:r>
      <w:r>
        <w:rPr>
          <w:vertAlign w:val="superscript"/>
        </w:rPr>
        <w:t>+</w:t>
      </w:r>
      <w:r>
        <w:t>) έχει μέτρο:</w:t>
      </w:r>
    </w:p>
    <w:p w:rsidR="00DE671C" w:rsidRDefault="00DE671C" w:rsidP="00863DD3">
      <w:pPr>
        <w:spacing w:before="200"/>
        <w:ind w:left="453" w:hanging="340"/>
        <w:jc w:val="center"/>
      </w:pPr>
      <w:r>
        <w:t>α) Τ</w:t>
      </w:r>
      <w:r>
        <w:rPr>
          <w:vertAlign w:val="subscript"/>
        </w:rPr>
        <w:t>1</w:t>
      </w:r>
      <w:r>
        <w:t xml:space="preserve"> = 0,  β) </w:t>
      </w:r>
      <w:r w:rsidR="00A8702F">
        <w:t>Τ</w:t>
      </w:r>
      <w:r w:rsidR="00A8702F">
        <w:rPr>
          <w:vertAlign w:val="subscript"/>
        </w:rPr>
        <w:t>1</w:t>
      </w:r>
      <w:r>
        <w:t xml:space="preserve">= </w:t>
      </w:r>
      <w:proofErr w:type="spellStart"/>
      <w:r>
        <w:t>mg</w:t>
      </w:r>
      <w:proofErr w:type="spellEnd"/>
      <w:r>
        <w:t xml:space="preserve">,  γ) </w:t>
      </w:r>
      <w:r w:rsidR="00A8702F">
        <w:t>Τ</w:t>
      </w:r>
      <w:r w:rsidR="00A8702F">
        <w:rPr>
          <w:vertAlign w:val="subscript"/>
        </w:rPr>
        <w:t>1</w:t>
      </w:r>
      <w:r>
        <w:t>=</w:t>
      </w:r>
      <w:proofErr w:type="spellStart"/>
      <w:r>
        <w:t>Μg</w:t>
      </w:r>
      <w:proofErr w:type="spellEnd"/>
    </w:p>
    <w:p w:rsidR="00DE671C" w:rsidRDefault="00DE671C" w:rsidP="00863DD3">
      <w:pPr>
        <w:spacing w:before="200"/>
        <w:ind w:left="453" w:hanging="340"/>
      </w:pPr>
      <w:proofErr w:type="spellStart"/>
      <w:r>
        <w:t>ii</w:t>
      </w:r>
      <w:proofErr w:type="spellEnd"/>
      <w:r>
        <w:t xml:space="preserve">) </w:t>
      </w:r>
      <w:r w:rsidR="00A8702F">
        <w:t>Το νήμα που συνδέει τα δυο σώματα θα σπάσει</w:t>
      </w:r>
      <w:r w:rsidR="008F6197">
        <w:t xml:space="preserve"> (θέση (2))</w:t>
      </w:r>
      <w:r w:rsidR="00A8702F">
        <w:t xml:space="preserve">, όταν το σώμα Γ διανύσει </w:t>
      </w:r>
      <w:r w:rsidR="008F6197">
        <w:t>απόσταση</w:t>
      </w:r>
      <w:r w:rsidR="00A8702F">
        <w:t xml:space="preserve"> s, όπου:</w:t>
      </w:r>
    </w:p>
    <w:p w:rsidR="00A8702F" w:rsidRPr="00DE671C" w:rsidRDefault="00863DD3" w:rsidP="00A8702F">
      <w:pPr>
        <w:spacing w:before="200"/>
        <w:jc w:val="center"/>
      </w:pPr>
      <w:r w:rsidRPr="00A8702F">
        <w:rPr>
          <w:position w:val="-24"/>
        </w:rPr>
        <w:object w:dxaOrig="7800" w:dyaOrig="620">
          <v:shape id="_x0000_i1033" type="#_x0000_t75" style="width:390pt;height:30.85pt" o:ole="">
            <v:imagedata r:id="rId10" o:title=""/>
          </v:shape>
          <o:OLEObject Type="Embed" ProgID="Equation.DSMT4" ShapeID="_x0000_i1033" DrawAspect="Content" ObjectID="_1647763029" r:id="rId11"/>
        </w:object>
      </w:r>
    </w:p>
    <w:p w:rsidR="00B820C2" w:rsidRDefault="00863DD3" w:rsidP="00A953F9">
      <w:r>
        <w:t>Να δικαιολογήσετε τις απαντήσεις σας.</w:t>
      </w:r>
    </w:p>
    <w:p w:rsidR="00863DD3" w:rsidRDefault="00863DD3" w:rsidP="00A953F9">
      <w:r>
        <w:t>Δίνεται ότι η ταλάντωση του συστήματος των παραπάνω σωμάτων είναι μια ΑΑΤ με D=k.</w:t>
      </w:r>
    </w:p>
    <w:p w:rsidR="00863DD3" w:rsidRPr="00C60D4F" w:rsidRDefault="00863DD3" w:rsidP="00A953F9">
      <w:pPr>
        <w:rPr>
          <w:b/>
          <w:i/>
          <w:color w:val="0070C0"/>
          <w:sz w:val="24"/>
          <w:szCs w:val="24"/>
        </w:rPr>
      </w:pPr>
      <w:r w:rsidRPr="00C60D4F">
        <w:rPr>
          <w:b/>
          <w:i/>
          <w:color w:val="0070C0"/>
          <w:sz w:val="24"/>
          <w:szCs w:val="24"/>
        </w:rPr>
        <w:t>Απάντηση:</w:t>
      </w:r>
    </w:p>
    <w:p w:rsidR="00863DD3" w:rsidRDefault="00500D2F" w:rsidP="00777C5B">
      <w:pPr>
        <w:pStyle w:val="1"/>
      </w:pPr>
      <w:r w:rsidRPr="00500D2F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7" type="#_x0000_t75" style="position:absolute;left:0;text-align:left;margin-left:369.4pt;margin-top:2.6pt;width:108.6pt;height:126.65pt;z-index:251661312;mso-position-horizontal-relative:text;mso-position-vertical-relative:text" filled="t" fillcolor="#9cc2e5 [194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27" DrawAspect="Content" ObjectID="_1647763034" r:id="rId13"/>
        </w:object>
      </w:r>
      <w:r w:rsidR="00777C5B">
        <w:t>Α</w:t>
      </w:r>
      <w:r>
        <w:t>ς</w:t>
      </w:r>
      <w:r w:rsidR="00777C5B">
        <w:t xml:space="preserve"> αντιμετωπίσουμε το σύστημα των δύο σωμάτων, σαν ένα σώμα Σ μάζας </w:t>
      </w:r>
      <w:proofErr w:type="spellStart"/>
      <w:r w:rsidR="00777C5B">
        <w:t>Μ+m</w:t>
      </w:r>
      <w:proofErr w:type="spellEnd"/>
      <w:r>
        <w:t xml:space="preserve">. Μόλις αφεθεί να κινηθεί, η μόνη δύναμη που δέχεται είναι το βάρος </w:t>
      </w:r>
      <w:proofErr w:type="spellStart"/>
      <w:r>
        <w:t>w</w:t>
      </w:r>
      <w:r>
        <w:rPr>
          <w:vertAlign w:val="subscript"/>
        </w:rPr>
        <w:t>ολ</w:t>
      </w:r>
      <w:proofErr w:type="spellEnd"/>
      <w:r>
        <w:t>, όπως στο πρώτο σχήμα, οπότε αποκτά επιτάχυνση ίση με την επιτάχυνση της βαρύτητας g. Αλλά τότε και το σώμα Γ αποκτά την ίδια επιτάχυνση και παίρνοντας το 2</w:t>
      </w:r>
      <w:r w:rsidRPr="00500D2F">
        <w:rPr>
          <w:vertAlign w:val="superscript"/>
        </w:rPr>
        <w:t>ο</w:t>
      </w:r>
      <w:r>
        <w:t xml:space="preserve"> νόμο του Νεύτωνα, (δεύτερο σχήμα), θα έχουμε:</w:t>
      </w:r>
    </w:p>
    <w:p w:rsidR="00500D2F" w:rsidRPr="00500D2F" w:rsidRDefault="00500D2F" w:rsidP="00500D2F">
      <w:pPr>
        <w:jc w:val="center"/>
        <w:rPr>
          <w:i/>
          <w:sz w:val="24"/>
          <w:szCs w:val="24"/>
        </w:rPr>
      </w:pPr>
      <w:r w:rsidRPr="00500D2F">
        <w:rPr>
          <w:i/>
          <w:sz w:val="24"/>
          <w:szCs w:val="24"/>
        </w:rPr>
        <w:t>ΣF=</w:t>
      </w:r>
      <w:proofErr w:type="spellStart"/>
      <w:r w:rsidRPr="00500D2F">
        <w:rPr>
          <w:i/>
          <w:sz w:val="24"/>
          <w:szCs w:val="24"/>
        </w:rPr>
        <w:t>m∙α</w:t>
      </w:r>
      <w:r w:rsidRPr="00500D2F">
        <w:rPr>
          <w:i/>
          <w:sz w:val="24"/>
          <w:szCs w:val="24"/>
          <w:vertAlign w:val="subscript"/>
        </w:rPr>
        <w:t>ο</w:t>
      </w:r>
      <w:proofErr w:type="spellEnd"/>
      <w:r w:rsidRPr="00500D2F">
        <w:rPr>
          <w:i/>
          <w:sz w:val="24"/>
          <w:szCs w:val="24"/>
        </w:rPr>
        <w:t xml:space="preserve"> → mg-Τ</w:t>
      </w:r>
      <w:r w:rsidRPr="00500D2F">
        <w:rPr>
          <w:i/>
          <w:sz w:val="24"/>
          <w:szCs w:val="24"/>
          <w:vertAlign w:val="subscript"/>
        </w:rPr>
        <w:t>1</w:t>
      </w:r>
      <w:r w:rsidRPr="00500D2F">
        <w:rPr>
          <w:i/>
          <w:sz w:val="24"/>
          <w:szCs w:val="24"/>
        </w:rPr>
        <w:t>=</w:t>
      </w:r>
      <w:proofErr w:type="spellStart"/>
      <w:r w:rsidRPr="00500D2F">
        <w:rPr>
          <w:i/>
          <w:sz w:val="24"/>
          <w:szCs w:val="24"/>
        </w:rPr>
        <w:t>m∙g</w:t>
      </w:r>
      <w:proofErr w:type="spellEnd"/>
      <w:r w:rsidRPr="00500D2F">
        <w:rPr>
          <w:i/>
          <w:sz w:val="24"/>
          <w:szCs w:val="24"/>
        </w:rPr>
        <w:t xml:space="preserve"> → Τ</w:t>
      </w:r>
      <w:r w:rsidRPr="00500D2F">
        <w:rPr>
          <w:i/>
          <w:sz w:val="24"/>
          <w:szCs w:val="24"/>
          <w:vertAlign w:val="subscript"/>
        </w:rPr>
        <w:t>1</w:t>
      </w:r>
      <w:r w:rsidRPr="00500D2F">
        <w:rPr>
          <w:i/>
          <w:sz w:val="24"/>
          <w:szCs w:val="24"/>
        </w:rPr>
        <w:t>=0</w:t>
      </w:r>
    </w:p>
    <w:p w:rsidR="00500D2F" w:rsidRDefault="00500D2F" w:rsidP="00500D2F">
      <w:pPr>
        <w:ind w:left="340"/>
      </w:pPr>
      <w:r>
        <w:t>Σωστό το α).</w:t>
      </w:r>
    </w:p>
    <w:p w:rsidR="00CC687A" w:rsidRDefault="00180D7D" w:rsidP="00180D7D">
      <w:pPr>
        <w:pStyle w:val="1"/>
      </w:pPr>
      <w:r w:rsidRPr="00180D7D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9" type="#_x0000_t75" style="position:absolute;left:0;text-align:left;margin-left:295.05pt;margin-top:.85pt;width:187.25pt;height:161.45pt;z-index:251663360;mso-position-horizontal-relative:text;mso-position-vertical-relative:text" filled="t" fillcolor="#9cc2e5 [194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29" DrawAspect="Content" ObjectID="_1647763035" r:id="rId15"/>
        </w:object>
      </w:r>
      <w:r>
        <w:t xml:space="preserve">Το σύστημα Σ, θα εκτελέσει ΑΑΤ, γύρω από τη θέση ισορροπίας (Θ.Ι.), έχοντας επιμηκύνει το ελατήριο κατά </w:t>
      </w:r>
      <w:proofErr w:type="spellStart"/>
      <w:r>
        <w:t>Δl</w:t>
      </w:r>
      <w:proofErr w:type="spellEnd"/>
      <w:r>
        <w:t>, όπου:</w:t>
      </w:r>
    </w:p>
    <w:p w:rsidR="00180D7D" w:rsidRDefault="00180D7D" w:rsidP="00180D7D">
      <w:pPr>
        <w:jc w:val="center"/>
      </w:pPr>
      <w:r w:rsidRPr="00180D7D">
        <w:rPr>
          <w:position w:val="-42"/>
        </w:rPr>
        <w:object w:dxaOrig="3159" w:dyaOrig="960">
          <v:shape id="_x0000_i1055" type="#_x0000_t75" style="width:158.15pt;height:48pt" o:ole="">
            <v:imagedata r:id="rId16" o:title=""/>
          </v:shape>
          <o:OLEObject Type="Embed" ProgID="Equation.DSMT4" ShapeID="_x0000_i1055" DrawAspect="Content" ObjectID="_1647763030" r:id="rId17"/>
        </w:object>
      </w:r>
    </w:p>
    <w:p w:rsidR="00C60D4F" w:rsidRDefault="00C60D4F" w:rsidP="00C60D4F">
      <w:pPr>
        <w:ind w:left="340"/>
      </w:pPr>
      <w:r>
        <w:t xml:space="preserve">Στην θέση ισορροπίας, η τάση του νήματος είναι ίση με το βάρος του Γ (και αυτό ισορροπεί…), οπότε το νήμα θα σπάσει σε μια χαμηλότερη θέση, όπως στο σχήμα η θέση (2), η οποία απέχει κατά y από την Θ.Ι.  Ο δεύτερος νόμος του </w:t>
      </w:r>
      <w:r>
        <w:lastRenderedPageBreak/>
        <w:t>Νεύτωνα για το σώμα Γ, μας δίνει (θεωρούμε την προς τα κάτω κατεύθυνση ως θετική):</w:t>
      </w:r>
    </w:p>
    <w:p w:rsidR="00C60D4F" w:rsidRDefault="00497502" w:rsidP="00A45046">
      <w:pPr>
        <w:ind w:left="340"/>
        <w:jc w:val="center"/>
      </w:pPr>
      <w:r w:rsidRPr="00497502">
        <w:rPr>
          <w:position w:val="-88"/>
        </w:rPr>
        <w:object w:dxaOrig="6500" w:dyaOrig="2120">
          <v:shape id="_x0000_i1058" type="#_x0000_t75" style="width:324.85pt;height:105.85pt" o:ole="">
            <v:imagedata r:id="rId18" o:title=""/>
          </v:shape>
          <o:OLEObject Type="Embed" ProgID="Equation.DSMT4" ShapeID="_x0000_i1058" DrawAspect="Content" ObjectID="_1647763031" r:id="rId19"/>
        </w:object>
      </w:r>
    </w:p>
    <w:p w:rsidR="00A45046" w:rsidRDefault="00A45046" w:rsidP="00A45046">
      <w:pPr>
        <w:ind w:left="340"/>
      </w:pPr>
      <w:r>
        <w:t>Αλλά τότε το διάστημα που διανύει το σώμα, η απόσταση που διανύει μέχρι τη θέση που κόβεται το νήμα, είναι ίσο:</w:t>
      </w:r>
    </w:p>
    <w:p w:rsidR="00A45046" w:rsidRDefault="00A45046" w:rsidP="00A45046">
      <w:pPr>
        <w:ind w:left="340"/>
        <w:jc w:val="center"/>
      </w:pPr>
      <w:r w:rsidRPr="00A8702F">
        <w:rPr>
          <w:position w:val="-24"/>
        </w:rPr>
        <w:object w:dxaOrig="4700" w:dyaOrig="620">
          <v:shape id="_x0000_i1061" type="#_x0000_t75" style="width:234.85pt;height:30.85pt" o:ole="">
            <v:imagedata r:id="rId20" o:title=""/>
          </v:shape>
          <o:OLEObject Type="Embed" ProgID="Equation.DSMT4" ShapeID="_x0000_i1061" DrawAspect="Content" ObjectID="_1647763032" r:id="rId21"/>
        </w:object>
      </w:r>
    </w:p>
    <w:p w:rsidR="00A45046" w:rsidRDefault="00A45046" w:rsidP="00A45046">
      <w:pPr>
        <w:ind w:left="340"/>
      </w:pPr>
      <w:r>
        <w:t>Σωστό το γ).</w:t>
      </w:r>
    </w:p>
    <w:p w:rsidR="00A45046" w:rsidRPr="00A45046" w:rsidRDefault="00A45046" w:rsidP="00A45046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A45046" w:rsidRPr="00A45046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384" w:rsidRDefault="00233384">
      <w:pPr>
        <w:spacing w:after="0" w:line="240" w:lineRule="auto"/>
      </w:pPr>
      <w:r>
        <w:separator/>
      </w:r>
    </w:p>
  </w:endnote>
  <w:endnote w:type="continuationSeparator" w:id="0">
    <w:p w:rsidR="00233384" w:rsidRDefault="0023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384" w:rsidRDefault="00233384">
      <w:pPr>
        <w:spacing w:after="0" w:line="240" w:lineRule="auto"/>
      </w:pPr>
      <w:r>
        <w:separator/>
      </w:r>
    </w:p>
  </w:footnote>
  <w:footnote w:type="continuationSeparator" w:id="0">
    <w:p w:rsidR="00233384" w:rsidRDefault="00233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863918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18"/>
    <w:rsid w:val="000701A8"/>
    <w:rsid w:val="000A5A2D"/>
    <w:rsid w:val="000C34FC"/>
    <w:rsid w:val="001764F7"/>
    <w:rsid w:val="00180D7D"/>
    <w:rsid w:val="001865ED"/>
    <w:rsid w:val="001D343C"/>
    <w:rsid w:val="00233384"/>
    <w:rsid w:val="0029176A"/>
    <w:rsid w:val="002D5901"/>
    <w:rsid w:val="00334BD8"/>
    <w:rsid w:val="00342B66"/>
    <w:rsid w:val="003B4900"/>
    <w:rsid w:val="003D2058"/>
    <w:rsid w:val="003D5E6E"/>
    <w:rsid w:val="0041752B"/>
    <w:rsid w:val="0044454D"/>
    <w:rsid w:val="00465D8E"/>
    <w:rsid w:val="00497502"/>
    <w:rsid w:val="00497E08"/>
    <w:rsid w:val="004F7518"/>
    <w:rsid w:val="00500D2F"/>
    <w:rsid w:val="005428E3"/>
    <w:rsid w:val="00572886"/>
    <w:rsid w:val="005C059F"/>
    <w:rsid w:val="00667E23"/>
    <w:rsid w:val="00717932"/>
    <w:rsid w:val="00777C5B"/>
    <w:rsid w:val="0079679D"/>
    <w:rsid w:val="007E115B"/>
    <w:rsid w:val="0081576D"/>
    <w:rsid w:val="00863918"/>
    <w:rsid w:val="00863DD3"/>
    <w:rsid w:val="008945AD"/>
    <w:rsid w:val="008F6197"/>
    <w:rsid w:val="009A1C4D"/>
    <w:rsid w:val="00A45046"/>
    <w:rsid w:val="00A8702F"/>
    <w:rsid w:val="00A953F9"/>
    <w:rsid w:val="00AC5AC3"/>
    <w:rsid w:val="00B11C3D"/>
    <w:rsid w:val="00B820C2"/>
    <w:rsid w:val="00C60D4F"/>
    <w:rsid w:val="00CA7A43"/>
    <w:rsid w:val="00CC687A"/>
    <w:rsid w:val="00D045EF"/>
    <w:rsid w:val="00D82210"/>
    <w:rsid w:val="00DD11EC"/>
    <w:rsid w:val="00DE49E1"/>
    <w:rsid w:val="00DE671C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AA0165D"/>
  <w15:chartTrackingRefBased/>
  <w15:docId w15:val="{1B476088-289B-4FA6-A09F-04E10318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DCC7-35E0-4667-9B38-DFC5BB70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2020-04-07T06:51:00Z</dcterms:created>
  <dcterms:modified xsi:type="dcterms:W3CDTF">2020-04-07T08:10:00Z</dcterms:modified>
</cp:coreProperties>
</file>