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1D366" w14:textId="1FE76D7E" w:rsidR="008945AD" w:rsidRPr="008F3C3C" w:rsidRDefault="00F11C83" w:rsidP="00F11C83">
      <w:pPr>
        <w:pStyle w:val="10"/>
        <w:ind w:left="1418" w:right="1416"/>
      </w:pPr>
      <w:r>
        <w:t>Η αρχή της επαλληλίας σε δύο εκτοξεύσεις.</w:t>
      </w:r>
    </w:p>
    <w:p w14:paraId="1857BAD6" w14:textId="3FD373A5" w:rsidR="00B820C2" w:rsidRDefault="007701C1" w:rsidP="00465544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6F35DC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7.6pt;margin-top:6pt;width:214.2pt;height:159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3483241" r:id="rId9"/>
        </w:object>
      </w:r>
      <w:r w:rsidR="00F11C83">
        <w:t>Μια μπάλα</w:t>
      </w:r>
      <w:r w:rsidR="00D3017E">
        <w:t>, μάζας m=0,</w:t>
      </w:r>
      <w:r w:rsidR="008C3129">
        <w:t>5</w:t>
      </w:r>
      <w:r w:rsidR="00D3017E">
        <w:t>kg,</w:t>
      </w:r>
      <w:r w:rsidR="00F11C83">
        <w:t xml:space="preserve"> εκτοξεύεται από την ταράτσα </w:t>
      </w:r>
      <w:r w:rsidR="00D3017E">
        <w:t>της</w:t>
      </w:r>
      <w:r w:rsidR="00F11C83">
        <w:t xml:space="preserve"> σπιτιού, σε ύψος h=45m, οριζόντια με αρχική ταχύτητα υ</w:t>
      </w:r>
      <w:r w:rsidR="00F11C83">
        <w:rPr>
          <w:vertAlign w:val="subscript"/>
        </w:rPr>
        <w:t>0</w:t>
      </w:r>
      <w:r w:rsidR="00F11C83">
        <w:t>=12m/s.</w:t>
      </w:r>
    </w:p>
    <w:p w14:paraId="1ABE6895" w14:textId="4954DB5B" w:rsidR="00F11C83" w:rsidRDefault="009F6636" w:rsidP="009F6636">
      <w:pPr>
        <w:ind w:left="426" w:hanging="284"/>
      </w:pPr>
      <w:r>
        <w:t xml:space="preserve">i) </w:t>
      </w:r>
      <w:r w:rsidR="00F11C83">
        <w:t xml:space="preserve">Σε πόσο χρόνο θα φτάσει στο έδαφος, σε πόση οριζόντια απόσταση θα συμβεί αυτό και ποια η τελική κινητική ενέργεια </w:t>
      </w:r>
      <w:r w:rsidR="00D3017E">
        <w:t>της</w:t>
      </w:r>
      <w:r w:rsidR="00F11C83">
        <w:t xml:space="preserve"> μπάλας.</w:t>
      </w:r>
    </w:p>
    <w:p w14:paraId="79B6F7B9" w14:textId="4B34F144" w:rsidR="00F11C83" w:rsidRDefault="00F11C83" w:rsidP="00F11C83">
      <w:pPr>
        <w:ind w:left="453" w:hanging="340"/>
      </w:pPr>
      <w:proofErr w:type="spellStart"/>
      <w:r>
        <w:t>ii</w:t>
      </w:r>
      <w:proofErr w:type="spellEnd"/>
      <w:r>
        <w:t>) Επαναλαμβάνουμε την εκτόξευση, αλλά τώρα με την βοήθεια κατάλληλου μηχανισμού, ασκείται στην μπάλα μια σταθερή οριζόντια δύναμη F, μέτρου F=3Ν</w:t>
      </w:r>
      <w:r w:rsidR="00F228EA">
        <w:t>, ίδιας κατεύθυνσης με την ταχύτητα.</w:t>
      </w:r>
    </w:p>
    <w:p w14:paraId="6DABF618" w14:textId="6E676933" w:rsidR="00F11C83" w:rsidRDefault="00F11C83" w:rsidP="00F11C83">
      <w:pPr>
        <w:ind w:left="737" w:hanging="340"/>
      </w:pPr>
      <w:r>
        <w:t>α) Σε πόσο χρόνο θα φτάσει τώρα η μπάλα στο έδαφος και σε πόση οριζόντια απόσταση θα συμβεί αυτό;</w:t>
      </w:r>
    </w:p>
    <w:p w14:paraId="103BCE87" w14:textId="6798CA08" w:rsidR="00F11C83" w:rsidRDefault="00F91533" w:rsidP="00F11C83">
      <w:pPr>
        <w:ind w:left="737" w:hanging="340"/>
      </w:pPr>
      <w:r>
        <w:t>β</w:t>
      </w:r>
      <w:r w:rsidR="00F11C83">
        <w:t xml:space="preserve">) Να υπολογιστεί η κινητική ενέργεια </w:t>
      </w:r>
      <w:r w:rsidR="00D3017E">
        <w:t>της</w:t>
      </w:r>
      <w:r w:rsidR="00F11C83">
        <w:t xml:space="preserve"> μπάλας, ελάχιστα πριν την πρόσκρουση στο έδαφος και να συγκριθεί με την αρχική μηχανική ενέργεια </w:t>
      </w:r>
      <w:r w:rsidR="00D3017E">
        <w:t>της</w:t>
      </w:r>
      <w:r w:rsidR="00F11C83">
        <w:t xml:space="preserve"> στιγμή </w:t>
      </w:r>
      <w:r w:rsidR="00D3017E">
        <w:t>της</w:t>
      </w:r>
      <w:r w:rsidR="00F11C83">
        <w:t xml:space="preserve"> εκτόξευσης. Να ερμηνεύσετε το αποτέλεσμα.</w:t>
      </w:r>
      <w:bookmarkStart w:id="0" w:name="_GoBack"/>
      <w:bookmarkEnd w:id="0"/>
    </w:p>
    <w:p w14:paraId="2CA62A0E" w14:textId="14BAA1F7" w:rsidR="00F11C83" w:rsidRDefault="00F11C83" w:rsidP="00F11C83">
      <w:pPr>
        <w:ind w:left="453" w:hanging="340"/>
      </w:pPr>
      <w:proofErr w:type="spellStart"/>
      <w:r>
        <w:t>iii</w:t>
      </w:r>
      <w:proofErr w:type="spellEnd"/>
      <w:r>
        <w:t>) Αν στην δεύτερη εκτόξευση η δύναμη F έπαυε να ασκείται 2s μετά την εκτόξευση, σε ποιο σημείο του εδάφους θα έπεφτε η μπάλα;</w:t>
      </w:r>
    </w:p>
    <w:p w14:paraId="56E42C6A" w14:textId="441003A0" w:rsidR="00F11C83" w:rsidRDefault="00F11C83" w:rsidP="00465544">
      <w:r>
        <w:t>Δίνεται g=10m/s</w:t>
      </w:r>
      <w:r>
        <w:rPr>
          <w:vertAlign w:val="superscript"/>
        </w:rPr>
        <w:t>2</w:t>
      </w:r>
      <w:r w:rsidR="008C3129">
        <w:t>, ενώ η αντίσταση του αέρα θεωρείται αμελητέα.</w:t>
      </w:r>
    </w:p>
    <w:p w14:paraId="0EA172E1" w14:textId="79C56058" w:rsidR="00F11C83" w:rsidRPr="001B15E9" w:rsidRDefault="007701C1" w:rsidP="00465544">
      <w:pPr>
        <w:rPr>
          <w:b/>
          <w:bCs/>
          <w:i/>
          <w:iCs/>
          <w:color w:val="002060"/>
        </w:rPr>
      </w:pPr>
      <w:r>
        <w:rPr>
          <w:rFonts w:asciiTheme="minorHAnsi" w:eastAsiaTheme="minorEastAsia" w:hAnsiTheme="minorHAnsi" w:cstheme="minorBidi"/>
          <w:b/>
          <w:bCs/>
          <w:i/>
          <w:iCs/>
          <w:noProof/>
          <w:color w:val="002060"/>
          <w:lang w:eastAsia="el-GR"/>
        </w:rPr>
        <w:object w:dxaOrig="1440" w:dyaOrig="1440" w14:anchorId="3E8A39C8">
          <v:shape id="_x0000_s1027" type="#_x0000_t75" style="position:absolute;left:0;text-align:left;margin-left:309.55pt;margin-top:17.7pt;width:172.25pt;height:181.8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63483242" r:id="rId11"/>
        </w:object>
      </w:r>
      <w:r w:rsidR="00F11C83" w:rsidRPr="001B15E9">
        <w:rPr>
          <w:b/>
          <w:bCs/>
          <w:i/>
          <w:iCs/>
          <w:color w:val="002060"/>
        </w:rPr>
        <w:t>Απάντηση:</w:t>
      </w:r>
    </w:p>
    <w:p w14:paraId="6E118981" w14:textId="22A51264" w:rsidR="005123A9" w:rsidRDefault="005123A9" w:rsidP="005123A9">
      <w:pPr>
        <w:pStyle w:val="1"/>
      </w:pPr>
      <w:r>
        <w:t xml:space="preserve">Για την μπάλα που εκτοξεύεται οριζόντια, θεωρώντας σύνθετη την κίνησή της, με βάση την αρχή </w:t>
      </w:r>
      <w:r w:rsidR="00D3017E">
        <w:t>της</w:t>
      </w:r>
      <w:r>
        <w:t xml:space="preserve"> επαλληλίας, ισχύουν για </w:t>
      </w:r>
      <w:r w:rsidR="00D3017E">
        <w:t>τις επιμέρους</w:t>
      </w:r>
      <w:r>
        <w:t xml:space="preserve"> κινήσεις </w:t>
      </w:r>
      <w:r w:rsidR="00D3017E">
        <w:t>της</w:t>
      </w:r>
      <w:r>
        <w:t xml:space="preserve"> άξονες x και y, που έχουν σημειωθεί στο διπλανό σχήμα: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2057"/>
      </w:tblGrid>
      <w:tr w:rsidR="005123A9" w14:paraId="06EB52ED" w14:textId="77777777" w:rsidTr="00817A4B">
        <w:trPr>
          <w:trHeight w:val="353"/>
          <w:jc w:val="center"/>
        </w:trPr>
        <w:tc>
          <w:tcPr>
            <w:tcW w:w="1771" w:type="dxa"/>
            <w:shd w:val="clear" w:color="auto" w:fill="ACB9CA" w:themeFill="text2" w:themeFillTint="66"/>
            <w:vAlign w:val="center"/>
          </w:tcPr>
          <w:p w14:paraId="31D50024" w14:textId="77777777" w:rsidR="005123A9" w:rsidRDefault="005123A9" w:rsidP="00817A4B">
            <w:pPr>
              <w:ind w:left="-66"/>
              <w:jc w:val="center"/>
            </w:pPr>
            <w:r>
              <w:t>Άξονας x</w:t>
            </w:r>
          </w:p>
        </w:tc>
        <w:tc>
          <w:tcPr>
            <w:tcW w:w="2057" w:type="dxa"/>
            <w:shd w:val="clear" w:color="auto" w:fill="ACB9CA" w:themeFill="text2" w:themeFillTint="66"/>
            <w:vAlign w:val="center"/>
          </w:tcPr>
          <w:p w14:paraId="53733CAB" w14:textId="77777777" w:rsidR="005123A9" w:rsidRDefault="005123A9" w:rsidP="00817A4B">
            <w:pPr>
              <w:ind w:left="-66"/>
              <w:jc w:val="center"/>
            </w:pPr>
            <w:r>
              <w:t>Άξονας y</w:t>
            </w:r>
          </w:p>
        </w:tc>
      </w:tr>
      <w:tr w:rsidR="005123A9" w14:paraId="33C1FC7C" w14:textId="77777777" w:rsidTr="00817A4B">
        <w:trPr>
          <w:trHeight w:val="480"/>
          <w:jc w:val="center"/>
        </w:trPr>
        <w:tc>
          <w:tcPr>
            <w:tcW w:w="1771" w:type="dxa"/>
            <w:vAlign w:val="center"/>
          </w:tcPr>
          <w:p w14:paraId="0CD909AB" w14:textId="77777777" w:rsidR="005123A9" w:rsidRPr="009B722D" w:rsidRDefault="005123A9" w:rsidP="00817A4B">
            <w:pPr>
              <w:ind w:left="-66"/>
            </w:pPr>
            <w:proofErr w:type="spellStart"/>
            <w:r>
              <w:t>υ</w:t>
            </w:r>
            <w:r>
              <w:rPr>
                <w:vertAlign w:val="subscript"/>
              </w:rPr>
              <w:t>x</w:t>
            </w:r>
            <w:proofErr w:type="spellEnd"/>
            <w:r>
              <w:t>=</w:t>
            </w:r>
            <w:proofErr w:type="spellStart"/>
            <w:r>
              <w:t>υ</w:t>
            </w:r>
            <w:r>
              <w:rPr>
                <w:vertAlign w:val="subscript"/>
              </w:rPr>
              <w:t>ο</w:t>
            </w:r>
            <w:proofErr w:type="spellEnd"/>
            <w:r>
              <w:t xml:space="preserve">     (1)</w:t>
            </w:r>
          </w:p>
        </w:tc>
        <w:tc>
          <w:tcPr>
            <w:tcW w:w="2057" w:type="dxa"/>
            <w:vAlign w:val="center"/>
          </w:tcPr>
          <w:p w14:paraId="7D54A81B" w14:textId="77777777" w:rsidR="005123A9" w:rsidRPr="009B722D" w:rsidRDefault="005123A9" w:rsidP="00817A4B">
            <w:pPr>
              <w:ind w:left="-66"/>
            </w:pPr>
            <w:proofErr w:type="spellStart"/>
            <w:r>
              <w:t>υ</w:t>
            </w:r>
            <w:r>
              <w:rPr>
                <w:vertAlign w:val="subscript"/>
              </w:rPr>
              <w:t>y</w:t>
            </w:r>
            <w:proofErr w:type="spellEnd"/>
            <w:r>
              <w:t>=</w:t>
            </w:r>
            <w:proofErr w:type="spellStart"/>
            <w:r>
              <w:t>gt</w:t>
            </w:r>
            <w:proofErr w:type="spellEnd"/>
            <w:r>
              <w:t xml:space="preserve">        (3)</w:t>
            </w:r>
          </w:p>
        </w:tc>
      </w:tr>
      <w:tr w:rsidR="005123A9" w14:paraId="7DBF01E1" w14:textId="77777777" w:rsidTr="00817A4B">
        <w:trPr>
          <w:trHeight w:val="400"/>
          <w:jc w:val="center"/>
        </w:trPr>
        <w:tc>
          <w:tcPr>
            <w:tcW w:w="1771" w:type="dxa"/>
            <w:vAlign w:val="center"/>
          </w:tcPr>
          <w:p w14:paraId="33FFF172" w14:textId="77777777" w:rsidR="005123A9" w:rsidRPr="009B722D" w:rsidRDefault="005123A9" w:rsidP="00817A4B">
            <w:pPr>
              <w:ind w:left="-66"/>
            </w:pPr>
            <w:r>
              <w:t xml:space="preserve">x= </w:t>
            </w:r>
            <w:proofErr w:type="spellStart"/>
            <w:r>
              <w:t>υ</w:t>
            </w:r>
            <w:r>
              <w:rPr>
                <w:vertAlign w:val="subscript"/>
              </w:rPr>
              <w:t>ο</w:t>
            </w:r>
            <w:r>
              <w:t>∙t</w:t>
            </w:r>
            <w:proofErr w:type="spellEnd"/>
            <w:r>
              <w:t xml:space="preserve">   (2)</w:t>
            </w:r>
          </w:p>
        </w:tc>
        <w:tc>
          <w:tcPr>
            <w:tcW w:w="2057" w:type="dxa"/>
            <w:vAlign w:val="center"/>
          </w:tcPr>
          <w:p w14:paraId="7CDE786E" w14:textId="77777777" w:rsidR="005123A9" w:rsidRPr="009B722D" w:rsidRDefault="005123A9" w:rsidP="00817A4B">
            <w:pPr>
              <w:ind w:left="-66"/>
            </w:pPr>
            <w:r>
              <w:t>y= ½ gt</w:t>
            </w:r>
            <w:r>
              <w:rPr>
                <w:vertAlign w:val="superscript"/>
              </w:rPr>
              <w:t>2</w:t>
            </w:r>
            <w:r>
              <w:t xml:space="preserve">   (4)</w:t>
            </w:r>
          </w:p>
        </w:tc>
      </w:tr>
    </w:tbl>
    <w:p w14:paraId="3BC2903E" w14:textId="252269ED" w:rsidR="00F11C83" w:rsidRDefault="00D3017E" w:rsidP="00171CAE">
      <w:pPr>
        <w:spacing w:before="240"/>
        <w:ind w:left="340"/>
      </w:pPr>
      <w:r>
        <w:t>Αντικαθιστώντας στην (4) y=h βρίσκουμε:</w:t>
      </w:r>
    </w:p>
    <w:p w14:paraId="3C1FDBB7" w14:textId="754CD4BD" w:rsidR="00D3017E" w:rsidRDefault="00D3017E" w:rsidP="00D3017E">
      <w:pPr>
        <w:pStyle w:val="MTDisplayEquation"/>
      </w:pPr>
      <w:r>
        <w:tab/>
      </w:r>
      <w:r w:rsidRPr="00D3017E">
        <w:rPr>
          <w:position w:val="-30"/>
        </w:rPr>
        <w:object w:dxaOrig="3600" w:dyaOrig="740" w14:anchorId="52CF85B4">
          <v:shape id="_x0000_i1027" type="#_x0000_t75" style="width:180.15pt;height:37.15pt" o:ole="">
            <v:imagedata r:id="rId12" o:title=""/>
          </v:shape>
          <o:OLEObject Type="Embed" ProgID="Equation.DSMT4" ShapeID="_x0000_i1027" DrawAspect="Content" ObjectID="_1663483232" r:id="rId13"/>
        </w:object>
      </w:r>
      <w:r>
        <w:t xml:space="preserve"> </w:t>
      </w:r>
    </w:p>
    <w:p w14:paraId="198A031D" w14:textId="2D79BE20" w:rsidR="00D3017E" w:rsidRDefault="00D3017E" w:rsidP="00171CAE">
      <w:pPr>
        <w:ind w:left="340"/>
      </w:pPr>
      <w:r>
        <w:t>Οπότε με αντικατάσταση στην (2), βρίσκουμε ότι θα φτάσει στο έδαφος σε οριζόντια απόσταση:</w:t>
      </w:r>
    </w:p>
    <w:p w14:paraId="327F8AF2" w14:textId="15DA9493" w:rsidR="00D3017E" w:rsidRDefault="00D3017E" w:rsidP="00D3017E">
      <w:pPr>
        <w:jc w:val="center"/>
      </w:pPr>
      <w:r>
        <w:t>x= x</w:t>
      </w:r>
      <w:r>
        <w:rPr>
          <w:vertAlign w:val="subscript"/>
        </w:rPr>
        <w:t>1</w:t>
      </w:r>
      <w:r>
        <w:t xml:space="preserve"> =υ</w:t>
      </w:r>
      <w:r>
        <w:rPr>
          <w:vertAlign w:val="subscript"/>
        </w:rPr>
        <w:t>ο</w:t>
      </w:r>
      <w:r>
        <w:t>·t</w:t>
      </w:r>
      <w:r>
        <w:rPr>
          <w:vertAlign w:val="subscript"/>
        </w:rPr>
        <w:t>1</w:t>
      </w:r>
      <w:r>
        <w:t xml:space="preserve"> =12·3m=36m</w:t>
      </w:r>
    </w:p>
    <w:p w14:paraId="6FE188C8" w14:textId="69786DEC" w:rsidR="00D3017E" w:rsidRDefault="00D3017E" w:rsidP="00D3017E">
      <w:pPr>
        <w:ind w:left="340"/>
      </w:pPr>
      <w:r>
        <w:t>Όσον αφορά την τελική της κινητική ενέργεια, θα είναι:</w:t>
      </w:r>
    </w:p>
    <w:p w14:paraId="753F8365" w14:textId="33A979BB" w:rsidR="00D3017E" w:rsidRDefault="00890559" w:rsidP="00D3017E">
      <w:pPr>
        <w:ind w:left="340"/>
        <w:jc w:val="center"/>
      </w:pPr>
      <w:r w:rsidRPr="00D3017E">
        <w:rPr>
          <w:position w:val="-58"/>
        </w:rPr>
        <w:object w:dxaOrig="4640" w:dyaOrig="1280" w14:anchorId="797FD5BF">
          <v:shape id="_x0000_i1028" type="#_x0000_t75" style="width:232.05pt;height:64.3pt" o:ole="">
            <v:imagedata r:id="rId14" o:title=""/>
          </v:shape>
          <o:OLEObject Type="Embed" ProgID="Equation.DSMT4" ShapeID="_x0000_i1028" DrawAspect="Content" ObjectID="_1663483233" r:id="rId15"/>
        </w:object>
      </w:r>
    </w:p>
    <w:p w14:paraId="0AEDF7EB" w14:textId="7B63CCBE" w:rsidR="00D3017E" w:rsidRDefault="00F91533" w:rsidP="00F91533">
      <w:r w:rsidRPr="00890559">
        <w:rPr>
          <w:b/>
          <w:bCs/>
          <w:color w:val="FF0000"/>
        </w:rPr>
        <w:t>Σημείωση:</w:t>
      </w:r>
      <w:r w:rsidRPr="00890559">
        <w:rPr>
          <w:color w:val="FF0000"/>
        </w:rPr>
        <w:t xml:space="preserve"> </w:t>
      </w:r>
      <w:r>
        <w:t>Θα μπορούσαμε να υπολογίσουμε την παραπάνω κινητική ενέργεια, εφαρμόζοντας την αρχή διατήρησης της μηχανικής ενέργειας, μεταξύ αρχικής και τελικής θέσης:</w:t>
      </w:r>
    </w:p>
    <w:p w14:paraId="3EB29D3E" w14:textId="1DB10C2E" w:rsidR="00F91533" w:rsidRPr="00890559" w:rsidRDefault="00F91533" w:rsidP="00890559">
      <w:pPr>
        <w:jc w:val="center"/>
        <w:rPr>
          <w:i/>
          <w:iCs/>
          <w:sz w:val="24"/>
          <w:szCs w:val="24"/>
        </w:rPr>
      </w:pPr>
      <w:proofErr w:type="spellStart"/>
      <w:r w:rsidRPr="00890559">
        <w:rPr>
          <w:i/>
          <w:iCs/>
          <w:sz w:val="24"/>
          <w:szCs w:val="24"/>
        </w:rPr>
        <w:t>Κ</w:t>
      </w:r>
      <w:r w:rsidRPr="00890559">
        <w:rPr>
          <w:i/>
          <w:iCs/>
          <w:sz w:val="24"/>
          <w:szCs w:val="24"/>
          <w:vertAlign w:val="subscript"/>
        </w:rPr>
        <w:t>αρ</w:t>
      </w:r>
      <w:r w:rsidRPr="00890559">
        <w:rPr>
          <w:i/>
          <w:iCs/>
          <w:sz w:val="24"/>
          <w:szCs w:val="24"/>
        </w:rPr>
        <w:t>+U</w:t>
      </w:r>
      <w:r w:rsidRPr="00890559">
        <w:rPr>
          <w:i/>
          <w:iCs/>
          <w:sz w:val="24"/>
          <w:szCs w:val="24"/>
          <w:vertAlign w:val="subscript"/>
        </w:rPr>
        <w:t>αρχ</w:t>
      </w:r>
      <w:proofErr w:type="spellEnd"/>
      <w:r w:rsidRPr="00890559">
        <w:rPr>
          <w:i/>
          <w:iCs/>
          <w:sz w:val="24"/>
          <w:szCs w:val="24"/>
        </w:rPr>
        <w:t>=</w:t>
      </w:r>
      <w:proofErr w:type="spellStart"/>
      <w:r w:rsidRPr="00890559">
        <w:rPr>
          <w:i/>
          <w:iCs/>
          <w:sz w:val="24"/>
          <w:szCs w:val="24"/>
        </w:rPr>
        <w:t>Κ</w:t>
      </w:r>
      <w:r w:rsidRPr="00890559">
        <w:rPr>
          <w:i/>
          <w:iCs/>
          <w:sz w:val="24"/>
          <w:szCs w:val="24"/>
          <w:vertAlign w:val="subscript"/>
        </w:rPr>
        <w:t>τελ</w:t>
      </w:r>
      <w:r w:rsidRPr="00890559">
        <w:rPr>
          <w:i/>
          <w:iCs/>
          <w:sz w:val="24"/>
          <w:szCs w:val="24"/>
        </w:rPr>
        <w:t>+U</w:t>
      </w:r>
      <w:r w:rsidRPr="00890559">
        <w:rPr>
          <w:i/>
          <w:iCs/>
          <w:sz w:val="24"/>
          <w:szCs w:val="24"/>
          <w:vertAlign w:val="subscript"/>
        </w:rPr>
        <w:t>τελ</w:t>
      </w:r>
      <w:proofErr w:type="spellEnd"/>
      <w:r w:rsidRPr="00890559">
        <w:rPr>
          <w:i/>
          <w:iCs/>
          <w:sz w:val="24"/>
          <w:szCs w:val="24"/>
        </w:rPr>
        <w:t xml:space="preserve"> →</w:t>
      </w:r>
    </w:p>
    <w:p w14:paraId="2C2CFDDB" w14:textId="6C172B34" w:rsidR="00F91533" w:rsidRDefault="00EF3B1E" w:rsidP="00890559">
      <w:pPr>
        <w:jc w:val="center"/>
      </w:pPr>
      <w:r w:rsidRPr="00D3017E">
        <w:rPr>
          <w:position w:val="-58"/>
        </w:rPr>
        <w:object w:dxaOrig="4080" w:dyaOrig="1280" w14:anchorId="6A74FC5F">
          <v:shape id="_x0000_i1029" type="#_x0000_t75" style="width:203.95pt;height:64.3pt" o:ole="">
            <v:imagedata r:id="rId16" o:title=""/>
          </v:shape>
          <o:OLEObject Type="Embed" ProgID="Equation.DSMT4" ShapeID="_x0000_i1029" DrawAspect="Content" ObjectID="_1663483234" r:id="rId17"/>
        </w:object>
      </w:r>
    </w:p>
    <w:p w14:paraId="4E4AD9AF" w14:textId="7E2B1B6C" w:rsidR="00890559" w:rsidRDefault="00890559" w:rsidP="00890559">
      <w:pPr>
        <w:pStyle w:val="1"/>
      </w:pPr>
      <w:r>
        <w:t>Από τη στιγμή που στην μπάλα ασκείται σταθερή οριζόντια δύναμη, θα αποκτήσει και σταθερή οριζόντια επιτάχυνση μέτρου:</w:t>
      </w:r>
    </w:p>
    <w:p w14:paraId="56C8033B" w14:textId="1481AFFF" w:rsidR="00890559" w:rsidRDefault="00890559" w:rsidP="00890559">
      <w:pPr>
        <w:pStyle w:val="MTDisplayEquation"/>
      </w:pPr>
      <w:r>
        <w:tab/>
      </w:r>
      <w:r w:rsidRPr="00890559">
        <w:rPr>
          <w:position w:val="-28"/>
        </w:rPr>
        <w:object w:dxaOrig="4000" w:dyaOrig="660" w14:anchorId="7F08EEBA">
          <v:shape id="_x0000_i1030" type="#_x0000_t75" style="width:199.95pt;height:33.15pt" o:ole="">
            <v:imagedata r:id="rId18" o:title=""/>
          </v:shape>
          <o:OLEObject Type="Embed" ProgID="Equation.DSMT4" ShapeID="_x0000_i1030" DrawAspect="Content" ObjectID="_1663483235" r:id="rId19"/>
        </w:object>
      </w:r>
      <w:r>
        <w:t xml:space="preserve"> </w:t>
      </w:r>
    </w:p>
    <w:p w14:paraId="36E15BAF" w14:textId="7068D4DC" w:rsidR="00890559" w:rsidRDefault="00890559" w:rsidP="00890559">
      <w:pPr>
        <w:ind w:left="340"/>
      </w:pPr>
      <w:r>
        <w:t>Αλλά τότε και στην οριζόντια διεύθυνση η κίνηση είναι ευθύγραμμη ομαλά επιταχυνόμενη και οι αντίστοιχες εξισώσεις παίρνουν τη μορφή: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5"/>
        <w:gridCol w:w="2057"/>
      </w:tblGrid>
      <w:tr w:rsidR="00890559" w14:paraId="57AA5D2D" w14:textId="77777777" w:rsidTr="00890559">
        <w:trPr>
          <w:trHeight w:val="353"/>
          <w:jc w:val="center"/>
        </w:trPr>
        <w:tc>
          <w:tcPr>
            <w:tcW w:w="2485" w:type="dxa"/>
            <w:shd w:val="clear" w:color="auto" w:fill="ACB9CA" w:themeFill="text2" w:themeFillTint="66"/>
            <w:vAlign w:val="center"/>
          </w:tcPr>
          <w:p w14:paraId="31837166" w14:textId="77777777" w:rsidR="00890559" w:rsidRDefault="00890559" w:rsidP="00817A4B">
            <w:pPr>
              <w:ind w:left="-66"/>
              <w:jc w:val="center"/>
            </w:pPr>
            <w:r>
              <w:t>Άξονας x</w:t>
            </w:r>
          </w:p>
        </w:tc>
        <w:tc>
          <w:tcPr>
            <w:tcW w:w="2057" w:type="dxa"/>
            <w:shd w:val="clear" w:color="auto" w:fill="ACB9CA" w:themeFill="text2" w:themeFillTint="66"/>
            <w:vAlign w:val="center"/>
          </w:tcPr>
          <w:p w14:paraId="1AA2191E" w14:textId="77777777" w:rsidR="00890559" w:rsidRDefault="00890559" w:rsidP="00817A4B">
            <w:pPr>
              <w:ind w:left="-66"/>
              <w:jc w:val="center"/>
            </w:pPr>
            <w:r>
              <w:t>Άξονας y</w:t>
            </w:r>
          </w:p>
        </w:tc>
      </w:tr>
      <w:tr w:rsidR="00890559" w14:paraId="2822CB7B" w14:textId="77777777" w:rsidTr="00890559">
        <w:trPr>
          <w:trHeight w:val="480"/>
          <w:jc w:val="center"/>
        </w:trPr>
        <w:tc>
          <w:tcPr>
            <w:tcW w:w="2485" w:type="dxa"/>
            <w:vAlign w:val="center"/>
          </w:tcPr>
          <w:p w14:paraId="3DC579EA" w14:textId="11E6730B" w:rsidR="00890559" w:rsidRPr="009B722D" w:rsidRDefault="00890559" w:rsidP="00817A4B">
            <w:pPr>
              <w:ind w:left="-66"/>
            </w:pPr>
            <w:proofErr w:type="spellStart"/>
            <w:r>
              <w:t>υ</w:t>
            </w:r>
            <w:r>
              <w:rPr>
                <w:vertAlign w:val="subscript"/>
              </w:rPr>
              <w:t>x</w:t>
            </w:r>
            <w:proofErr w:type="spellEnd"/>
            <w:r>
              <w:t>=</w:t>
            </w:r>
            <w:proofErr w:type="spellStart"/>
            <w:r>
              <w:t>υ</w:t>
            </w:r>
            <w:r>
              <w:rPr>
                <w:vertAlign w:val="subscript"/>
              </w:rPr>
              <w:t>ο</w:t>
            </w:r>
            <w:r>
              <w:t>+α</w:t>
            </w:r>
            <w:r>
              <w:rPr>
                <w:vertAlign w:val="subscript"/>
              </w:rPr>
              <w:t>x</w:t>
            </w:r>
            <w:r>
              <w:t>t</w:t>
            </w:r>
            <w:proofErr w:type="spellEnd"/>
            <w:r>
              <w:t xml:space="preserve">           (1α)</w:t>
            </w:r>
          </w:p>
        </w:tc>
        <w:tc>
          <w:tcPr>
            <w:tcW w:w="2057" w:type="dxa"/>
            <w:vAlign w:val="center"/>
          </w:tcPr>
          <w:p w14:paraId="5BE2D56E" w14:textId="77777777" w:rsidR="00890559" w:rsidRPr="009B722D" w:rsidRDefault="00890559" w:rsidP="00817A4B">
            <w:pPr>
              <w:ind w:left="-66"/>
            </w:pPr>
            <w:proofErr w:type="spellStart"/>
            <w:r>
              <w:t>υ</w:t>
            </w:r>
            <w:r>
              <w:rPr>
                <w:vertAlign w:val="subscript"/>
              </w:rPr>
              <w:t>y</w:t>
            </w:r>
            <w:proofErr w:type="spellEnd"/>
            <w:r>
              <w:t>=</w:t>
            </w:r>
            <w:proofErr w:type="spellStart"/>
            <w:r>
              <w:t>gt</w:t>
            </w:r>
            <w:proofErr w:type="spellEnd"/>
            <w:r>
              <w:t xml:space="preserve">        (3)</w:t>
            </w:r>
          </w:p>
        </w:tc>
      </w:tr>
      <w:tr w:rsidR="00890559" w14:paraId="12E86D92" w14:textId="77777777" w:rsidTr="00890559">
        <w:trPr>
          <w:trHeight w:val="400"/>
          <w:jc w:val="center"/>
        </w:trPr>
        <w:tc>
          <w:tcPr>
            <w:tcW w:w="2485" w:type="dxa"/>
            <w:vAlign w:val="center"/>
          </w:tcPr>
          <w:p w14:paraId="59E50473" w14:textId="50D83933" w:rsidR="00890559" w:rsidRPr="009B722D" w:rsidRDefault="00890559" w:rsidP="00817A4B">
            <w:pPr>
              <w:ind w:left="-66"/>
            </w:pPr>
            <w:r>
              <w:t xml:space="preserve">x= </w:t>
            </w:r>
            <w:proofErr w:type="spellStart"/>
            <w:r>
              <w:t>υ</w:t>
            </w:r>
            <w:r>
              <w:rPr>
                <w:vertAlign w:val="subscript"/>
              </w:rPr>
              <w:t>ο</w:t>
            </w:r>
            <w:r>
              <w:t>∙t</w:t>
            </w:r>
            <w:proofErr w:type="spellEnd"/>
            <w:r>
              <w:t>+ ½ α</w:t>
            </w:r>
            <w:r>
              <w:rPr>
                <w:vertAlign w:val="subscript"/>
              </w:rPr>
              <w:t>x</w:t>
            </w:r>
            <w:r>
              <w:t>t</w:t>
            </w:r>
            <w:r>
              <w:rPr>
                <w:vertAlign w:val="superscript"/>
              </w:rPr>
              <w:t>2</w:t>
            </w:r>
            <w:r>
              <w:t xml:space="preserve">   (2α)</w:t>
            </w:r>
          </w:p>
        </w:tc>
        <w:tc>
          <w:tcPr>
            <w:tcW w:w="2057" w:type="dxa"/>
            <w:vAlign w:val="center"/>
          </w:tcPr>
          <w:p w14:paraId="41E896A7" w14:textId="77777777" w:rsidR="00890559" w:rsidRPr="009B722D" w:rsidRDefault="00890559" w:rsidP="00817A4B">
            <w:pPr>
              <w:ind w:left="-66"/>
            </w:pPr>
            <w:r>
              <w:t>y= ½ gt</w:t>
            </w:r>
            <w:r>
              <w:rPr>
                <w:vertAlign w:val="superscript"/>
              </w:rPr>
              <w:t>2</w:t>
            </w:r>
            <w:r>
              <w:t xml:space="preserve">   (4)</w:t>
            </w:r>
          </w:p>
        </w:tc>
      </w:tr>
    </w:tbl>
    <w:p w14:paraId="4BA5AF2D" w14:textId="77777777" w:rsidR="004E4986" w:rsidRDefault="00890559" w:rsidP="00890559">
      <w:pPr>
        <w:pStyle w:val="abc"/>
      </w:pPr>
      <w:r>
        <w:t>α) Αλλά τότε η εξίσωση (4) είναι ίδια με προηγουμένως, πράγμα που σημαίνει ότι η κίνηση</w:t>
      </w:r>
      <w:r w:rsidR="004E4986">
        <w:t xml:space="preserve"> της μπάλας </w:t>
      </w:r>
      <w:r>
        <w:t>στην κατακόρυφη διεύθυνση δεν άλλαξε, οπότε για τον χρόνο πτώσης θα έχουμε ξανά t=t</w:t>
      </w:r>
      <w:r>
        <w:rPr>
          <w:vertAlign w:val="subscript"/>
        </w:rPr>
        <w:t>2</w:t>
      </w:r>
      <w:r>
        <w:t xml:space="preserve">=3s. </w:t>
      </w:r>
    </w:p>
    <w:p w14:paraId="00BAEE0B" w14:textId="22A6D0F6" w:rsidR="00890559" w:rsidRDefault="00890559" w:rsidP="004E4986">
      <w:pPr>
        <w:ind w:left="568"/>
      </w:pPr>
      <w:r>
        <w:t>Ενώ με αντικατάσταση στην (2</w:t>
      </w:r>
      <w:r w:rsidRPr="00890559">
        <w:rPr>
          <w:vertAlign w:val="superscript"/>
        </w:rPr>
        <w:t>α</w:t>
      </w:r>
      <w:r>
        <w:t>) θα πάρουμε για την οριζόντια απόσταση που θα διανύσει</w:t>
      </w:r>
      <w:r w:rsidR="004E4986">
        <w:t xml:space="preserve"> η μπάλα</w:t>
      </w:r>
      <w:r>
        <w:t xml:space="preserve"> μέχρι να πέσει στο έδαφος:</w:t>
      </w:r>
    </w:p>
    <w:p w14:paraId="0EADAA76" w14:textId="1C912CC9" w:rsidR="00890559" w:rsidRDefault="004E4986" w:rsidP="004E4986">
      <w:pPr>
        <w:pStyle w:val="abc"/>
        <w:jc w:val="center"/>
      </w:pPr>
      <w:r w:rsidRPr="004E4986">
        <w:rPr>
          <w:position w:val="-24"/>
        </w:rPr>
        <w:object w:dxaOrig="4560" w:dyaOrig="620" w14:anchorId="39FFA6A5">
          <v:shape id="_x0000_i1031" type="#_x0000_t75" style="width:228.05pt;height:31.15pt" o:ole="">
            <v:imagedata r:id="rId20" o:title=""/>
          </v:shape>
          <o:OLEObject Type="Embed" ProgID="Equation.DSMT4" ShapeID="_x0000_i1031" DrawAspect="Content" ObjectID="_1663483236" r:id="rId21"/>
        </w:object>
      </w:r>
    </w:p>
    <w:p w14:paraId="086FECC5" w14:textId="11807DB7" w:rsidR="00477A5A" w:rsidRDefault="00477A5A" w:rsidP="00477A5A">
      <w:pPr>
        <w:pStyle w:val="abc"/>
      </w:pPr>
      <w:r>
        <w:t>β) Τη στιγμή που η μπάλα φτάνει στο έδαφος έχει συνιστώσες ταχύτητας:</w:t>
      </w:r>
    </w:p>
    <w:p w14:paraId="09637EB2" w14:textId="7C32A0AF" w:rsidR="00477A5A" w:rsidRPr="001B15E9" w:rsidRDefault="00477A5A" w:rsidP="00477A5A">
      <w:pPr>
        <w:pStyle w:val="abc"/>
        <w:jc w:val="center"/>
        <w:rPr>
          <w:i/>
          <w:iCs/>
          <w:sz w:val="24"/>
          <w:szCs w:val="24"/>
          <w:lang w:val="en-US"/>
        </w:rPr>
      </w:pPr>
      <w:r w:rsidRPr="001B15E9">
        <w:rPr>
          <w:i/>
          <w:iCs/>
          <w:sz w:val="24"/>
          <w:szCs w:val="24"/>
        </w:rPr>
        <w:t>υ</w:t>
      </w:r>
      <w:r w:rsidRPr="001B15E9">
        <w:rPr>
          <w:i/>
          <w:iCs/>
          <w:sz w:val="24"/>
          <w:szCs w:val="24"/>
          <w:vertAlign w:val="subscript"/>
          <w:lang w:val="en-US"/>
        </w:rPr>
        <w:t>x2</w:t>
      </w:r>
      <w:r w:rsidRPr="001B15E9">
        <w:rPr>
          <w:i/>
          <w:iCs/>
          <w:sz w:val="24"/>
          <w:szCs w:val="24"/>
          <w:lang w:val="en-US"/>
        </w:rPr>
        <w:t>=</w:t>
      </w:r>
      <w:r w:rsidRPr="001B15E9">
        <w:rPr>
          <w:i/>
          <w:iCs/>
          <w:sz w:val="24"/>
          <w:szCs w:val="24"/>
        </w:rPr>
        <w:t>υ</w:t>
      </w:r>
      <w:r w:rsidRPr="001B15E9">
        <w:rPr>
          <w:i/>
          <w:iCs/>
          <w:sz w:val="24"/>
          <w:szCs w:val="24"/>
          <w:vertAlign w:val="subscript"/>
          <w:lang w:val="en-US"/>
        </w:rPr>
        <w:t>0</w:t>
      </w:r>
      <w:r w:rsidRPr="001B15E9">
        <w:rPr>
          <w:i/>
          <w:iCs/>
          <w:sz w:val="24"/>
          <w:szCs w:val="24"/>
          <w:lang w:val="en-US"/>
        </w:rPr>
        <w:t>+</w:t>
      </w:r>
      <w:r w:rsidRPr="001B15E9">
        <w:rPr>
          <w:i/>
          <w:iCs/>
          <w:sz w:val="24"/>
          <w:szCs w:val="24"/>
        </w:rPr>
        <w:t>α</w:t>
      </w:r>
      <w:r w:rsidRPr="001B15E9">
        <w:rPr>
          <w:i/>
          <w:iCs/>
          <w:sz w:val="24"/>
          <w:szCs w:val="24"/>
          <w:vertAlign w:val="subscript"/>
          <w:lang w:val="en-US"/>
        </w:rPr>
        <w:t>x</w:t>
      </w:r>
      <w:r w:rsidRPr="001B15E9">
        <w:rPr>
          <w:i/>
          <w:iCs/>
          <w:sz w:val="24"/>
          <w:szCs w:val="24"/>
          <w:lang w:val="en-US"/>
        </w:rPr>
        <w:t>·t</w:t>
      </w:r>
      <w:r w:rsidRPr="001B15E9">
        <w:rPr>
          <w:i/>
          <w:iCs/>
          <w:sz w:val="24"/>
          <w:szCs w:val="24"/>
          <w:vertAlign w:val="subscript"/>
          <w:lang w:val="en-US"/>
        </w:rPr>
        <w:t>2</w:t>
      </w:r>
      <w:r w:rsidRPr="001B15E9">
        <w:rPr>
          <w:i/>
          <w:iCs/>
          <w:sz w:val="24"/>
          <w:szCs w:val="24"/>
          <w:lang w:val="en-US"/>
        </w:rPr>
        <w:t xml:space="preserve">=(12+6·3) m/s=30m/s    </w:t>
      </w:r>
      <w:r w:rsidRPr="001B15E9">
        <w:rPr>
          <w:i/>
          <w:iCs/>
          <w:sz w:val="24"/>
          <w:szCs w:val="24"/>
        </w:rPr>
        <w:t>και</w:t>
      </w:r>
      <w:r w:rsidRPr="001B15E9">
        <w:rPr>
          <w:i/>
          <w:iCs/>
          <w:sz w:val="24"/>
          <w:szCs w:val="24"/>
          <w:lang w:val="en-US"/>
        </w:rPr>
        <w:t xml:space="preserve">  </w:t>
      </w:r>
      <w:r w:rsidRPr="001B15E9">
        <w:rPr>
          <w:i/>
          <w:iCs/>
          <w:sz w:val="24"/>
          <w:szCs w:val="24"/>
        </w:rPr>
        <w:t>υ</w:t>
      </w:r>
      <w:r w:rsidRPr="001B15E9">
        <w:rPr>
          <w:i/>
          <w:iCs/>
          <w:sz w:val="24"/>
          <w:szCs w:val="24"/>
          <w:vertAlign w:val="subscript"/>
          <w:lang w:val="en-US"/>
        </w:rPr>
        <w:t>y2</w:t>
      </w:r>
      <w:r w:rsidRPr="001B15E9">
        <w:rPr>
          <w:i/>
          <w:iCs/>
          <w:sz w:val="24"/>
          <w:szCs w:val="24"/>
          <w:lang w:val="en-US"/>
        </w:rPr>
        <w:t>=gt</w:t>
      </w:r>
      <w:r w:rsidRPr="001B15E9">
        <w:rPr>
          <w:i/>
          <w:iCs/>
          <w:sz w:val="24"/>
          <w:szCs w:val="24"/>
          <w:vertAlign w:val="subscript"/>
          <w:lang w:val="en-US"/>
        </w:rPr>
        <w:t>2</w:t>
      </w:r>
      <w:r w:rsidRPr="001B15E9">
        <w:rPr>
          <w:i/>
          <w:iCs/>
          <w:sz w:val="24"/>
          <w:szCs w:val="24"/>
          <w:lang w:val="en-US"/>
        </w:rPr>
        <w:t>=10·3m/s=3</w:t>
      </w:r>
      <w:r w:rsidR="001B15E9" w:rsidRPr="001B15E9">
        <w:rPr>
          <w:i/>
          <w:iCs/>
          <w:sz w:val="24"/>
          <w:szCs w:val="24"/>
          <w:lang w:val="en-US"/>
        </w:rPr>
        <w:t>0</w:t>
      </w:r>
      <w:r w:rsidRPr="001B15E9">
        <w:rPr>
          <w:i/>
          <w:iCs/>
          <w:sz w:val="24"/>
          <w:szCs w:val="24"/>
          <w:lang w:val="en-US"/>
        </w:rPr>
        <w:t>m/s</w:t>
      </w:r>
    </w:p>
    <w:p w14:paraId="6384F838" w14:textId="7449E86F" w:rsidR="00477A5A" w:rsidRDefault="00477A5A" w:rsidP="00477A5A">
      <w:pPr>
        <w:ind w:left="568"/>
      </w:pPr>
      <w:r>
        <w:t>Οπότε η κινητική της ενέργεια είναι:</w:t>
      </w:r>
    </w:p>
    <w:p w14:paraId="5266E9DA" w14:textId="57E74D9B" w:rsidR="00477A5A" w:rsidRDefault="00477A5A" w:rsidP="00477A5A">
      <w:pPr>
        <w:jc w:val="center"/>
      </w:pPr>
      <w:r w:rsidRPr="00477A5A">
        <w:rPr>
          <w:position w:val="-24"/>
        </w:rPr>
        <w:object w:dxaOrig="5679" w:dyaOrig="620" w14:anchorId="13DD7FA2">
          <v:shape id="_x0000_i1032" type="#_x0000_t75" style="width:283.65pt;height:31.15pt" o:ole="">
            <v:imagedata r:id="rId22" o:title=""/>
          </v:shape>
          <o:OLEObject Type="Embed" ProgID="Equation.DSMT4" ShapeID="_x0000_i1032" DrawAspect="Content" ObjectID="_1663483237" r:id="rId23"/>
        </w:object>
      </w:r>
    </w:p>
    <w:p w14:paraId="5F99214D" w14:textId="07856E79" w:rsidR="00477A5A" w:rsidRDefault="00477A5A" w:rsidP="001B15E9">
      <w:pPr>
        <w:ind w:left="720"/>
      </w:pPr>
      <w:r>
        <w:t>Προφανώς κινητική αυτή ενέργεια είναι μεγαλύτερη από την Κ</w:t>
      </w:r>
      <w:r>
        <w:rPr>
          <w:vertAlign w:val="subscript"/>
        </w:rPr>
        <w:t>1</w:t>
      </w:r>
      <w:r>
        <w:t xml:space="preserve"> (450</w:t>
      </w:r>
      <w:r w:rsidR="001B15E9">
        <w:t>&gt;261).  Η αύξηση αυτή οφείλεται στο έργο της ασκούμενης δύναμης F. Πράγματι:</w:t>
      </w:r>
    </w:p>
    <w:p w14:paraId="1650D5AF" w14:textId="49EA3EDC" w:rsidR="001B15E9" w:rsidRPr="00172681" w:rsidRDefault="001B15E9" w:rsidP="001B15E9">
      <w:pPr>
        <w:ind w:left="340"/>
        <w:jc w:val="center"/>
        <w:rPr>
          <w:i/>
          <w:iCs/>
          <w:sz w:val="24"/>
          <w:szCs w:val="24"/>
          <w:vertAlign w:val="superscript"/>
        </w:rPr>
      </w:pPr>
      <w:r w:rsidRPr="001B15E9">
        <w:rPr>
          <w:i/>
          <w:iCs/>
          <w:sz w:val="24"/>
          <w:szCs w:val="24"/>
        </w:rPr>
        <w:t>W</w:t>
      </w:r>
      <w:r w:rsidRPr="001B15E9">
        <w:rPr>
          <w:i/>
          <w:iCs/>
          <w:sz w:val="24"/>
          <w:szCs w:val="24"/>
          <w:vertAlign w:val="subscript"/>
        </w:rPr>
        <w:t>F</w:t>
      </w:r>
      <w:r w:rsidRPr="001B15E9">
        <w:rPr>
          <w:i/>
          <w:iCs/>
          <w:sz w:val="24"/>
          <w:szCs w:val="24"/>
        </w:rPr>
        <w:t>=F·x</w:t>
      </w:r>
      <w:r w:rsidRPr="001B15E9">
        <w:rPr>
          <w:i/>
          <w:iCs/>
          <w:sz w:val="24"/>
          <w:szCs w:val="24"/>
          <w:vertAlign w:val="subscript"/>
        </w:rPr>
        <w:t>2</w:t>
      </w:r>
      <w:r w:rsidRPr="001B15E9">
        <w:rPr>
          <w:i/>
          <w:iCs/>
          <w:sz w:val="24"/>
          <w:szCs w:val="24"/>
        </w:rPr>
        <w:t>=3·63J=189J</w:t>
      </w:r>
      <w:r w:rsidR="00172681">
        <w:rPr>
          <w:i/>
          <w:iCs/>
          <w:sz w:val="24"/>
          <w:szCs w:val="24"/>
          <w:vertAlign w:val="superscript"/>
        </w:rPr>
        <w:t>*</w:t>
      </w:r>
    </w:p>
    <w:p w14:paraId="5BBD891E" w14:textId="77777777" w:rsidR="001B15E9" w:rsidRDefault="001B15E9" w:rsidP="001B15E9">
      <w:pPr>
        <w:ind w:left="720"/>
      </w:pPr>
      <w:r>
        <w:lastRenderedPageBreak/>
        <w:t>Πράγματι:</w:t>
      </w:r>
    </w:p>
    <w:p w14:paraId="17B14A8B" w14:textId="2AA6A619" w:rsidR="001B15E9" w:rsidRDefault="001B15E9" w:rsidP="001B15E9">
      <w:pPr>
        <w:ind w:left="340"/>
        <w:jc w:val="center"/>
        <w:rPr>
          <w:i/>
          <w:iCs/>
          <w:sz w:val="24"/>
          <w:szCs w:val="24"/>
        </w:rPr>
      </w:pPr>
      <w:r>
        <w:t xml:space="preserve"> </w:t>
      </w:r>
      <w:r w:rsidRPr="001B15E9">
        <w:rPr>
          <w:i/>
          <w:iCs/>
          <w:sz w:val="24"/>
          <w:szCs w:val="24"/>
        </w:rPr>
        <w:t>Κ</w:t>
      </w:r>
      <w:r w:rsidRPr="001B15E9">
        <w:rPr>
          <w:i/>
          <w:iCs/>
          <w:sz w:val="24"/>
          <w:szCs w:val="24"/>
          <w:vertAlign w:val="subscript"/>
        </w:rPr>
        <w:t>1</w:t>
      </w:r>
      <w:r w:rsidRPr="001B15E9">
        <w:rPr>
          <w:i/>
          <w:iCs/>
          <w:sz w:val="24"/>
          <w:szCs w:val="24"/>
        </w:rPr>
        <w:t>+W</w:t>
      </w:r>
      <w:r w:rsidRPr="001B15E9">
        <w:rPr>
          <w:i/>
          <w:iCs/>
          <w:sz w:val="24"/>
          <w:szCs w:val="24"/>
          <w:vertAlign w:val="subscript"/>
        </w:rPr>
        <w:t>F</w:t>
      </w:r>
      <w:r w:rsidRPr="001B15E9">
        <w:rPr>
          <w:i/>
          <w:iCs/>
          <w:sz w:val="24"/>
          <w:szCs w:val="24"/>
        </w:rPr>
        <w:t>=261J+189J=450J</w:t>
      </w:r>
      <w:r>
        <w:rPr>
          <w:i/>
          <w:iCs/>
          <w:sz w:val="24"/>
          <w:szCs w:val="24"/>
        </w:rPr>
        <w:t>=Κ</w:t>
      </w:r>
      <w:r>
        <w:rPr>
          <w:i/>
          <w:iCs/>
          <w:sz w:val="24"/>
          <w:szCs w:val="24"/>
          <w:vertAlign w:val="subscript"/>
        </w:rPr>
        <w:t>2</w:t>
      </w:r>
      <w:r w:rsidRPr="001B15E9">
        <w:rPr>
          <w:i/>
          <w:iCs/>
          <w:sz w:val="24"/>
          <w:szCs w:val="24"/>
        </w:rPr>
        <w:t>.</w:t>
      </w:r>
    </w:p>
    <w:p w14:paraId="563EE3B3" w14:textId="40684810" w:rsidR="00E53057" w:rsidRDefault="007701C1" w:rsidP="00E53057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 w14:anchorId="258EF1B4">
          <v:shape id="_x0000_s1028" type="#_x0000_t75" style="position:absolute;left:0;text-align:left;margin-left:288.65pt;margin-top:2.7pt;width:193.25pt;height:157.2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4" o:title=""/>
            <w10:wrap type="square"/>
          </v:shape>
          <o:OLEObject Type="Embed" ProgID="Visio.Drawing.15" ShapeID="_x0000_s1028" DrawAspect="Content" ObjectID="_1663483243" r:id="rId25"/>
        </w:object>
      </w:r>
      <w:r w:rsidR="00E53057">
        <w:t>Με βάση τα προηγούμενα η άσκηση της δύναμης F δεν επηρεάζει την κίνηση στον κατακόρυφο άξονα, οπότε και πάλι η μπάλα θα φτάσει στο έδαφος σε χρόνο t</w:t>
      </w:r>
      <w:r w:rsidR="00E53057">
        <w:rPr>
          <w:vertAlign w:val="subscript"/>
        </w:rPr>
        <w:t>3</w:t>
      </w:r>
      <w:r w:rsidR="00E53057">
        <w:t>=3s. Αλλά μέχρι τη στιγμή t΄=2s θα ισχύουν οι προηγούμενες εξισώσεις, όπου με αντικατάσταση βρίσκουμε:</w:t>
      </w:r>
    </w:p>
    <w:p w14:paraId="67DEF7D8" w14:textId="77777777" w:rsidR="00E56896" w:rsidRPr="00E56896" w:rsidRDefault="00E53057" w:rsidP="00E56896">
      <w:pPr>
        <w:jc w:val="center"/>
        <w:rPr>
          <w:lang w:val="en-US"/>
        </w:rPr>
      </w:pPr>
      <w:r w:rsidRPr="00E56896">
        <w:rPr>
          <w:i/>
          <w:iCs/>
          <w:sz w:val="24"/>
          <w:szCs w:val="24"/>
        </w:rPr>
        <w:t>υ΄</w:t>
      </w:r>
      <w:r w:rsidRPr="00E56896">
        <w:rPr>
          <w:i/>
          <w:iCs/>
          <w:sz w:val="24"/>
          <w:szCs w:val="24"/>
          <w:vertAlign w:val="subscript"/>
          <w:lang w:val="en-US"/>
        </w:rPr>
        <w:t>x</w:t>
      </w:r>
      <w:r w:rsidRPr="00E56896">
        <w:rPr>
          <w:i/>
          <w:iCs/>
          <w:sz w:val="24"/>
          <w:szCs w:val="24"/>
          <w:lang w:val="en-US"/>
        </w:rPr>
        <w:t>=</w:t>
      </w:r>
      <w:proofErr w:type="spellStart"/>
      <w:r w:rsidRPr="00E56896">
        <w:rPr>
          <w:i/>
          <w:iCs/>
          <w:sz w:val="24"/>
          <w:szCs w:val="24"/>
        </w:rPr>
        <w:t>υ</w:t>
      </w:r>
      <w:r w:rsidRPr="00E56896">
        <w:rPr>
          <w:i/>
          <w:iCs/>
          <w:sz w:val="24"/>
          <w:szCs w:val="24"/>
          <w:vertAlign w:val="subscript"/>
        </w:rPr>
        <w:t>ο</w:t>
      </w:r>
      <w:proofErr w:type="spellEnd"/>
      <w:r w:rsidRPr="00E56896">
        <w:rPr>
          <w:i/>
          <w:iCs/>
          <w:sz w:val="24"/>
          <w:szCs w:val="24"/>
          <w:lang w:val="en-US"/>
        </w:rPr>
        <w:t>+</w:t>
      </w:r>
      <w:r w:rsidRPr="00E56896">
        <w:rPr>
          <w:i/>
          <w:iCs/>
          <w:sz w:val="24"/>
          <w:szCs w:val="24"/>
        </w:rPr>
        <w:t>α</w:t>
      </w:r>
      <w:proofErr w:type="spellStart"/>
      <w:r w:rsidRPr="00E56896">
        <w:rPr>
          <w:i/>
          <w:iCs/>
          <w:sz w:val="24"/>
          <w:szCs w:val="24"/>
          <w:vertAlign w:val="subscript"/>
          <w:lang w:val="en-US"/>
        </w:rPr>
        <w:t>x</w:t>
      </w:r>
      <w:r w:rsidRPr="00E56896">
        <w:rPr>
          <w:i/>
          <w:iCs/>
          <w:sz w:val="24"/>
          <w:szCs w:val="24"/>
          <w:lang w:val="en-US"/>
        </w:rPr>
        <w:t>t</w:t>
      </w:r>
      <w:proofErr w:type="spellEnd"/>
      <w:r w:rsidRPr="00E56896">
        <w:rPr>
          <w:i/>
          <w:iCs/>
          <w:sz w:val="24"/>
          <w:szCs w:val="24"/>
        </w:rPr>
        <w:t>΄</w:t>
      </w:r>
      <w:r w:rsidRPr="00E56896">
        <w:rPr>
          <w:i/>
          <w:iCs/>
          <w:sz w:val="24"/>
          <w:szCs w:val="24"/>
          <w:lang w:val="en-US"/>
        </w:rPr>
        <w:t>= 12m/s+6·2m/s=</w:t>
      </w:r>
      <w:r w:rsidR="00E56896" w:rsidRPr="00E56896">
        <w:rPr>
          <w:i/>
          <w:iCs/>
          <w:sz w:val="24"/>
          <w:szCs w:val="24"/>
          <w:lang w:val="en-US"/>
        </w:rPr>
        <w:t>24m/s</w:t>
      </w:r>
      <w:r w:rsidR="00E56896" w:rsidRPr="00E56896">
        <w:rPr>
          <w:lang w:val="en-US"/>
        </w:rPr>
        <w:t xml:space="preserve"> </w:t>
      </w:r>
      <w:r w:rsidR="00E56896">
        <w:t>και</w:t>
      </w:r>
    </w:p>
    <w:p w14:paraId="39005761" w14:textId="5C2AE344" w:rsidR="00E53057" w:rsidRDefault="00E56896" w:rsidP="00E56896">
      <w:pPr>
        <w:jc w:val="center"/>
      </w:pPr>
      <w:r w:rsidRPr="004E4986">
        <w:rPr>
          <w:position w:val="-24"/>
        </w:rPr>
        <w:object w:dxaOrig="4200" w:dyaOrig="620" w14:anchorId="54FD8801">
          <v:shape id="_x0000_i1034" type="#_x0000_t75" style="width:209.95pt;height:31.15pt" o:ole="">
            <v:imagedata r:id="rId26" o:title=""/>
          </v:shape>
          <o:OLEObject Type="Embed" ProgID="Equation.DSMT4" ShapeID="_x0000_i1034" DrawAspect="Content" ObjectID="_1663483238" r:id="rId27"/>
        </w:object>
      </w:r>
    </w:p>
    <w:p w14:paraId="745D7D58" w14:textId="2AF103DC" w:rsidR="00E56896" w:rsidRDefault="00E56896" w:rsidP="00E56896">
      <w:pPr>
        <w:ind w:left="340"/>
      </w:pPr>
      <w:r>
        <w:t xml:space="preserve">Στη συνέχεια και για το τελευταίο </w:t>
      </w:r>
      <w:proofErr w:type="spellStart"/>
      <w:r>
        <w:t>sec</w:t>
      </w:r>
      <w:proofErr w:type="spellEnd"/>
      <w:r>
        <w:t xml:space="preserve"> της κίνησης, η μπάλα στην οριζόντια διεύθυνση κινείται  ευθύγραμμα και ομαλά, με αποτέλεσμα να μετατοπισθεί κατά:</w:t>
      </w:r>
    </w:p>
    <w:p w14:paraId="50DC5600" w14:textId="7B2DD0B5" w:rsidR="00E56896" w:rsidRPr="000B67A3" w:rsidRDefault="00E56896" w:rsidP="00E56896">
      <w:pPr>
        <w:jc w:val="center"/>
        <w:rPr>
          <w:i/>
          <w:iCs/>
          <w:sz w:val="24"/>
          <w:szCs w:val="24"/>
        </w:rPr>
      </w:pPr>
      <w:proofErr w:type="spellStart"/>
      <w:r w:rsidRPr="000B67A3">
        <w:rPr>
          <w:i/>
          <w:iCs/>
          <w:sz w:val="24"/>
          <w:szCs w:val="24"/>
        </w:rPr>
        <w:t>Δx</w:t>
      </w:r>
      <w:proofErr w:type="spellEnd"/>
      <w:r w:rsidRPr="000B67A3">
        <w:rPr>
          <w:i/>
          <w:iCs/>
          <w:sz w:val="24"/>
          <w:szCs w:val="24"/>
        </w:rPr>
        <w:t>=</w:t>
      </w:r>
      <w:proofErr w:type="spellStart"/>
      <w:r w:rsidRPr="000B67A3">
        <w:rPr>
          <w:i/>
          <w:iCs/>
          <w:sz w:val="24"/>
          <w:szCs w:val="24"/>
        </w:rPr>
        <w:t>υ΄</w:t>
      </w:r>
      <w:r w:rsidRPr="000B67A3">
        <w:rPr>
          <w:i/>
          <w:iCs/>
          <w:sz w:val="24"/>
          <w:szCs w:val="24"/>
          <w:vertAlign w:val="subscript"/>
        </w:rPr>
        <w:t>x</w:t>
      </w:r>
      <w:r w:rsidRPr="000B67A3">
        <w:rPr>
          <w:i/>
          <w:iCs/>
          <w:sz w:val="24"/>
          <w:szCs w:val="24"/>
        </w:rPr>
        <w:t>·Δt</w:t>
      </w:r>
      <w:proofErr w:type="spellEnd"/>
      <w:r w:rsidRPr="000B67A3">
        <w:rPr>
          <w:i/>
          <w:iCs/>
          <w:sz w:val="24"/>
          <w:szCs w:val="24"/>
        </w:rPr>
        <w:t>=24·1m=24m</w:t>
      </w:r>
    </w:p>
    <w:p w14:paraId="27AC9C07" w14:textId="59F9007B" w:rsidR="00E56896" w:rsidRDefault="00E56896" w:rsidP="00E56896">
      <w:pPr>
        <w:ind w:left="340"/>
      </w:pPr>
      <w:r>
        <w:t>Φτάνοντας στη θέση:</w:t>
      </w:r>
    </w:p>
    <w:p w14:paraId="40946718" w14:textId="3A7A5151" w:rsidR="00E56896" w:rsidRDefault="00E56896" w:rsidP="00E56896">
      <w:pPr>
        <w:jc w:val="center"/>
        <w:rPr>
          <w:i/>
          <w:iCs/>
          <w:sz w:val="24"/>
          <w:szCs w:val="24"/>
        </w:rPr>
      </w:pPr>
      <w:r w:rsidRPr="000B67A3">
        <w:rPr>
          <w:i/>
          <w:iCs/>
          <w:sz w:val="24"/>
          <w:szCs w:val="24"/>
        </w:rPr>
        <w:t>x</w:t>
      </w:r>
      <w:r w:rsidRPr="000B67A3">
        <w:rPr>
          <w:i/>
          <w:iCs/>
          <w:sz w:val="24"/>
          <w:szCs w:val="24"/>
          <w:vertAlign w:val="subscript"/>
        </w:rPr>
        <w:t>3</w:t>
      </w:r>
      <w:r w:rsidRPr="000B67A3">
        <w:rPr>
          <w:i/>
          <w:iCs/>
          <w:sz w:val="24"/>
          <w:szCs w:val="24"/>
        </w:rPr>
        <w:t>=x΄+</w:t>
      </w:r>
      <w:proofErr w:type="spellStart"/>
      <w:r w:rsidRPr="000B67A3">
        <w:rPr>
          <w:i/>
          <w:iCs/>
          <w:sz w:val="24"/>
          <w:szCs w:val="24"/>
        </w:rPr>
        <w:t>Δx</w:t>
      </w:r>
      <w:proofErr w:type="spellEnd"/>
      <w:r w:rsidRPr="000B67A3">
        <w:rPr>
          <w:i/>
          <w:iCs/>
          <w:sz w:val="24"/>
          <w:szCs w:val="24"/>
        </w:rPr>
        <w:t>=36m+24m=60m.</w:t>
      </w:r>
    </w:p>
    <w:p w14:paraId="018E70A3" w14:textId="2F63C225" w:rsidR="00172681" w:rsidRDefault="00172681" w:rsidP="00172681">
      <w:r w:rsidRPr="004C0109">
        <w:rPr>
          <w:b/>
          <w:bCs/>
          <w:i/>
          <w:iCs/>
          <w:color w:val="FF0000"/>
        </w:rPr>
        <w:t>Σχόλιο</w:t>
      </w:r>
      <w:r>
        <w:rPr>
          <w:vertAlign w:val="superscript"/>
        </w:rPr>
        <w:t>*</w:t>
      </w:r>
      <w:r>
        <w:t xml:space="preserve"> :</w:t>
      </w:r>
    </w:p>
    <w:p w14:paraId="3C148B93" w14:textId="635C4802" w:rsidR="00172681" w:rsidRDefault="007701C1" w:rsidP="00172681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60EB4C50">
          <v:shape id="_x0000_s1036" type="#_x0000_t75" style="position:absolute;left:0;text-align:left;margin-left:340.9pt;margin-top:5.7pt;width:143.45pt;height:93.0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8" o:title=""/>
            <w10:wrap type="square"/>
          </v:shape>
          <o:OLEObject Type="Embed" ProgID="Visio.Drawing.15" ShapeID="_x0000_s1036" DrawAspect="Content" ObjectID="_1663483244" r:id="rId29"/>
        </w:object>
      </w:r>
      <w:r w:rsidR="00172681">
        <w:t xml:space="preserve">Έστω μια στοιχειώδης μετατόπιση της μπάλας κατά </w:t>
      </w:r>
      <w:proofErr w:type="spellStart"/>
      <w:r w:rsidR="00172681">
        <w:t>Δs</w:t>
      </w:r>
      <w:proofErr w:type="spellEnd"/>
      <w:r w:rsidR="00172681">
        <w:t>, με την επίδραση της σταθερής οριζόντιας δύναμης F. Στη διάρκειά της η δύναμη παράγει στοιχειώδες έργο:</w:t>
      </w:r>
    </w:p>
    <w:p w14:paraId="66436ABD" w14:textId="21485511" w:rsidR="00172681" w:rsidRPr="004C0109" w:rsidRDefault="00172681" w:rsidP="00172681">
      <w:pPr>
        <w:jc w:val="center"/>
        <w:rPr>
          <w:i/>
          <w:iCs/>
          <w:sz w:val="24"/>
          <w:szCs w:val="24"/>
        </w:rPr>
      </w:pPr>
      <w:proofErr w:type="spellStart"/>
      <w:r w:rsidRPr="004C0109">
        <w:rPr>
          <w:i/>
          <w:iCs/>
          <w:sz w:val="24"/>
          <w:szCs w:val="24"/>
        </w:rPr>
        <w:t>ΔW</w:t>
      </w:r>
      <w:r w:rsidRPr="004C0109">
        <w:rPr>
          <w:i/>
          <w:iCs/>
          <w:sz w:val="24"/>
          <w:szCs w:val="24"/>
          <w:vertAlign w:val="subscript"/>
        </w:rPr>
        <w:t>i</w:t>
      </w:r>
      <w:proofErr w:type="spellEnd"/>
      <w:r w:rsidRPr="004C0109">
        <w:rPr>
          <w:i/>
          <w:iCs/>
          <w:sz w:val="24"/>
          <w:szCs w:val="24"/>
        </w:rPr>
        <w:t>=</w:t>
      </w:r>
      <w:proofErr w:type="spellStart"/>
      <w:r w:rsidRPr="004C0109">
        <w:rPr>
          <w:i/>
          <w:iCs/>
          <w:sz w:val="24"/>
          <w:szCs w:val="24"/>
        </w:rPr>
        <w:t>F·Δs·συνθ</w:t>
      </w:r>
      <w:proofErr w:type="spellEnd"/>
      <w:r w:rsidRPr="004C0109">
        <w:rPr>
          <w:i/>
          <w:iCs/>
          <w:sz w:val="24"/>
          <w:szCs w:val="24"/>
        </w:rPr>
        <w:t>=</w:t>
      </w:r>
      <w:proofErr w:type="spellStart"/>
      <w:r w:rsidRPr="004C0109">
        <w:rPr>
          <w:i/>
          <w:iCs/>
          <w:sz w:val="24"/>
          <w:szCs w:val="24"/>
        </w:rPr>
        <w:t>F·Δs</w:t>
      </w:r>
      <w:r w:rsidRPr="004C0109">
        <w:rPr>
          <w:i/>
          <w:iCs/>
          <w:sz w:val="24"/>
          <w:szCs w:val="24"/>
          <w:vertAlign w:val="subscript"/>
        </w:rPr>
        <w:t>xi</w:t>
      </w:r>
      <w:proofErr w:type="spellEnd"/>
    </w:p>
    <w:p w14:paraId="3B145533" w14:textId="41DDB37C" w:rsidR="004C0109" w:rsidRDefault="004C0109" w:rsidP="00172681">
      <w:r>
        <w:t xml:space="preserve">Όπου F και </w:t>
      </w:r>
      <w:proofErr w:type="spellStart"/>
      <w:r>
        <w:t>Δs</w:t>
      </w:r>
      <w:proofErr w:type="spellEnd"/>
      <w:r>
        <w:t xml:space="preserve"> τα μέτρα δύναμης και μετατόπισης της μπάλας.</w:t>
      </w:r>
    </w:p>
    <w:p w14:paraId="551617AC" w14:textId="20215DB3" w:rsidR="00172681" w:rsidRPr="00172681" w:rsidRDefault="00172681" w:rsidP="00172681">
      <w:r>
        <w:t xml:space="preserve">Βλέπουμε δηλαδή το αντίστοιχο έργο να είναι ίσο με το γινόμενο του μέτρου της δύναμης, επί το μέτρο της προβολής της στοιχειώδους μετατόπισης </w:t>
      </w:r>
      <w:r w:rsidRPr="00172681">
        <w:rPr>
          <w:position w:val="-6"/>
        </w:rPr>
        <w:object w:dxaOrig="340" w:dyaOrig="279" w14:anchorId="53DD9965">
          <v:shape id="_x0000_i1036" type="#_x0000_t75" style="width:17.1pt;height:14.05pt" o:ole="">
            <v:imagedata r:id="rId30" o:title=""/>
          </v:shape>
          <o:OLEObject Type="Embed" ProgID="Equation.DSMT4" ShapeID="_x0000_i1036" DrawAspect="Content" ObjectID="_1663483239" r:id="rId31"/>
        </w:object>
      </w:r>
      <w:r>
        <w:t xml:space="preserve"> στη διεύθυνση της δύναμης.</w:t>
      </w:r>
    </w:p>
    <w:p w14:paraId="5AC5C06F" w14:textId="1CD87E47" w:rsidR="00172681" w:rsidRDefault="00172681" w:rsidP="004C0109">
      <w:r>
        <w:t xml:space="preserve">Αλλά τότε για να υπολογίσουμε το ολικό έργο της δύναμης δεν έχουμε παρά, να χωρίσουμε την τροχιά σε στοιχειώδη τόξα </w:t>
      </w:r>
      <w:proofErr w:type="spellStart"/>
      <w:r>
        <w:t>Δs</w:t>
      </w:r>
      <w:proofErr w:type="spellEnd"/>
      <w:r>
        <w:t xml:space="preserve"> και να προσθέσουμε τα αντίστοιχα στοιχειώδη έργα</w:t>
      </w:r>
      <w:r w:rsidR="004C0109">
        <w:t>. Τότε θα παίρναμε:</w:t>
      </w:r>
    </w:p>
    <w:p w14:paraId="38712B5B" w14:textId="484396B1" w:rsidR="004C0109" w:rsidRPr="00172681" w:rsidRDefault="004C0109" w:rsidP="004C0109">
      <w:pPr>
        <w:pStyle w:val="MTDisplayEquation"/>
      </w:pPr>
      <w:r>
        <w:tab/>
      </w:r>
      <w:r w:rsidRPr="004C0109">
        <w:rPr>
          <w:position w:val="-32"/>
        </w:rPr>
        <w:object w:dxaOrig="5319" w:dyaOrig="760" w14:anchorId="5F7E284A">
          <v:shape id="_x0000_i1037" type="#_x0000_t75" style="width:265.9pt;height:37.85pt" o:ole="">
            <v:imagedata r:id="rId32" o:title=""/>
          </v:shape>
          <o:OLEObject Type="Embed" ProgID="Equation.DSMT4" ShapeID="_x0000_i1037" DrawAspect="Content" ObjectID="_1663483240" r:id="rId33"/>
        </w:object>
      </w:r>
      <w:r>
        <w:t xml:space="preserve"> </w:t>
      </w:r>
    </w:p>
    <w:p w14:paraId="6F3DD567" w14:textId="77777777" w:rsidR="000B67A3" w:rsidRPr="000B67A3" w:rsidRDefault="000B67A3" w:rsidP="007E47D6">
      <w:pPr>
        <w:jc w:val="right"/>
      </w:pPr>
      <w:proofErr w:type="spellStart"/>
      <w:r w:rsidRPr="005E3658">
        <w:rPr>
          <w:b/>
          <w:i/>
          <w:color w:val="0070C0"/>
          <w:sz w:val="24"/>
          <w:szCs w:val="24"/>
          <w:lang w:val="en-US"/>
        </w:rPr>
        <w:t>dmargaris</w:t>
      </w:r>
      <w:proofErr w:type="spellEnd"/>
      <w:r w:rsidRPr="000B67A3">
        <w:rPr>
          <w:b/>
          <w:i/>
          <w:color w:val="0070C0"/>
          <w:sz w:val="24"/>
          <w:szCs w:val="24"/>
        </w:rPr>
        <w:t>@</w:t>
      </w:r>
      <w:proofErr w:type="spellStart"/>
      <w:r w:rsidRPr="005E3658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0B67A3">
        <w:rPr>
          <w:b/>
          <w:i/>
          <w:color w:val="0070C0"/>
          <w:sz w:val="24"/>
          <w:szCs w:val="24"/>
        </w:rPr>
        <w:t>.</w:t>
      </w:r>
      <w:r w:rsidRPr="005E3658">
        <w:rPr>
          <w:b/>
          <w:i/>
          <w:color w:val="0070C0"/>
          <w:sz w:val="24"/>
          <w:szCs w:val="24"/>
          <w:lang w:val="en-US"/>
        </w:rPr>
        <w:t>com</w:t>
      </w:r>
      <w:r w:rsidRPr="000B67A3">
        <w:t xml:space="preserve"> </w:t>
      </w:r>
    </w:p>
    <w:p w14:paraId="7F9CC2FA" w14:textId="77777777" w:rsidR="00E56896" w:rsidRPr="00E56896" w:rsidRDefault="00E56896" w:rsidP="00E56896">
      <w:pPr>
        <w:jc w:val="center"/>
      </w:pPr>
    </w:p>
    <w:sectPr w:rsidR="00E56896" w:rsidRPr="00E56896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34521" w14:textId="77777777" w:rsidR="007701C1" w:rsidRDefault="007701C1">
      <w:pPr>
        <w:spacing w:after="0" w:line="240" w:lineRule="auto"/>
      </w:pPr>
      <w:r>
        <w:separator/>
      </w:r>
    </w:p>
  </w:endnote>
  <w:endnote w:type="continuationSeparator" w:id="0">
    <w:p w14:paraId="09B98082" w14:textId="77777777" w:rsidR="007701C1" w:rsidRDefault="0077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20C30" w14:textId="77777777"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A6A785C" w14:textId="77777777"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119842FB" w14:textId="77777777"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FA480" w14:textId="77777777" w:rsidR="007701C1" w:rsidRDefault="007701C1">
      <w:pPr>
        <w:spacing w:after="0" w:line="240" w:lineRule="auto"/>
      </w:pPr>
      <w:r>
        <w:separator/>
      </w:r>
    </w:p>
  </w:footnote>
  <w:footnote w:type="continuationSeparator" w:id="0">
    <w:p w14:paraId="63BF868A" w14:textId="77777777" w:rsidR="007701C1" w:rsidRDefault="0077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FEEB" w14:textId="4D873D66"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F11C83">
      <w:rPr>
        <w:i/>
      </w:rPr>
      <w:t>Οριζόντια βολή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EEC6D3E6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1295A"/>
    <w:multiLevelType w:val="hybridMultilevel"/>
    <w:tmpl w:val="37365A2E"/>
    <w:lvl w:ilvl="0" w:tplc="7166DA7A">
      <w:start w:val="3"/>
      <w:numFmt w:val="lowerRoman"/>
      <w:lvlText w:val="%1)"/>
      <w:lvlJc w:val="left"/>
      <w:pPr>
        <w:ind w:left="833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83"/>
    <w:rsid w:val="00091E43"/>
    <w:rsid w:val="000A5A2D"/>
    <w:rsid w:val="000B67A3"/>
    <w:rsid w:val="000C397A"/>
    <w:rsid w:val="00171CAE"/>
    <w:rsid w:val="00172681"/>
    <w:rsid w:val="001764F7"/>
    <w:rsid w:val="001B15E9"/>
    <w:rsid w:val="00281C37"/>
    <w:rsid w:val="00334BD8"/>
    <w:rsid w:val="00342B66"/>
    <w:rsid w:val="003B4900"/>
    <w:rsid w:val="003D2058"/>
    <w:rsid w:val="0041752B"/>
    <w:rsid w:val="0044454D"/>
    <w:rsid w:val="00465544"/>
    <w:rsid w:val="00465D8E"/>
    <w:rsid w:val="00470A0F"/>
    <w:rsid w:val="00477A5A"/>
    <w:rsid w:val="004C0109"/>
    <w:rsid w:val="004E4986"/>
    <w:rsid w:val="004F7518"/>
    <w:rsid w:val="00503A3E"/>
    <w:rsid w:val="005123A9"/>
    <w:rsid w:val="0055699C"/>
    <w:rsid w:val="00572886"/>
    <w:rsid w:val="005C059F"/>
    <w:rsid w:val="00605D46"/>
    <w:rsid w:val="00667E23"/>
    <w:rsid w:val="006C3491"/>
    <w:rsid w:val="006F5F92"/>
    <w:rsid w:val="00717932"/>
    <w:rsid w:val="00744C3F"/>
    <w:rsid w:val="00757BF7"/>
    <w:rsid w:val="007701C1"/>
    <w:rsid w:val="007D7637"/>
    <w:rsid w:val="007E115B"/>
    <w:rsid w:val="00814FD8"/>
    <w:rsid w:val="0081576D"/>
    <w:rsid w:val="00890559"/>
    <w:rsid w:val="008945AD"/>
    <w:rsid w:val="008C3129"/>
    <w:rsid w:val="008F3C3C"/>
    <w:rsid w:val="00952277"/>
    <w:rsid w:val="009A1C4D"/>
    <w:rsid w:val="009F6636"/>
    <w:rsid w:val="00AC5AC3"/>
    <w:rsid w:val="00B11C3D"/>
    <w:rsid w:val="00B344E9"/>
    <w:rsid w:val="00B820C2"/>
    <w:rsid w:val="00BB3001"/>
    <w:rsid w:val="00CA7A43"/>
    <w:rsid w:val="00D045EF"/>
    <w:rsid w:val="00D3017E"/>
    <w:rsid w:val="00D82210"/>
    <w:rsid w:val="00DE1D3D"/>
    <w:rsid w:val="00DE49E1"/>
    <w:rsid w:val="00E210D0"/>
    <w:rsid w:val="00E53057"/>
    <w:rsid w:val="00E56896"/>
    <w:rsid w:val="00EA64C4"/>
    <w:rsid w:val="00EB2362"/>
    <w:rsid w:val="00EB6640"/>
    <w:rsid w:val="00EC00E0"/>
    <w:rsid w:val="00EC647B"/>
    <w:rsid w:val="00EE1786"/>
    <w:rsid w:val="00EE7957"/>
    <w:rsid w:val="00EF3B1E"/>
    <w:rsid w:val="00F11C83"/>
    <w:rsid w:val="00F228EA"/>
    <w:rsid w:val="00F6515A"/>
    <w:rsid w:val="00F91533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12E4E"/>
  <w15:chartTrackingRefBased/>
  <w15:docId w15:val="{1087B16A-E483-49D2-83E1-5A354A5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7D763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7D7637"/>
    <w:pPr>
      <w:numPr>
        <w:numId w:val="9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D3017E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D3017E"/>
    <w:rPr>
      <w:rFonts w:ascii="Times New Roman" w:hAnsi="Times New Roman" w:cs="Times New Roman"/>
    </w:rPr>
  </w:style>
  <w:style w:type="paragraph" w:styleId="a7">
    <w:name w:val="List Paragraph"/>
    <w:basedOn w:val="a0"/>
    <w:uiPriority w:val="34"/>
    <w:qFormat/>
    <w:rsid w:val="00D3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package" Target="embeddings/Microsoft_Visio_Drawing2.vsdx"/><Relationship Id="rId33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3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25;&#941;&#95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50DA7-D3D1-44F1-8384-B574A1BA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Νέο</Template>
  <TotalTime>2</TotalTime>
  <Pages>3</Pages>
  <Words>633</Words>
  <Characters>3421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Η αρχή της επαλληλίας σε δύο εκτοξεύσεις.</vt:lpstr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2020-10-06T06:54:00Z</dcterms:created>
  <dcterms:modified xsi:type="dcterms:W3CDTF">2020-10-06T06:54:00Z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