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45AD" w:rsidRPr="008F3C3C" w:rsidRDefault="00843BED" w:rsidP="008F3C3C">
      <w:pPr>
        <w:pStyle w:val="10"/>
      </w:pPr>
      <w:r>
        <w:t>Η αλγεβρική τιμή και το μέτρο της δύναμης</w:t>
      </w:r>
    </w:p>
    <w:p w:rsidR="00B820C2" w:rsidRDefault="00D00D44" w:rsidP="00465544"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37.05pt;margin-top:2.1pt;width:144.6pt;height:132pt;z-index:251658240;mso-position-horizontal-relative:text;mso-position-vertical-relative:text" filled="t" fillcolor="#bdd6ee [1300]">
            <v:fill color2="fill lighten(51)" focusposition="1" focussize="" method="linear sigma" focus="100%" type="gradient"/>
            <v:imagedata r:id="rId8" o:title=""/>
            <w10:wrap type="square"/>
          </v:shape>
          <o:OLEObject Type="Embed" ProgID="Visio.Drawing.15" ShapeID="_x0000_s1026" DrawAspect="Content" ObjectID="_1652258882" r:id="rId9"/>
        </w:object>
      </w:r>
      <w:r w:rsidR="00BD43DD">
        <w:rPr>
          <w:noProof/>
        </w:rPr>
        <w:t>Η</w:t>
      </w:r>
      <w:r w:rsidR="00843BED">
        <w:t xml:space="preserve"> ομογενής δοκός ΑΒ μάζας Μ,</w:t>
      </w:r>
      <w:r w:rsidR="00BD43DD">
        <w:t xml:space="preserve"> μπορεί να στρέφεται γύρω από άρθρωση στο άκρο της Α και</w:t>
      </w:r>
      <w:r w:rsidR="00843BED">
        <w:t xml:space="preserve"> ισορροπεί οριζόντια, όταν στο άκρο της Β κρέμεται μέσω ελατηρίου ένα σώμα Σ, μάζας m, ενώ συγκρατείται μέσω νήματος, το οποίο έχουμε δέσει στο σημείο Ρ</w:t>
      </w:r>
      <w:r w:rsidR="00BD43DD">
        <w:t xml:space="preserve">, όπως στο σχήμα. Κάποια στιγμή θέτουμε το Σ σε κατακόρυφη ταλάντωση με πλάτος Α=2mg/k. </w:t>
      </w:r>
    </w:p>
    <w:p w:rsidR="00BD43DD" w:rsidRDefault="00BD43DD" w:rsidP="00EF02E8">
      <w:pPr>
        <w:ind w:left="453" w:hanging="340"/>
      </w:pPr>
      <w:r>
        <w:t xml:space="preserve">i) </w:t>
      </w:r>
      <w:r w:rsidR="00EF02E8">
        <w:t xml:space="preserve">  </w:t>
      </w:r>
      <w:r>
        <w:t>Θεωρώντας την προς τα πάνω κατεύθυνση ως θετική, η αλγεβρική τιμή της δύναμης του ελατηρίου η οποία ασκείται στο σώμα Σ,</w:t>
      </w:r>
      <w:r w:rsidR="00DB094B">
        <w:t xml:space="preserve"> σε συνάρτηση της απομάκρυνσης y,</w:t>
      </w:r>
      <w:r>
        <w:t xml:space="preserve"> </w:t>
      </w:r>
      <w:r w:rsidR="00EF02E8">
        <w:t>δίνεται από την σχέση</w:t>
      </w:r>
      <w:r>
        <w:t>:</w:t>
      </w:r>
    </w:p>
    <w:p w:rsidR="00BD43DD" w:rsidRDefault="00BD43DD" w:rsidP="00EF02E8">
      <w:pPr>
        <w:jc w:val="center"/>
      </w:pPr>
      <w:r>
        <w:t xml:space="preserve">α) </w:t>
      </w:r>
      <w:proofErr w:type="spellStart"/>
      <w:r w:rsidR="00DB094B">
        <w:t>F</w:t>
      </w:r>
      <w:r w:rsidR="00DB094B">
        <w:rPr>
          <w:vertAlign w:val="subscript"/>
        </w:rPr>
        <w:t>ελ</w:t>
      </w:r>
      <w:proofErr w:type="spellEnd"/>
      <w:r w:rsidR="00DB094B">
        <w:t>=-</w:t>
      </w:r>
      <w:proofErr w:type="spellStart"/>
      <w:r w:rsidR="00DB094B">
        <w:t>mg+ky</w:t>
      </w:r>
      <w:proofErr w:type="spellEnd"/>
      <w:r w:rsidR="00DB094B">
        <w:t xml:space="preserve">,    β) </w:t>
      </w:r>
      <w:proofErr w:type="spellStart"/>
      <w:r w:rsidR="00DB094B">
        <w:t>F</w:t>
      </w:r>
      <w:r w:rsidR="00DB094B">
        <w:rPr>
          <w:vertAlign w:val="subscript"/>
        </w:rPr>
        <w:t>ελ</w:t>
      </w:r>
      <w:proofErr w:type="spellEnd"/>
      <w:r w:rsidR="00DB094B">
        <w:t>=</w:t>
      </w:r>
      <w:proofErr w:type="spellStart"/>
      <w:r w:rsidR="00DB094B">
        <w:t>mg-ky</w:t>
      </w:r>
      <w:proofErr w:type="spellEnd"/>
      <w:r w:rsidR="00DB094B">
        <w:t xml:space="preserve">,    γ)  </w:t>
      </w:r>
      <w:proofErr w:type="spellStart"/>
      <w:r w:rsidR="00DB094B">
        <w:t>F</w:t>
      </w:r>
      <w:r w:rsidR="00DB094B">
        <w:rPr>
          <w:vertAlign w:val="subscript"/>
        </w:rPr>
        <w:t>ελ</w:t>
      </w:r>
      <w:proofErr w:type="spellEnd"/>
      <w:r w:rsidR="00DB094B">
        <w:t>=-</w:t>
      </w:r>
      <w:proofErr w:type="spellStart"/>
      <w:r w:rsidR="00DB094B">
        <w:t>mg-ky</w:t>
      </w:r>
      <w:proofErr w:type="spellEnd"/>
    </w:p>
    <w:p w:rsidR="00DB094B" w:rsidRDefault="00DB094B" w:rsidP="00EF02E8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EF02E8">
        <w:t xml:space="preserve"> </w:t>
      </w:r>
      <w:r>
        <w:t>Αν κατά την παραπάνω ταλάντωση οριακά εξασφαλίζεται η ισορροπία της ράβδου, χωρίς να λυγίζει το νήμα, τότε για τις μάζες Μ και m ισχύει:</w:t>
      </w:r>
    </w:p>
    <w:p w:rsidR="00DB094B" w:rsidRDefault="00DB094B" w:rsidP="00EF02E8">
      <w:pPr>
        <w:jc w:val="center"/>
      </w:pPr>
      <w:r>
        <w:t xml:space="preserve">α) </w:t>
      </w:r>
      <w:r w:rsidR="00EF02E8">
        <w:t>Μ=m,   β) Μ=2m,    γ) Μ=3m,   δ) Μ=4m.</w:t>
      </w:r>
    </w:p>
    <w:p w:rsidR="00EF02E8" w:rsidRPr="003A76A4" w:rsidRDefault="00EF02E8" w:rsidP="00465544">
      <w:pPr>
        <w:rPr>
          <w:b/>
          <w:i/>
          <w:color w:val="0070C0"/>
          <w:sz w:val="24"/>
          <w:szCs w:val="24"/>
        </w:rPr>
      </w:pPr>
      <w:r w:rsidRPr="003A76A4">
        <w:rPr>
          <w:b/>
          <w:i/>
          <w:color w:val="0070C0"/>
          <w:sz w:val="24"/>
          <w:szCs w:val="24"/>
        </w:rPr>
        <w:t>Απάντηση:</w:t>
      </w:r>
    </w:p>
    <w:p w:rsidR="00EF02E8" w:rsidRDefault="00D00D44" w:rsidP="00465544"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27" type="#_x0000_t75" style="position:absolute;left:0;text-align:left;margin-left:333.85pt;margin-top:3.9pt;width:159pt;height:95.4pt;z-index:251660288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0" o:title=""/>
            <w10:wrap type="square"/>
          </v:shape>
          <o:OLEObject Type="Embed" ProgID="Visio.Drawing.15" ShapeID="_x0000_s1027" DrawAspect="Content" ObjectID="_1652258883" r:id="rId11"/>
        </w:object>
      </w:r>
      <w:r w:rsidR="00E61224">
        <w:t xml:space="preserve">Έστω το </w:t>
      </w:r>
      <w:r w:rsidR="002673C8">
        <w:t>σώμα</w:t>
      </w:r>
      <w:r w:rsidR="00E61224">
        <w:t xml:space="preserve"> στη θέση ισορροπίας, όπου έχει </w:t>
      </w:r>
      <w:r w:rsidR="002673C8">
        <w:t xml:space="preserve">επιμηκύνει το ελατήριο κατά </w:t>
      </w:r>
      <w:proofErr w:type="spellStart"/>
      <w:r w:rsidR="002673C8">
        <w:t>Δl</w:t>
      </w:r>
      <w:proofErr w:type="spellEnd"/>
      <w:r w:rsidR="002673C8" w:rsidRPr="002673C8">
        <w:t xml:space="preserve">. </w:t>
      </w:r>
      <w:r w:rsidR="002673C8">
        <w:t>Από την συνθήκη ισορροπίας, παίρνουμε:</w:t>
      </w:r>
    </w:p>
    <w:p w:rsidR="002673C8" w:rsidRDefault="002673C8" w:rsidP="002673C8">
      <w:pPr>
        <w:jc w:val="center"/>
        <w:rPr>
          <w:lang w:val="en-US"/>
        </w:rPr>
      </w:pPr>
      <w:r w:rsidRPr="002673C8">
        <w:rPr>
          <w:position w:val="-24"/>
        </w:rPr>
        <w:object w:dxaOrig="4840" w:dyaOrig="620">
          <v:shape id="_x0000_i1027" type="#_x0000_t75" style="width:241.85pt;height:30.9pt" o:ole="">
            <v:imagedata r:id="rId12" o:title=""/>
          </v:shape>
          <o:OLEObject Type="Embed" ProgID="Equation.DSMT4" ShapeID="_x0000_i1027" DrawAspect="Content" ObjectID="_1652258876" r:id="rId13"/>
        </w:object>
      </w:r>
    </w:p>
    <w:p w:rsidR="00150662" w:rsidRDefault="00150662" w:rsidP="00150662">
      <w:pPr>
        <w:pStyle w:val="1"/>
      </w:pPr>
      <w:r>
        <w:t>Παίρνοντας το σώμα σε απομάκρυνση y, όπως στο δεξιό σχήμα. Από το 2</w:t>
      </w:r>
      <w:r w:rsidRPr="00150662">
        <w:rPr>
          <w:vertAlign w:val="superscript"/>
        </w:rPr>
        <w:t>ο</w:t>
      </w:r>
      <w:r>
        <w:t xml:space="preserve"> νόμο του Νεύτωνα έχουμε:</w:t>
      </w:r>
    </w:p>
    <w:p w:rsidR="00150662" w:rsidRDefault="00150662" w:rsidP="00150662">
      <w:pPr>
        <w:jc w:val="center"/>
        <w:rPr>
          <w:lang w:val="en-US"/>
        </w:rPr>
      </w:pPr>
      <w:r w:rsidRPr="00150662">
        <w:rPr>
          <w:position w:val="-12"/>
        </w:rPr>
        <w:object w:dxaOrig="5480" w:dyaOrig="400">
          <v:shape id="_x0000_i1028" type="#_x0000_t75" style="width:274.15pt;height:20.3pt" o:ole="">
            <v:imagedata r:id="rId14" o:title=""/>
          </v:shape>
          <o:OLEObject Type="Embed" ProgID="Equation.DSMT4" ShapeID="_x0000_i1028" DrawAspect="Content" ObjectID="_1652258877" r:id="rId15"/>
        </w:object>
      </w:r>
    </w:p>
    <w:p w:rsidR="00150662" w:rsidRDefault="00150662" w:rsidP="00150662">
      <w:pPr>
        <w:jc w:val="center"/>
      </w:pPr>
      <w:r w:rsidRPr="00150662">
        <w:rPr>
          <w:position w:val="-12"/>
        </w:rPr>
        <w:object w:dxaOrig="1380" w:dyaOrig="360">
          <v:shape id="_x0000_i1029" type="#_x0000_t75" style="width:69.25pt;height:18pt" o:ole="">
            <v:imagedata r:id="rId16" o:title=""/>
          </v:shape>
          <o:OLEObject Type="Embed" ProgID="Equation.DSMT4" ShapeID="_x0000_i1029" DrawAspect="Content" ObjectID="_1652258878" r:id="rId17"/>
        </w:object>
      </w:r>
    </w:p>
    <w:p w:rsidR="00C5343D" w:rsidRDefault="00C5343D" w:rsidP="00C5343D">
      <w:pPr>
        <w:ind w:left="340"/>
      </w:pPr>
      <w:r>
        <w:t>Σωστό το β).</w:t>
      </w:r>
    </w:p>
    <w:p w:rsidR="00C5343D" w:rsidRDefault="00C5343D" w:rsidP="00C5343D">
      <w:pPr>
        <w:pStyle w:val="1"/>
      </w:pPr>
      <w:r>
        <w:t xml:space="preserve">Αντικαθιστώντας στην παραπάνω εξίσωση y=+Α, </w:t>
      </w:r>
      <w:r w:rsidR="00BE7E66">
        <w:t xml:space="preserve">για </w:t>
      </w:r>
      <w:r>
        <w:t xml:space="preserve">την πάνω </w:t>
      </w:r>
      <w:r w:rsidR="00BE7E66">
        <w:t xml:space="preserve">ακραία </w:t>
      </w:r>
      <w:r>
        <w:t>θέση της ταλάντωσης του σώματος Σ, βρίσκουμε:</w:t>
      </w:r>
    </w:p>
    <w:p w:rsidR="00C5343D" w:rsidRDefault="00D00D44" w:rsidP="00C5343D">
      <w:pPr>
        <w:jc w:val="center"/>
      </w:pPr>
      <w:r>
        <w:rPr>
          <w:rFonts w:asciiTheme="minorHAnsi" w:eastAsiaTheme="minorEastAsia" w:hAnsiTheme="minorHAnsi" w:cstheme="minorBidi"/>
          <w:noProof/>
          <w:lang w:eastAsia="el-GR"/>
        </w:rPr>
        <w:object w:dxaOrig="1440" w:dyaOrig="1440">
          <v:shape id="_x0000_s1032" type="#_x0000_t75" style="position:absolute;left:0;text-align:left;margin-left:329.85pt;margin-top:39.7pt;width:151.8pt;height:105pt;z-index:251662336;mso-position-horizontal-relative:text;mso-position-vertical-relative:text" filled="t" fillcolor="#bdd6ee [1300]">
            <v:fill color2="fill lighten(51)" focusposition="1" focussize="" method="linear sigma" focus="100%" type="gradient"/>
            <v:imagedata r:id="rId18" o:title=""/>
            <w10:wrap type="square"/>
          </v:shape>
          <o:OLEObject Type="Embed" ProgID="Visio.Drawing.15" ShapeID="_x0000_s1032" DrawAspect="Content" ObjectID="_1652258884" r:id="rId19"/>
        </w:object>
      </w:r>
      <w:r w:rsidR="00C5343D" w:rsidRPr="00C5343D">
        <w:rPr>
          <w:position w:val="-24"/>
        </w:rPr>
        <w:object w:dxaOrig="4480" w:dyaOrig="620">
          <v:shape id="_x0000_i1031" type="#_x0000_t75" style="width:223.85pt;height:30.9pt" o:ole="">
            <v:imagedata r:id="rId20" o:title=""/>
          </v:shape>
          <o:OLEObject Type="Embed" ProgID="Equation.DSMT4" ShapeID="_x0000_i1031" DrawAspect="Content" ObjectID="_1652258879" r:id="rId21"/>
        </w:object>
      </w:r>
    </w:p>
    <w:p w:rsidR="00AE1510" w:rsidRDefault="00F0518A" w:rsidP="00147B1D">
      <w:pPr>
        <w:ind w:left="340"/>
      </w:pPr>
      <w:r>
        <w:t>Η παραπάνω τιμή μας λέει ότι τη στιγμή που το σώμα</w:t>
      </w:r>
      <w:r w:rsidR="00147B1D">
        <w:t xml:space="preserve"> Σ</w:t>
      </w:r>
      <w:r>
        <w:t xml:space="preserve"> βρίσκεται στην άνω ακραία θέση της ταλάντωσής του</w:t>
      </w:r>
      <w:r w:rsidR="00147B1D">
        <w:t>,</w:t>
      </w:r>
      <w:r>
        <w:t xml:space="preserve"> η δύναμη από το ελατήριο έχει φορά προς τα κάτω, πράγμα που σημαίνει ότι το ελατήριο είναι συσπειρωμένο.</w:t>
      </w:r>
    </w:p>
    <w:p w:rsidR="00F0518A" w:rsidRPr="00BE7E66" w:rsidRDefault="00F0518A" w:rsidP="00147B1D">
      <w:pPr>
        <w:ind w:left="340"/>
      </w:pPr>
      <w:r>
        <w:t>Αλλά</w:t>
      </w:r>
      <w:r w:rsidR="008D7D67">
        <w:t xml:space="preserve"> αν το ελατήριο είναι συσπειρωμένο </w:t>
      </w:r>
      <w:r>
        <w:t>ασκεί δύναμη στη ράβδο με φορά προς τα πάνω, όπως στο σχήμα</w:t>
      </w:r>
      <w:r w:rsidR="00BE7E66" w:rsidRPr="00BE7E66">
        <w:t>,</w:t>
      </w:r>
      <w:r w:rsidR="00BE7E66">
        <w:t xml:space="preserve"> με μέτρο </w:t>
      </w:r>
      <w:r w:rsidR="00BE7E66" w:rsidRPr="00BE7E66">
        <w:rPr>
          <w:position w:val="-12"/>
        </w:rPr>
        <w:object w:dxaOrig="960" w:dyaOrig="360">
          <v:shape id="_x0000_i1032" type="#_x0000_t75" style="width:48pt;height:18pt" o:ole="">
            <v:imagedata r:id="rId22" o:title=""/>
          </v:shape>
          <o:OLEObject Type="Embed" ProgID="Equation.DSMT4" ShapeID="_x0000_i1032" DrawAspect="Content" ObjectID="_1652258880" r:id="rId23"/>
        </w:object>
      </w:r>
      <w:r w:rsidR="00BE7E66" w:rsidRPr="00BE7E66">
        <w:t>.</w:t>
      </w:r>
    </w:p>
    <w:p w:rsidR="00BE7E66" w:rsidRDefault="00BE7E66" w:rsidP="00147B1D">
      <w:pPr>
        <w:ind w:left="340"/>
      </w:pPr>
      <w:r>
        <w:lastRenderedPageBreak/>
        <w:t>Για όσο χρόνο η δύναμη που ασκεί το ελατήριο στη ράβδο έχει φορά προς τα κάτω, η ροπή της ως προς το άκρο Α, έχει το ίδιο πρόσημο με την αντίστοιχη ροπή του βάρους w</w:t>
      </w:r>
      <w:r>
        <w:rPr>
          <w:vertAlign w:val="subscript"/>
        </w:rPr>
        <w:t>1</w:t>
      </w:r>
      <w:r>
        <w:t>, οπότε για να μπορεί να ισορροπεί η ράβδος, ασκείται πάνω της η τάση του νήματος, η ροπή της οποίας εξουδετερώνει τις δύο προηγούμενες.</w:t>
      </w:r>
      <w:r w:rsidR="006737A4">
        <w:t xml:space="preserve"> Αν όμως η δύναμη από το ελατήριο έχει φορά προς τα πάνω, η ροπή </w:t>
      </w:r>
      <w:r w:rsidR="008D7D67">
        <w:t>της τείνει να</w:t>
      </w:r>
      <w:r w:rsidR="006737A4">
        <w:t xml:space="preserve"> περιστρέψει αριστερόστροφα τη ράβδο και έτσι να καταστραφεί η ισορροπία της. Στην οριακή κατάσταση ισορροπίας, θα μηδενίζεται η τάση του νήματος</w:t>
      </w:r>
      <w:r w:rsidR="00147B1D">
        <w:t xml:space="preserve"> και η ισορροπία της ράβδου θα εξασφαλίζεται από την ροπή της δύναμης του ελατηρίου. Έτσι παίρνοντας τις ροπές ως προς το άκρο Α</w:t>
      </w:r>
      <w:r w:rsidR="00CD026F">
        <w:t>, θα έχουμε:</w:t>
      </w:r>
    </w:p>
    <w:p w:rsidR="00CD026F" w:rsidRPr="008D7D67" w:rsidRDefault="00CD026F" w:rsidP="00CD026F">
      <w:pPr>
        <w:ind w:left="340"/>
        <w:jc w:val="center"/>
      </w:pPr>
      <w:proofErr w:type="spellStart"/>
      <w:r>
        <w:t>Στ</w:t>
      </w:r>
      <w:r>
        <w:rPr>
          <w:vertAlign w:val="subscript"/>
        </w:rPr>
        <w:t>Α</w:t>
      </w:r>
      <w:proofErr w:type="spellEnd"/>
      <w:r>
        <w:t xml:space="preserve">=0 → </w:t>
      </w:r>
      <w:r w:rsidRPr="00CD026F">
        <w:rPr>
          <w:position w:val="-24"/>
        </w:rPr>
        <w:object w:dxaOrig="5440" w:dyaOrig="620">
          <v:shape id="_x0000_i1033" type="#_x0000_t75" style="width:271.85pt;height:30.9pt" o:ole="">
            <v:imagedata r:id="rId24" o:title=""/>
          </v:shape>
          <o:OLEObject Type="Embed" ProgID="Equation.DSMT4" ShapeID="_x0000_i1033" DrawAspect="Content" ObjectID="_1652258881" r:id="rId25"/>
        </w:object>
      </w:r>
    </w:p>
    <w:p w:rsidR="00CD026F" w:rsidRDefault="00CD026F" w:rsidP="00CD026F">
      <w:pPr>
        <w:ind w:left="340"/>
      </w:pPr>
      <w:r>
        <w:t>Σωστό το β).</w:t>
      </w:r>
    </w:p>
    <w:p w:rsidR="000A4025" w:rsidRDefault="000A4025" w:rsidP="00CD026F">
      <w:pPr>
        <w:ind w:left="340"/>
      </w:pPr>
    </w:p>
    <w:p w:rsidR="000A4025" w:rsidRPr="000A4025" w:rsidRDefault="000A4025" w:rsidP="00CD026F">
      <w:pPr>
        <w:ind w:left="340"/>
        <w:rPr>
          <w:b/>
          <w:i/>
          <w:color w:val="FF0000"/>
          <w:sz w:val="24"/>
          <w:szCs w:val="24"/>
        </w:rPr>
      </w:pPr>
      <w:r w:rsidRPr="000A4025">
        <w:rPr>
          <w:b/>
          <w:i/>
          <w:color w:val="FF0000"/>
          <w:sz w:val="24"/>
          <w:szCs w:val="24"/>
        </w:rPr>
        <w:t>Σχόλιο:</w:t>
      </w:r>
    </w:p>
    <w:p w:rsidR="000A4025" w:rsidRDefault="000A4025" w:rsidP="00CD026F">
      <w:pPr>
        <w:ind w:left="340"/>
      </w:pPr>
      <w:r>
        <w:t>Αξίζει να επισημανθεί ότι ενώ μελετώντας την ταλάντωση δουλέψαμε με αλγεβρικές τιμές για τις δυνάμεις, όταν πήγαμε στην ισορροπία</w:t>
      </w:r>
      <w:r w:rsidR="008D7D67">
        <w:t xml:space="preserve"> αντιμετωπίσαμε το πρόβλημα</w:t>
      </w:r>
      <w:bookmarkStart w:id="0" w:name="_GoBack"/>
      <w:bookmarkEnd w:id="0"/>
      <w:r>
        <w:t xml:space="preserve"> με βάση το μέτρο της </w:t>
      </w:r>
      <w:proofErr w:type="spellStart"/>
      <w:r>
        <w:t>F</w:t>
      </w:r>
      <w:r>
        <w:rPr>
          <w:vertAlign w:val="subscript"/>
        </w:rPr>
        <w:t>ελ</w:t>
      </w:r>
      <w:proofErr w:type="spellEnd"/>
      <w:r>
        <w:t>΄.</w:t>
      </w:r>
    </w:p>
    <w:p w:rsidR="000A4025" w:rsidRPr="000A4025" w:rsidRDefault="000A4025" w:rsidP="00CD026F">
      <w:pPr>
        <w:ind w:left="340"/>
      </w:pPr>
      <w:r>
        <w:t>Αυτό δεν σημαίνει ότι δεν θα μπορούσαμε να συνεχίσουμε να μιλάμε για αλγεβρικές τιμές, αλλά καλό είναι να μην το κάνουμε.  Το λάθος …καραδοκεί!</w:t>
      </w:r>
      <w:r w:rsidR="002B73EF">
        <w:t xml:space="preserve"> Δεν υπάρχει λόγος να </w:t>
      </w:r>
      <w:r w:rsidR="005228B5">
        <w:t>κάνουμε και εμείς ασκήσεις «ισορροπίας» μεταξύ σωστού και λάθους, ούτε να αποδεικνύουμε, ότι μπορούμε να το κάνουμε…</w:t>
      </w:r>
    </w:p>
    <w:p w:rsidR="00CD026F" w:rsidRPr="00CD026F" w:rsidRDefault="00CD026F" w:rsidP="00CD026F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CD026F" w:rsidRPr="00CD026F" w:rsidSect="00465D8E">
      <w:headerReference w:type="default" r:id="rId26"/>
      <w:footerReference w:type="default" r:id="rId27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0D44" w:rsidRDefault="00D00D44">
      <w:pPr>
        <w:spacing w:after="0" w:line="240" w:lineRule="auto"/>
      </w:pPr>
      <w:r>
        <w:separator/>
      </w:r>
    </w:p>
  </w:endnote>
  <w:endnote w:type="continuationSeparator" w:id="0">
    <w:p w:rsidR="00D00D44" w:rsidRDefault="00D00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0D44" w:rsidRDefault="00D00D44">
      <w:pPr>
        <w:spacing w:after="0" w:line="240" w:lineRule="auto"/>
      </w:pPr>
      <w:r>
        <w:separator/>
      </w:r>
    </w:p>
  </w:footnote>
  <w:footnote w:type="continuationSeparator" w:id="0">
    <w:p w:rsidR="00D00D44" w:rsidRDefault="00D00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843BED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843BED">
      <w:rPr>
        <w:i/>
      </w:rPr>
      <w:t>Επανάληψη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0EDC8FD8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attachedTemplate r:id="rId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BED"/>
    <w:rsid w:val="00091E43"/>
    <w:rsid w:val="000A4025"/>
    <w:rsid w:val="000A5A2D"/>
    <w:rsid w:val="000C397A"/>
    <w:rsid w:val="00132ADB"/>
    <w:rsid w:val="00147B1D"/>
    <w:rsid w:val="00150662"/>
    <w:rsid w:val="001764F7"/>
    <w:rsid w:val="002673C8"/>
    <w:rsid w:val="002B73EF"/>
    <w:rsid w:val="00334BD8"/>
    <w:rsid w:val="00342B66"/>
    <w:rsid w:val="003A76A4"/>
    <w:rsid w:val="003B4900"/>
    <w:rsid w:val="003D2058"/>
    <w:rsid w:val="0041752B"/>
    <w:rsid w:val="0044454D"/>
    <w:rsid w:val="00465544"/>
    <w:rsid w:val="00465D8E"/>
    <w:rsid w:val="00470A0F"/>
    <w:rsid w:val="004F7518"/>
    <w:rsid w:val="00503A3E"/>
    <w:rsid w:val="005228B5"/>
    <w:rsid w:val="00572886"/>
    <w:rsid w:val="005C059F"/>
    <w:rsid w:val="0061225A"/>
    <w:rsid w:val="00667E23"/>
    <w:rsid w:val="006737A4"/>
    <w:rsid w:val="006F5F92"/>
    <w:rsid w:val="00717932"/>
    <w:rsid w:val="00744C3F"/>
    <w:rsid w:val="0075444E"/>
    <w:rsid w:val="00757BF7"/>
    <w:rsid w:val="007E115B"/>
    <w:rsid w:val="0081576D"/>
    <w:rsid w:val="00843BED"/>
    <w:rsid w:val="008945AD"/>
    <w:rsid w:val="008D7D67"/>
    <w:rsid w:val="008F3C3C"/>
    <w:rsid w:val="009A1C4D"/>
    <w:rsid w:val="00AC5AC3"/>
    <w:rsid w:val="00AE1510"/>
    <w:rsid w:val="00B11C3D"/>
    <w:rsid w:val="00B344E9"/>
    <w:rsid w:val="00B820C2"/>
    <w:rsid w:val="00BB3001"/>
    <w:rsid w:val="00BD43DD"/>
    <w:rsid w:val="00BE7E66"/>
    <w:rsid w:val="00C5343D"/>
    <w:rsid w:val="00C923DB"/>
    <w:rsid w:val="00CA7A43"/>
    <w:rsid w:val="00CD026F"/>
    <w:rsid w:val="00D00D44"/>
    <w:rsid w:val="00D045EF"/>
    <w:rsid w:val="00D82210"/>
    <w:rsid w:val="00DB094B"/>
    <w:rsid w:val="00DC1881"/>
    <w:rsid w:val="00DE1D3D"/>
    <w:rsid w:val="00DE49E1"/>
    <w:rsid w:val="00E210D0"/>
    <w:rsid w:val="00E61224"/>
    <w:rsid w:val="00EA64C4"/>
    <w:rsid w:val="00EB2362"/>
    <w:rsid w:val="00EB6640"/>
    <w:rsid w:val="00EC647B"/>
    <w:rsid w:val="00EE1786"/>
    <w:rsid w:val="00EE7957"/>
    <w:rsid w:val="00EF02E8"/>
    <w:rsid w:val="00F0518A"/>
    <w:rsid w:val="00F6515A"/>
    <w:rsid w:val="00FD54FF"/>
    <w:rsid w:val="00FF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383A9776"/>
  <w15:chartTrackingRefBased/>
  <w15:docId w15:val="{7E743166-D08C-4657-8EF8-6E233D425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8F3C3C"/>
    <w:pPr>
      <w:keepNext/>
      <w:shd w:val="clear" w:color="auto" w:fill="0070C0"/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465544"/>
    <w:pPr>
      <w:numPr>
        <w:ilvl w:val="1"/>
        <w:numId w:val="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8F3C3C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oleObject" Target="embeddings/oleObject1.bin"/><Relationship Id="rId18" Type="http://schemas.openxmlformats.org/officeDocument/2006/relationships/image" Target="media/image6.emf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oleObject" Target="embeddings/oleObject4.bin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3.bin"/><Relationship Id="rId25" Type="http://schemas.openxmlformats.org/officeDocument/2006/relationships/oleObject" Target="embeddings/oleObject6.bin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Visio_Drawing1.vsdx"/><Relationship Id="rId24" Type="http://schemas.openxmlformats.org/officeDocument/2006/relationships/image" Target="media/image9.wmf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23" Type="http://schemas.openxmlformats.org/officeDocument/2006/relationships/oleObject" Target="embeddings/oleObject5.bin"/><Relationship Id="rId28" Type="http://schemas.openxmlformats.org/officeDocument/2006/relationships/fontTable" Target="fontTable.xml"/><Relationship Id="rId10" Type="http://schemas.openxmlformats.org/officeDocument/2006/relationships/image" Target="media/image2.emf"/><Relationship Id="rId19" Type="http://schemas.openxmlformats.org/officeDocument/2006/relationships/package" Target="embeddings/Microsoft_Visio_Drawing2.vsdx"/><Relationship Id="rId4" Type="http://schemas.openxmlformats.org/officeDocument/2006/relationships/settings" Target="settings.xml"/><Relationship Id="rId9" Type="http://schemas.openxmlformats.org/officeDocument/2006/relationships/package" Target="embeddings/Microsoft_Visio_Drawing.vsdx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&#913;&#961;&#967;&#949;&#943;&#945;\&#931;&#964;&#949;&#961;&#949;&#972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680B7C-A0F1-40C2-A6E5-4390E5545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Στερεό</Template>
  <TotalTime>113</TotalTime>
  <Pages>2</Pages>
  <Words>436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cp:lastPrinted>2020-05-28T19:03:00Z</cp:lastPrinted>
  <dcterms:created xsi:type="dcterms:W3CDTF">2020-05-28T15:33:00Z</dcterms:created>
  <dcterms:modified xsi:type="dcterms:W3CDTF">2020-05-29T09:01:00Z</dcterms:modified>
</cp:coreProperties>
</file>