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3"/>
      </w:tblGrid>
      <w:tr w:rsidR="008945AD" w:rsidTr="00D62034">
        <w:trPr>
          <w:trHeight w:val="648"/>
          <w:jc w:val="center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D62034" w:rsidP="00465D8E">
            <w:pPr>
              <w:pStyle w:val="10"/>
            </w:pPr>
            <w:r>
              <w:t>Γύρω από ποιο άξονα περιστρέφεται η ράβδος;</w:t>
            </w:r>
          </w:p>
        </w:tc>
      </w:tr>
    </w:tbl>
    <w:p w:rsidR="008945AD" w:rsidRDefault="0087371D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5.6pt;margin-top:14pt;width:126.6pt;height:155.4pt;z-index:251659264;mso-position-horizontal-relative:text;mso-position-vertical-relative:text" filled="t" fillcolor="#9cc2e5 [1940]">
            <v:fill color2="fill lighten(51)" angle="-45" focusposition=".5,.5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45433540" r:id="rId9"/>
        </w:object>
      </w:r>
      <w:r w:rsidR="00D62034">
        <w:t>Σε λείο οριζόντιο επίπεδο, ηρεμεί μια ομογενής ράβδος μήκους ℓ=2m και μάζας m=3kg ηρεμεί σε λείο οριζόντιο επίπεδο. Σε μια στιγμή δέχεται μια οριζόντια δύναμη μέτρου F=6Ν, κάθετη στην ράβδο, στο άκρο της Α, όπως στο σχήμα.</w:t>
      </w:r>
      <w:r w:rsidR="00521CDC" w:rsidRPr="00521CDC">
        <w:t xml:space="preserve"> </w:t>
      </w:r>
      <w:r w:rsidR="00521CDC">
        <w:t>Δίνεται η ροπή αδράνειας της ράβδου ως προς κάθετο άξονα που περνά από  το μέσον της Ο</w:t>
      </w:r>
      <w:r w:rsidR="00A95890">
        <w:t xml:space="preserve">, </w:t>
      </w:r>
      <w:r w:rsidR="00521CDC">
        <w:t xml:space="preserve"> </w:t>
      </w:r>
      <w:proofErr w:type="spellStart"/>
      <w:r w:rsidR="00521CDC">
        <w:t>Ι</w:t>
      </w:r>
      <w:r w:rsidR="00521CDC">
        <w:rPr>
          <w:vertAlign w:val="subscript"/>
        </w:rPr>
        <w:t>cm</w:t>
      </w:r>
      <w:proofErr w:type="spellEnd"/>
      <w:r w:rsidR="00521CDC">
        <w:t>= mℓ</w:t>
      </w:r>
      <w:r w:rsidR="00521CDC">
        <w:rPr>
          <w:vertAlign w:val="superscript"/>
        </w:rPr>
        <w:t>2</w:t>
      </w:r>
      <w:r w:rsidR="00521CDC">
        <w:t>/12.</w:t>
      </w:r>
    </w:p>
    <w:p w:rsidR="00521CDC" w:rsidRDefault="00521CDC" w:rsidP="00627594">
      <w:pPr>
        <w:ind w:left="453" w:hanging="340"/>
      </w:pPr>
      <w:r>
        <w:t xml:space="preserve">i) </w:t>
      </w:r>
      <w:r w:rsidR="00627594">
        <w:t xml:space="preserve"> </w:t>
      </w:r>
      <w:r>
        <w:t>Να υπολογιστεί η επιτάχυνση του κέντρου μάζας Ο της ράβδου, καθώς και η επιτάχυνση του άκρου Α, αμέσως μόλις ασκηθεί η δύναμη F.</w:t>
      </w:r>
    </w:p>
    <w:p w:rsidR="00521CDC" w:rsidRDefault="00521CDC" w:rsidP="00627594">
      <w:pPr>
        <w:ind w:left="453" w:hanging="340"/>
      </w:pPr>
      <w:proofErr w:type="spellStart"/>
      <w:r>
        <w:t>ii</w:t>
      </w:r>
      <w:proofErr w:type="spellEnd"/>
      <w:r>
        <w:t>) Υποστηρίζεται ότι η κίνηση της ράβδου μπορεί να θεωρηθεί μόνο στροφική. Να εξετάσετε αν αυτό είναι σωστό ή όχι.</w:t>
      </w:r>
    </w:p>
    <w:p w:rsidR="00521CDC" w:rsidRDefault="00521CDC" w:rsidP="00627594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794797">
        <w:t>Μπορείτε να υπολογίσετε την γωνιακή επιτάχυνση της ράβδου, θεωρώντας ως σημείο αναφοράς το άκρο Α της ράβδου και όχι το κέντρο μάζας Ο;</w:t>
      </w:r>
    </w:p>
    <w:p w:rsidR="00794797" w:rsidRDefault="00794797" w:rsidP="00627594">
      <w:pPr>
        <w:ind w:left="453" w:hanging="340"/>
      </w:pPr>
      <w:proofErr w:type="spellStart"/>
      <w:r>
        <w:t>iv</w:t>
      </w:r>
      <w:proofErr w:type="spellEnd"/>
      <w:r>
        <w:t xml:space="preserve">) Αν σας δίνετε ότι το άκρο Α της ράβδου αποκτά επιτάχυνση </w:t>
      </w:r>
      <w:proofErr w:type="spellStart"/>
      <w:r>
        <w:t>α</w:t>
      </w:r>
      <w:r>
        <w:rPr>
          <w:vertAlign w:val="subscript"/>
        </w:rPr>
        <w:t>Α</w:t>
      </w:r>
      <w:proofErr w:type="spellEnd"/>
      <w:r>
        <w:t>=</w:t>
      </w:r>
      <w:r w:rsidR="00627594">
        <w:t>4m/s</w:t>
      </w:r>
      <w:r w:rsidR="00627594">
        <w:rPr>
          <w:vertAlign w:val="superscript"/>
        </w:rPr>
        <w:t>2</w:t>
      </w:r>
      <w:r w:rsidR="00627594">
        <w:t>, όταν αλλάξουμε το μέτρο της ασκούμενης δύναμης, να βρείτε την αρχική επιτάχυνση του κέντρου Ο της ράβδου, θεωρώντας την κίνηση σύνθετη, μια μεταφορική και μια περιστροφή γύρω από κατακόρυφο άξονα ο οποίος περνά από το σημείο Α.</w:t>
      </w:r>
    </w:p>
    <w:p w:rsidR="00627594" w:rsidRDefault="00627594" w:rsidP="00627594">
      <w:pPr>
        <w:ind w:left="453" w:hanging="340"/>
      </w:pPr>
      <w:r>
        <w:t>Τα δύο τελευταία ερωτήματα απευθύνονται μόνο σε καθηγητές.</w:t>
      </w:r>
    </w:p>
    <w:p w:rsidR="00627594" w:rsidRPr="00AF47C4" w:rsidRDefault="00627594" w:rsidP="00521CDC">
      <w:pPr>
        <w:rPr>
          <w:b/>
          <w:i/>
          <w:color w:val="0070C0"/>
          <w:sz w:val="24"/>
          <w:szCs w:val="24"/>
        </w:rPr>
      </w:pPr>
      <w:r w:rsidRPr="00AF47C4">
        <w:rPr>
          <w:b/>
          <w:i/>
          <w:color w:val="0070C0"/>
          <w:sz w:val="24"/>
          <w:szCs w:val="24"/>
        </w:rPr>
        <w:t>Απάντηση:</w:t>
      </w:r>
    </w:p>
    <w:p w:rsidR="00627594" w:rsidRDefault="0087371D" w:rsidP="00CC3B07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7" type="#_x0000_t75" style="position:absolute;left:0;text-align:left;margin-left:370.55pt;margin-top:2.8pt;width:111.65pt;height:151.8pt;z-index:251661312;mso-position-horizontal-relative:text;mso-position-vertical-relative:text" filled="t" fillcolor="#9cc2e5 [1940]">
            <v:fill color2="fill lighten(51)" angle="-45" focusposition=".5,.5" focussize="" method="linear sigma" focus="100%" type="gradient"/>
            <v:imagedata r:id="rId10" o:title=""/>
            <w10:wrap type="square"/>
          </v:shape>
          <o:OLEObject Type="Embed" ProgID="Visio.Drawing.15" ShapeID="_x0000_s1027" DrawAspect="Content" ObjectID="_1645433541" r:id="rId11"/>
        </w:object>
      </w:r>
      <w:r w:rsidR="00CC3B07">
        <w:t>Θεωρούμε την κίνηση της ράβδου σύνθετη, μια μεταφορική και μια στροφική γύρω από κατακόρυφο άξονα ο οποίος περνά από το κέντρο μάζας της Ο.</w:t>
      </w:r>
      <w:r w:rsidR="00D1262D">
        <w:t xml:space="preserve"> Παίρνοντας το 2</w:t>
      </w:r>
      <w:r w:rsidR="00D1262D" w:rsidRPr="00D1262D">
        <w:rPr>
          <w:vertAlign w:val="superscript"/>
        </w:rPr>
        <w:t>ο</w:t>
      </w:r>
      <w:r w:rsidR="00D1262D">
        <w:t xml:space="preserve"> νόμο του Νεύτωνα, για κάθε κίνηση έχουμε:</w:t>
      </w:r>
    </w:p>
    <w:p w:rsidR="00D1262D" w:rsidRDefault="00D1262D" w:rsidP="00D1262D">
      <w:pPr>
        <w:ind w:left="318"/>
        <w:rPr>
          <w:lang w:val="en-US"/>
        </w:rPr>
      </w:pPr>
      <w:r>
        <w:t xml:space="preserve">Μεταφορική κίνηση: </w:t>
      </w:r>
      <w:r w:rsidRPr="00D1262D">
        <w:rPr>
          <w:position w:val="-24"/>
        </w:rPr>
        <w:object w:dxaOrig="4260" w:dyaOrig="620">
          <v:shape id="_x0000_i1027" type="#_x0000_t75" style="width:213pt;height:31.3pt" o:ole="">
            <v:imagedata r:id="rId12" o:title=""/>
          </v:shape>
          <o:OLEObject Type="Embed" ProgID="Equation.DSMT4" ShapeID="_x0000_i1027" DrawAspect="Content" ObjectID="_1645433521" r:id="rId13"/>
        </w:object>
      </w:r>
    </w:p>
    <w:p w:rsidR="00D1262D" w:rsidRPr="00843A6C" w:rsidRDefault="00D1262D" w:rsidP="00843A6C">
      <w:pPr>
        <w:ind w:left="318"/>
        <w:rPr>
          <w:b/>
        </w:rPr>
      </w:pPr>
      <w:r>
        <w:t xml:space="preserve">Στροφική κίνηση: </w:t>
      </w:r>
      <w:r w:rsidR="00843A6C" w:rsidRPr="00D1262D">
        <w:rPr>
          <w:position w:val="-38"/>
        </w:rPr>
        <w:object w:dxaOrig="4040" w:dyaOrig="880">
          <v:shape id="_x0000_i1028" type="#_x0000_t75" style="width:201.85pt;height:44.15pt" o:ole="">
            <v:imagedata r:id="rId14" o:title=""/>
          </v:shape>
          <o:OLEObject Type="Embed" ProgID="Equation.DSMT4" ShapeID="_x0000_i1028" DrawAspect="Content" ObjectID="_1645433522" r:id="rId15"/>
        </w:object>
      </w:r>
    </w:p>
    <w:p w:rsidR="00843A6C" w:rsidRDefault="00843A6C" w:rsidP="00843A6C">
      <w:pPr>
        <w:jc w:val="center"/>
      </w:pPr>
      <w:r w:rsidRPr="00843A6C">
        <w:rPr>
          <w:position w:val="-24"/>
        </w:rPr>
        <w:object w:dxaOrig="3660" w:dyaOrig="620">
          <v:shape id="_x0000_i1029" type="#_x0000_t75" style="width:183pt;height:31.3pt" o:ole="">
            <v:imagedata r:id="rId16" o:title=""/>
          </v:shape>
          <o:OLEObject Type="Embed" ProgID="Equation.DSMT4" ShapeID="_x0000_i1029" DrawAspect="Content" ObjectID="_1645433523" r:id="rId17"/>
        </w:object>
      </w:r>
    </w:p>
    <w:p w:rsidR="006C2FA8" w:rsidRDefault="006C2FA8" w:rsidP="00DB3A85">
      <w:pPr>
        <w:ind w:left="340"/>
      </w:pPr>
      <w:r>
        <w:t xml:space="preserve">Αλλά τότε το κέντρο μάζας έχει την επιτάχυνση που υπολογίστηκε από την μεταφορική κίνηση, μέτρου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>, παράλληλη της ασκούμενης δύναμης F, ενώ το άκρο Α, λόγω σύνθετης κίνησης αποκτά επιτάχυνση:</w:t>
      </w:r>
    </w:p>
    <w:p w:rsidR="006C2FA8" w:rsidRPr="006C2FA8" w:rsidRDefault="006C2FA8" w:rsidP="00843A6C">
      <w:pPr>
        <w:jc w:val="center"/>
      </w:pPr>
      <w:r w:rsidRPr="006C2FA8">
        <w:rPr>
          <w:position w:val="-18"/>
        </w:rPr>
        <w:object w:dxaOrig="5000" w:dyaOrig="480">
          <v:shape id="_x0000_i1030" type="#_x0000_t75" style="width:249.85pt;height:24pt" o:ole="">
            <v:imagedata r:id="rId18" o:title=""/>
          </v:shape>
          <o:OLEObject Type="Embed" ProgID="Equation.DSMT4" ShapeID="_x0000_i1030" DrawAspect="Content" ObjectID="_1645433524" r:id="rId19"/>
        </w:object>
      </w:r>
    </w:p>
    <w:p w:rsidR="00B820C2" w:rsidRDefault="00DB3A85" w:rsidP="00DB3A85">
      <w:pPr>
        <w:ind w:left="340"/>
      </w:pPr>
      <w:r>
        <w:t>Με την ίδια κατεύθυνση, όπως στο σχήμα.</w:t>
      </w:r>
    </w:p>
    <w:p w:rsidR="00CA62FE" w:rsidRDefault="00AF47C4" w:rsidP="00AF47C4">
      <w:pPr>
        <w:pStyle w:val="1"/>
      </w:pPr>
      <w:r>
        <w:t xml:space="preserve">Παραπάνω </w:t>
      </w:r>
      <w:r w:rsidRPr="00AF47C4">
        <w:rPr>
          <w:b/>
        </w:rPr>
        <w:t>θεωρήσαμε</w:t>
      </w:r>
      <w:r>
        <w:t xml:space="preserve"> την κίνηση σύνθετη. Αυτό ήταν δικαίωμά μας, αλλά και ένας εύκολος και </w:t>
      </w:r>
      <w:r>
        <w:lastRenderedPageBreak/>
        <w:t>σίγουρος τρόπος να επιλύσουμε το πρόβλημα, χωρ</w:t>
      </w:r>
      <w:r w:rsidR="008939DC">
        <w:t xml:space="preserve">ίς </w:t>
      </w:r>
      <w:r>
        <w:t xml:space="preserve">τον κίνδυνο να κάνουμε λάθος. Αλλά δεν παύει να </w:t>
      </w:r>
      <w:r w:rsidR="00CA62FE">
        <w:t>είναι μια θεώρηση. Ας δούμε μια συνέπεια της παραπάνω μελέτης μας.</w:t>
      </w:r>
    </w:p>
    <w:p w:rsidR="00AF47C4" w:rsidRDefault="0087371D" w:rsidP="00CA62FE">
      <w:pPr>
        <w:ind w:left="318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8" type="#_x0000_t75" style="position:absolute;left:0;text-align:left;margin-left:391.6pt;margin-top:2.8pt;width:90.6pt;height:141.6pt;z-index:251663360;mso-position-horizontal-relative:text;mso-position-vertical-relative:text" filled="t" fillcolor="#9cc2e5 [1940]">
            <v:fill color2="fill lighten(51)" angle="-45" focusposition=".5,.5" focussize="" method="linear sigma" focus="100%" type="gradient"/>
            <v:imagedata r:id="rId20" o:title=""/>
            <w10:wrap type="square"/>
          </v:shape>
          <o:OLEObject Type="Embed" ProgID="Visio.Drawing.15" ShapeID="_x0000_s1028" DrawAspect="Content" ObjectID="_1645433542" r:id="rId21"/>
        </w:object>
      </w:r>
      <w:r w:rsidR="00CA62FE">
        <w:t xml:space="preserve"> Έστω ένα σημείο Κ, μεταξύ Ο και Β, το οποίο αποκτά τις επιταχύνσεις </w:t>
      </w:r>
      <w:proofErr w:type="spellStart"/>
      <w:r w:rsidR="00CA62FE">
        <w:t>α</w:t>
      </w:r>
      <w:r w:rsidR="00CA62FE">
        <w:rPr>
          <w:vertAlign w:val="subscript"/>
        </w:rPr>
        <w:t>cm</w:t>
      </w:r>
      <w:proofErr w:type="spellEnd"/>
      <w:r w:rsidR="00CA62FE">
        <w:t xml:space="preserve"> και </w:t>
      </w:r>
      <w:proofErr w:type="spellStart"/>
      <w:r w:rsidR="00CA62FE">
        <w:t>α</w:t>
      </w:r>
      <w:r w:rsidR="00CA62FE">
        <w:rPr>
          <w:vertAlign w:val="subscript"/>
        </w:rPr>
        <w:t>επ,Κ</w:t>
      </w:r>
      <w:proofErr w:type="spellEnd"/>
      <w:r w:rsidR="00CA62FE">
        <w:t>, όπως στο σχήμα</w:t>
      </w:r>
      <w:r w:rsidR="006D5045" w:rsidRPr="006D5045">
        <w:t xml:space="preserve">, </w:t>
      </w:r>
      <w:r w:rsidR="006D5045">
        <w:t>με βάση τη λογική της σύνθετης κίνησης</w:t>
      </w:r>
      <w:r w:rsidR="00CA62FE">
        <w:t xml:space="preserve">. Αν x η απόσταση (ΚΟ), τότε υπάρχει κατάλληλη τιμή του x για την οποία </w:t>
      </w:r>
      <w:proofErr w:type="spellStart"/>
      <w:r w:rsidR="00CA62FE">
        <w:t>α</w:t>
      </w:r>
      <w:r w:rsidR="00CA62FE">
        <w:rPr>
          <w:vertAlign w:val="subscript"/>
        </w:rPr>
        <w:t>cm</w:t>
      </w:r>
      <w:proofErr w:type="spellEnd"/>
      <w:r w:rsidR="00CA62FE">
        <w:t>=</w:t>
      </w:r>
      <w:proofErr w:type="spellStart"/>
      <w:r w:rsidR="00CA62FE">
        <w:t>α</w:t>
      </w:r>
      <w:r w:rsidR="00CA62FE">
        <w:rPr>
          <w:vertAlign w:val="subscript"/>
        </w:rPr>
        <w:t>επ,Κ</w:t>
      </w:r>
      <w:proofErr w:type="spellEnd"/>
      <w:r w:rsidR="00CA62FE">
        <w:t>=</w:t>
      </w:r>
      <w:proofErr w:type="spellStart"/>
      <w:r w:rsidR="00CA62FE">
        <w:t>ω∙x</w:t>
      </w:r>
      <w:proofErr w:type="spellEnd"/>
      <w:r w:rsidR="00CA62FE">
        <w:t>, οπότε η επιτάχυνση του σημείου Κ είναι μηδενική. Μηδενική επιτάχυνση σημαίνει ότι το σημείο Κ παραμέ</w:t>
      </w:r>
      <w:r w:rsidR="006D5045">
        <w:t>νει</w:t>
      </w:r>
      <w:r w:rsidR="00CA62FE">
        <w:t xml:space="preserve"> ακίνητο, οπότε «βλέπουμε» μια στροφική και μόνο κίνηση της ράβδου, γύρω από το ακίνητο σημείο Κ, όμοια με το να πέρναγε από το Κ ένας κατακόρυφος σταθερός άξονας.</w:t>
      </w:r>
      <w:r w:rsidR="006D5045">
        <w:t xml:space="preserve"> Για την απόσταση x έχουμε:</w:t>
      </w:r>
    </w:p>
    <w:p w:rsidR="006D5045" w:rsidRDefault="00BA6A9B" w:rsidP="00BA6A9B">
      <w:pPr>
        <w:ind w:left="318"/>
        <w:jc w:val="center"/>
      </w:pPr>
      <w:r w:rsidRPr="00BA6A9B">
        <w:rPr>
          <w:position w:val="-32"/>
        </w:rPr>
        <w:object w:dxaOrig="3620" w:dyaOrig="700">
          <v:shape id="_x0000_i1032" type="#_x0000_t75" style="width:181.3pt;height:35.15pt" o:ole="">
            <v:imagedata r:id="rId22" o:title=""/>
          </v:shape>
          <o:OLEObject Type="Embed" ProgID="Equation.DSMT4" ShapeID="_x0000_i1032" DrawAspect="Content" ObjectID="_1645433525" r:id="rId23"/>
        </w:object>
      </w:r>
    </w:p>
    <w:p w:rsidR="00C9701A" w:rsidRDefault="00C9701A" w:rsidP="00C9701A">
      <w:pPr>
        <w:ind w:left="318"/>
      </w:pPr>
      <w:r>
        <w:t>Πράγματι αν κάποιος θεωρήσει την κίνηση στροφική γύρω από κατακόρυφο άξονα ο οποίος περνά από το Κ, θα πάρει εφαρμόζοντας το 2</w:t>
      </w:r>
      <w:r w:rsidRPr="00C9701A">
        <w:rPr>
          <w:vertAlign w:val="superscript"/>
        </w:rPr>
        <w:t>ο</w:t>
      </w:r>
      <w:r>
        <w:t xml:space="preserve"> νόμο του Νεύτωνα:</w:t>
      </w:r>
    </w:p>
    <w:p w:rsidR="00C9701A" w:rsidRDefault="00C9701A" w:rsidP="00C9701A">
      <w:pPr>
        <w:jc w:val="center"/>
      </w:pPr>
      <w:r w:rsidRPr="00C9701A">
        <w:rPr>
          <w:position w:val="-20"/>
        </w:rPr>
        <w:object w:dxaOrig="5280" w:dyaOrig="520">
          <v:shape id="_x0000_i1033" type="#_x0000_t75" style="width:264pt;height:26.15pt" o:ole="">
            <v:imagedata r:id="rId24" o:title=""/>
          </v:shape>
          <o:OLEObject Type="Embed" ProgID="Equation.DSMT4" ShapeID="_x0000_i1033" DrawAspect="Content" ObjectID="_1645433526" r:id="rId25"/>
        </w:object>
      </w:r>
    </w:p>
    <w:p w:rsidR="00C9701A" w:rsidRDefault="00C9701A" w:rsidP="00C9701A">
      <w:pPr>
        <w:jc w:val="center"/>
      </w:pPr>
      <w:r w:rsidRPr="00372A79">
        <w:rPr>
          <w:position w:val="-48"/>
        </w:rPr>
        <w:object w:dxaOrig="6200" w:dyaOrig="1040">
          <v:shape id="_x0000_i1034" type="#_x0000_t75" style="width:309.85pt;height:51.85pt" o:ole="">
            <v:imagedata r:id="rId26" o:title=""/>
          </v:shape>
          <o:OLEObject Type="Embed" ProgID="Equation.DSMT4" ShapeID="_x0000_i1034" DrawAspect="Content" ObjectID="_1645433527" r:id="rId27"/>
        </w:object>
      </w:r>
    </w:p>
    <w:p w:rsidR="003F2503" w:rsidRDefault="003F2503" w:rsidP="003F2503">
      <w:pPr>
        <w:ind w:left="340"/>
      </w:pPr>
      <w:r>
        <w:t xml:space="preserve">Οπότε για παράδειγμα, η </w:t>
      </w:r>
      <w:r w:rsidR="00A26348">
        <w:t>επιτάχυνση</w:t>
      </w:r>
      <w:r>
        <w:t xml:space="preserve"> του κέντρου μάζας Ο, έχει μέτρο:</w:t>
      </w:r>
    </w:p>
    <w:p w:rsidR="003F2503" w:rsidRDefault="00A26348" w:rsidP="003E2C37">
      <w:pPr>
        <w:ind w:left="340"/>
        <w:jc w:val="center"/>
      </w:pPr>
      <w:r w:rsidRPr="003E2C37">
        <w:rPr>
          <w:position w:val="-24"/>
        </w:rPr>
        <w:object w:dxaOrig="3340" w:dyaOrig="620">
          <v:shape id="_x0000_i1035" type="#_x0000_t75" style="width:167.15pt;height:31.3pt" o:ole="">
            <v:imagedata r:id="rId28" o:title=""/>
          </v:shape>
          <o:OLEObject Type="Embed" ProgID="Equation.DSMT4" ShapeID="_x0000_i1035" DrawAspect="Content" ObjectID="_1645433528" r:id="rId29"/>
        </w:object>
      </w:r>
    </w:p>
    <w:p w:rsidR="0093231E" w:rsidRPr="0093231E" w:rsidRDefault="0093231E" w:rsidP="0093231E">
      <w:pPr>
        <w:ind w:left="318"/>
        <w:rPr>
          <w:b/>
          <w:i/>
          <w:color w:val="FF0000"/>
        </w:rPr>
      </w:pPr>
      <w:r w:rsidRPr="0093231E">
        <w:rPr>
          <w:b/>
          <w:i/>
          <w:color w:val="FF0000"/>
        </w:rPr>
        <w:t>Τα παρακάτω δεν αφορούν μαθητές…</w:t>
      </w:r>
    </w:p>
    <w:p w:rsidR="003E2C37" w:rsidRDefault="0093231E" w:rsidP="0093231E">
      <w:pPr>
        <w:pStyle w:val="1"/>
      </w:pPr>
      <w:r>
        <w:t>Μπορούμε να αντιμετωπίσουμε το ερώτημα με δυο τρόπους:</w:t>
      </w:r>
    </w:p>
    <w:p w:rsidR="0093231E" w:rsidRDefault="0087371D" w:rsidP="0093231E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7" type="#_x0000_t75" style="position:absolute;left:0;text-align:left;margin-left:393.95pt;margin-top:3.6pt;width:88.25pt;height:141.6pt;z-index:251665408;mso-position-horizontal-relative:text;mso-position-vertical-relative:text" filled="t" fillcolor="#9cc2e5 [1940]">
            <v:fill color2="fill lighten(51)" angle="-45" focusposition=".5,.5" focussize="" method="linear sigma" focus="100%" type="gradient"/>
            <v:imagedata r:id="rId30" o:title=""/>
            <w10:wrap type="square"/>
          </v:shape>
          <o:OLEObject Type="Embed" ProgID="Visio.Drawing.15" ShapeID="_x0000_s1037" DrawAspect="Content" ObjectID="_1645433543" r:id="rId31"/>
        </w:object>
      </w:r>
      <w:r w:rsidR="00426346">
        <w:t xml:space="preserve"> </w:t>
      </w:r>
      <w:r w:rsidR="001D587F">
        <w:t>α</w:t>
      </w:r>
      <w:r w:rsidR="0093231E">
        <w:t xml:space="preserve">) θεωρούμε έναν </w:t>
      </w:r>
      <w:r w:rsidR="00DA2423">
        <w:t>μη αδρανειακό</w:t>
      </w:r>
      <w:r w:rsidR="0093231E">
        <w:t xml:space="preserve"> παρατηρητή στο άκρο Α, ο οποίος έχει επιτάχυνση </w:t>
      </w:r>
      <w:proofErr w:type="spellStart"/>
      <w:r w:rsidR="0093231E">
        <w:t>α</w:t>
      </w:r>
      <w:r w:rsidR="0093231E">
        <w:rPr>
          <w:vertAlign w:val="subscript"/>
        </w:rPr>
        <w:t>Α</w:t>
      </w:r>
      <w:proofErr w:type="spellEnd"/>
      <w:r w:rsidR="0093231E">
        <w:t xml:space="preserve">. Αυτός βλέπει τη ράβδο να στρέφεται γύρω του, ενώ στο κέντρο μάζας Ο ασκείται μια δύναμη </w:t>
      </w:r>
      <w:r w:rsidR="0093231E">
        <w:rPr>
          <w:lang w:val="en-US"/>
        </w:rPr>
        <w:t>d</w:t>
      </w:r>
      <w:r w:rsidR="0093231E" w:rsidRPr="0093231E">
        <w:t>’</w:t>
      </w:r>
      <w:r w:rsidR="0093231E">
        <w:rPr>
          <w:lang w:val="en-US"/>
        </w:rPr>
        <w:t>Al</w:t>
      </w:r>
      <w:r w:rsidR="00455A56">
        <w:rPr>
          <w:lang w:val="en-US"/>
        </w:rPr>
        <w:t>e</w:t>
      </w:r>
      <w:r w:rsidR="0093231E">
        <w:rPr>
          <w:lang w:val="en-US"/>
        </w:rPr>
        <w:t>m</w:t>
      </w:r>
      <w:r w:rsidR="00455A56">
        <w:rPr>
          <w:lang w:val="en-US"/>
        </w:rPr>
        <w:t>b</w:t>
      </w:r>
      <w:r w:rsidR="0093231E">
        <w:rPr>
          <w:lang w:val="en-US"/>
        </w:rPr>
        <w:t>ert</w:t>
      </w:r>
      <w:r w:rsidR="00455A56" w:rsidRPr="00455A56">
        <w:t xml:space="preserve">, </w:t>
      </w:r>
      <w:r w:rsidR="00455A56">
        <w:t xml:space="preserve">όπως στο σχήμα μέτρου </w:t>
      </w:r>
      <w:proofErr w:type="spellStart"/>
      <w:r w:rsidR="00455A56">
        <w:t>F</w:t>
      </w:r>
      <w:r w:rsidR="00455A56">
        <w:rPr>
          <w:vertAlign w:val="subscript"/>
        </w:rPr>
        <w:t>αδ</w:t>
      </w:r>
      <w:proofErr w:type="spellEnd"/>
      <w:r w:rsidR="00455A56">
        <w:t>=</w:t>
      </w:r>
      <w:proofErr w:type="spellStart"/>
      <w:r w:rsidR="00455A56">
        <w:t>m∙α</w:t>
      </w:r>
      <w:r w:rsidR="00455A56">
        <w:rPr>
          <w:vertAlign w:val="subscript"/>
        </w:rPr>
        <w:t>Α</w:t>
      </w:r>
      <w:proofErr w:type="spellEnd"/>
      <w:r w:rsidR="00455A56">
        <w:t>.  Έτσι παίρνοντας το 2</w:t>
      </w:r>
      <w:r w:rsidR="00455A56" w:rsidRPr="00455A56">
        <w:rPr>
          <w:vertAlign w:val="superscript"/>
        </w:rPr>
        <w:t>ο</w:t>
      </w:r>
      <w:r w:rsidR="00455A56">
        <w:t xml:space="preserve"> νόμο  του Νεύτωνα βρίσκει:</w:t>
      </w:r>
    </w:p>
    <w:p w:rsidR="00455A56" w:rsidRDefault="00217431" w:rsidP="00217431">
      <w:pPr>
        <w:jc w:val="center"/>
      </w:pPr>
      <w:r w:rsidRPr="008048DF">
        <w:rPr>
          <w:position w:val="-64"/>
        </w:rPr>
        <w:object w:dxaOrig="5060" w:dyaOrig="1400">
          <v:shape id="_x0000_i1037" type="#_x0000_t75" style="width:253.3pt;height:69.85pt" o:ole="">
            <v:imagedata r:id="rId32" o:title=""/>
          </v:shape>
          <o:OLEObject Type="Embed" ProgID="Equation.DSMT4" ShapeID="_x0000_i1037" DrawAspect="Content" ObjectID="_1645433529" r:id="rId33"/>
        </w:object>
      </w:r>
    </w:p>
    <w:p w:rsidR="003646B1" w:rsidRDefault="003646B1" w:rsidP="003646B1">
      <w:r>
        <w:t xml:space="preserve">Όμως από την μεταφορική κίνηση παίρνουμε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>=2m/s</w:t>
      </w:r>
      <w:r>
        <w:rPr>
          <w:vertAlign w:val="superscript"/>
        </w:rPr>
        <w:t>2</w:t>
      </w:r>
      <w:r>
        <w:t xml:space="preserve">, ενώ </w:t>
      </w:r>
      <w:proofErr w:type="spellStart"/>
      <w:r>
        <w:t>α</w:t>
      </w:r>
      <w:r>
        <w:rPr>
          <w:vertAlign w:val="subscript"/>
        </w:rPr>
        <w:t>Α</w:t>
      </w:r>
      <w:proofErr w:type="spellEnd"/>
      <w:r>
        <w:t>=</w:t>
      </w:r>
      <w:proofErr w:type="spellStart"/>
      <w:r>
        <w:t>α</w:t>
      </w:r>
      <w:r>
        <w:rPr>
          <w:vertAlign w:val="subscript"/>
        </w:rPr>
        <w:t>cm</w:t>
      </w:r>
      <w:r>
        <w:t>+α</w:t>
      </w:r>
      <w:r>
        <w:rPr>
          <w:vertAlign w:val="subscript"/>
        </w:rPr>
        <w:t>γων</w:t>
      </w:r>
      <w:proofErr w:type="spellEnd"/>
      <w:r>
        <w:t>∙ ½ ℓ, οπότε με αντικατάσταση παίρνουμε:</w:t>
      </w:r>
    </w:p>
    <w:p w:rsidR="003646B1" w:rsidRDefault="004B61C0" w:rsidP="003646B1">
      <w:pPr>
        <w:jc w:val="center"/>
      </w:pPr>
      <w:r w:rsidRPr="004B61C0">
        <w:rPr>
          <w:position w:val="-28"/>
        </w:rPr>
        <w:object w:dxaOrig="4580" w:dyaOrig="680">
          <v:shape id="_x0000_i1038" type="#_x0000_t75" style="width:229.3pt;height:33.85pt" o:ole="">
            <v:imagedata r:id="rId34" o:title=""/>
          </v:shape>
          <o:OLEObject Type="Embed" ProgID="Equation.DSMT4" ShapeID="_x0000_i1038" DrawAspect="Content" ObjectID="_1645433530" r:id="rId35"/>
        </w:object>
      </w:r>
    </w:p>
    <w:p w:rsidR="004B61C0" w:rsidRDefault="00EE2B4E" w:rsidP="003646B1">
      <w:pPr>
        <w:jc w:val="center"/>
      </w:pPr>
      <w:r w:rsidRPr="00EE2B4E">
        <w:rPr>
          <w:position w:val="-14"/>
        </w:rPr>
        <w:object w:dxaOrig="3580" w:dyaOrig="400">
          <v:shape id="_x0000_i1039" type="#_x0000_t75" style="width:179.15pt;height:20.15pt" o:ole="">
            <v:imagedata r:id="rId36" o:title=""/>
          </v:shape>
          <o:OLEObject Type="Embed" ProgID="Equation.DSMT4" ShapeID="_x0000_i1039" DrawAspect="Content" ObjectID="_1645433531" r:id="rId37"/>
        </w:object>
      </w:r>
    </w:p>
    <w:p w:rsidR="00CB45ED" w:rsidRDefault="00C719BF" w:rsidP="00CB45ED">
      <w:r>
        <w:t>β</w:t>
      </w:r>
      <w:r w:rsidR="00CB45ED">
        <w:t>) Αφού το σημείο Α είναι κινούμενο  σημείο της ράβδου, ο γενικευμένος νόμος παίρνει τη μορφή:</w:t>
      </w:r>
    </w:p>
    <w:p w:rsidR="00AC0BC4" w:rsidRDefault="00120283" w:rsidP="00AC0BC4">
      <w:pPr>
        <w:jc w:val="center"/>
      </w:pPr>
      <w:r w:rsidRPr="00372A79">
        <w:rPr>
          <w:position w:val="-34"/>
        </w:rPr>
        <w:object w:dxaOrig="2680" w:dyaOrig="780">
          <v:shape id="_x0000_i1040" type="#_x0000_t75" style="width:134.15pt;height:39pt" o:ole="" filled="t" fillcolor="yellow">
            <v:imagedata r:id="rId38" o:title=""/>
          </v:shape>
          <o:OLEObject Type="Embed" ProgID="Equation.DSMT4" ShapeID="_x0000_i1040" DrawAspect="Content" ObjectID="_1645433532" r:id="rId39"/>
        </w:object>
      </w:r>
    </w:p>
    <w:p w:rsidR="00E74FF7" w:rsidRDefault="00E74FF7" w:rsidP="00AC0BC4">
      <w:pPr>
        <w:jc w:val="center"/>
      </w:pPr>
      <w:r w:rsidRPr="00E74FF7">
        <w:rPr>
          <w:position w:val="-24"/>
        </w:rPr>
        <w:object w:dxaOrig="4819" w:dyaOrig="620">
          <v:shape id="_x0000_i1041" type="#_x0000_t75" style="width:240.85pt;height:31.3pt" o:ole="">
            <v:imagedata r:id="rId40" o:title=""/>
          </v:shape>
          <o:OLEObject Type="Embed" ProgID="Equation.DSMT4" ShapeID="_x0000_i1041" DrawAspect="Content" ObjectID="_1645433533" r:id="rId41"/>
        </w:object>
      </w:r>
    </w:p>
    <w:p w:rsidR="00C719BF" w:rsidRDefault="00C719BF" w:rsidP="00AC0BC4">
      <w:pPr>
        <w:jc w:val="center"/>
      </w:pPr>
      <w:r w:rsidRPr="003646B1">
        <w:rPr>
          <w:position w:val="-50"/>
        </w:rPr>
        <w:object w:dxaOrig="4580" w:dyaOrig="1120">
          <v:shape id="_x0000_i1042" type="#_x0000_t75" style="width:229.3pt;height:56.15pt" o:ole="">
            <v:imagedata r:id="rId42" o:title=""/>
          </v:shape>
          <o:OLEObject Type="Embed" ProgID="Equation.DSMT4" ShapeID="_x0000_i1042" DrawAspect="Content" ObjectID="_1645433534" r:id="rId43"/>
        </w:object>
      </w:r>
    </w:p>
    <w:p w:rsidR="00120283" w:rsidRDefault="00C379B1" w:rsidP="00120283">
      <w:pPr>
        <w:pStyle w:val="1"/>
      </w:pPr>
      <w:r w:rsidRPr="00C379B1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60" type="#_x0000_t75" style="position:absolute;left:0;text-align:left;margin-left:372.45pt;margin-top:5.15pt;width:109.85pt;height:141.6pt;z-index:251667456;mso-position-horizontal-relative:text;mso-position-vertical-relative:text" filled="t" fillcolor="#9cc2e5 [1940]">
            <v:fill color2="fill lighten(51)" angle="-45" focusposition=".5,.5" focussize="" method="linear sigma" focus="100%" type="gradient"/>
            <v:imagedata r:id="rId44" o:title=""/>
            <w10:wrap type="square"/>
          </v:shape>
          <o:OLEObject Type="Embed" ProgID="Visio.Drawing.15" ShapeID="_x0000_s1060" DrawAspect="Content" ObjectID="_1645433544" r:id="rId45"/>
        </w:object>
      </w:r>
      <w:r w:rsidR="00120283">
        <w:t xml:space="preserve">Θεωρώντας ότι η ράβδος στρέφεται γύρω από το άκρο Α, το οποίο έχει </w:t>
      </w:r>
      <w:r w:rsidR="000A340B">
        <w:t xml:space="preserve">επιτάχυνση </w:t>
      </w:r>
      <w:proofErr w:type="spellStart"/>
      <w:r w:rsidR="000A340B">
        <w:t>α</w:t>
      </w:r>
      <w:r w:rsidR="000A340B">
        <w:rPr>
          <w:vertAlign w:val="subscript"/>
        </w:rPr>
        <w:t>Α</w:t>
      </w:r>
      <w:proofErr w:type="spellEnd"/>
      <w:r w:rsidR="000A340B">
        <w:t>, τότε το κέντρο μάζας Ο έχει επιτάχυνση λόγ</w:t>
      </w:r>
      <w:bookmarkStart w:id="0" w:name="_GoBack"/>
      <w:bookmarkEnd w:id="0"/>
      <w:r w:rsidR="000A340B">
        <w:t xml:space="preserve">ω περιστροφής </w:t>
      </w:r>
      <w:proofErr w:type="spellStart"/>
      <w:r w:rsidR="000A340B">
        <w:t>α</w:t>
      </w:r>
      <w:r w:rsidR="000A340B">
        <w:rPr>
          <w:vertAlign w:val="subscript"/>
        </w:rPr>
        <w:t>επ</w:t>
      </w:r>
      <w:proofErr w:type="spellEnd"/>
      <w:r w:rsidR="000A340B">
        <w:t xml:space="preserve"> και την επιτάχυνση του σημείου Α, όπως στο σχήμα.</w:t>
      </w:r>
      <w:r w:rsidR="005E7DD2">
        <w:t xml:space="preserve"> Εφαρμόζοντας το 2</w:t>
      </w:r>
      <w:r w:rsidR="005E7DD2" w:rsidRPr="005E7DD2">
        <w:rPr>
          <w:vertAlign w:val="superscript"/>
        </w:rPr>
        <w:t>ο</w:t>
      </w:r>
      <w:r w:rsidR="005E7DD2">
        <w:t xml:space="preserve"> νόμο ως προς το άκρο Α της ράβδου, παίρνουμε:</w:t>
      </w:r>
    </w:p>
    <w:p w:rsidR="005E7DD2" w:rsidRDefault="00631E1F" w:rsidP="00631E1F">
      <w:pPr>
        <w:jc w:val="center"/>
      </w:pPr>
      <w:r w:rsidRPr="00372A79">
        <w:rPr>
          <w:position w:val="-34"/>
        </w:rPr>
        <w:object w:dxaOrig="2680" w:dyaOrig="780">
          <v:shape id="_x0000_i1044" type="#_x0000_t75" style="width:134.15pt;height:39pt" o:ole="" fillcolor="yellow">
            <v:imagedata r:id="rId38" o:title=""/>
          </v:shape>
          <o:OLEObject Type="Embed" ProgID="Equation.DSMT4" ShapeID="_x0000_i1044" DrawAspect="Content" ObjectID="_1645433535" r:id="rId46"/>
        </w:object>
      </w:r>
      <w:r>
        <w:t>→</w:t>
      </w:r>
    </w:p>
    <w:p w:rsidR="00631E1F" w:rsidRDefault="00631E1F" w:rsidP="00631E1F">
      <w:pPr>
        <w:jc w:val="center"/>
      </w:pPr>
      <w:r w:rsidRPr="00E74FF7">
        <w:rPr>
          <w:position w:val="-24"/>
        </w:rPr>
        <w:object w:dxaOrig="4819" w:dyaOrig="620">
          <v:shape id="_x0000_i1045" type="#_x0000_t75" style="width:240.85pt;height:31.3pt" o:ole="">
            <v:imagedata r:id="rId40" o:title=""/>
          </v:shape>
          <o:OLEObject Type="Embed" ProgID="Equation.DSMT4" ShapeID="_x0000_i1045" DrawAspect="Content" ObjectID="_1645433536" r:id="rId47"/>
        </w:object>
      </w:r>
    </w:p>
    <w:p w:rsidR="00631E1F" w:rsidRDefault="00631E1F" w:rsidP="00631E1F">
      <w:pPr>
        <w:jc w:val="center"/>
      </w:pPr>
      <w:r w:rsidRPr="00E74FF7">
        <w:rPr>
          <w:position w:val="-24"/>
        </w:rPr>
        <w:object w:dxaOrig="3760" w:dyaOrig="620">
          <v:shape id="_x0000_i1046" type="#_x0000_t75" style="width:188.15pt;height:31.3pt" o:ole="">
            <v:imagedata r:id="rId48" o:title=""/>
          </v:shape>
          <o:OLEObject Type="Embed" ProgID="Equation.DSMT4" ShapeID="_x0000_i1046" DrawAspect="Content" ObjectID="_1645433537" r:id="rId49"/>
        </w:object>
      </w:r>
    </w:p>
    <w:p w:rsidR="00A26348" w:rsidRDefault="00A26348" w:rsidP="00A26348">
      <w:pPr>
        <w:ind w:left="340"/>
      </w:pPr>
      <w:r>
        <w:t>Αλλά τότε το κέντρο Ο έχει επιτρόχια επιτάχυνση:</w:t>
      </w:r>
    </w:p>
    <w:p w:rsidR="00A26348" w:rsidRDefault="00A26348" w:rsidP="00A26348">
      <w:pPr>
        <w:ind w:left="340"/>
        <w:jc w:val="center"/>
      </w:pPr>
      <w:r w:rsidRPr="003E2C37">
        <w:rPr>
          <w:position w:val="-24"/>
        </w:rPr>
        <w:object w:dxaOrig="3340" w:dyaOrig="620">
          <v:shape id="_x0000_i1047" type="#_x0000_t75" style="width:167.15pt;height:31.3pt" o:ole="">
            <v:imagedata r:id="rId50" o:title=""/>
          </v:shape>
          <o:OLEObject Type="Embed" ProgID="Equation.DSMT4" ShapeID="_x0000_i1047" DrawAspect="Content" ObjectID="_1645433538" r:id="rId51"/>
        </w:object>
      </w:r>
    </w:p>
    <w:p w:rsidR="00A26348" w:rsidRDefault="00A26348" w:rsidP="00A26348">
      <w:pPr>
        <w:ind w:left="340"/>
      </w:pPr>
      <w:r>
        <w:t>Και συνολική επιτάχυνση:</w:t>
      </w:r>
    </w:p>
    <w:p w:rsidR="00A26348" w:rsidRDefault="00A26348" w:rsidP="00A26348">
      <w:pPr>
        <w:ind w:left="340"/>
        <w:jc w:val="center"/>
      </w:pPr>
      <w:r w:rsidRPr="00A26348">
        <w:rPr>
          <w:position w:val="-12"/>
        </w:rPr>
        <w:object w:dxaOrig="4200" w:dyaOrig="380">
          <v:shape id="_x0000_i1048" type="#_x0000_t75" style="width:210pt;height:19.3pt" o:ole="">
            <v:imagedata r:id="rId52" o:title=""/>
          </v:shape>
          <o:OLEObject Type="Embed" ProgID="Equation.DSMT4" ShapeID="_x0000_i1048" DrawAspect="Content" ObjectID="_1645433539" r:id="rId53"/>
        </w:object>
      </w:r>
    </w:p>
    <w:p w:rsidR="00CD1B3B" w:rsidRPr="00CD1B3B" w:rsidRDefault="00CD1B3B" w:rsidP="00CD1B3B">
      <w:pPr>
        <w:rPr>
          <w:b/>
          <w:i/>
          <w:color w:val="FF0000"/>
        </w:rPr>
      </w:pPr>
      <w:r w:rsidRPr="00CD1B3B">
        <w:rPr>
          <w:b/>
          <w:i/>
          <w:color w:val="FF0000"/>
        </w:rPr>
        <w:t>Συμπέρασμα:</w:t>
      </w:r>
    </w:p>
    <w:p w:rsidR="00CD1B3B" w:rsidRDefault="00CD1B3B" w:rsidP="00CD1B3B">
      <w:r>
        <w:t>Στο σχολείο πρέπει να διδάσκουμε την σύνθετη κίνηση με περιστροφή γύρω από άξονα που περνά από το κέντρο μάζας. Είναι ο μόνος σίγουρος και απλός δρόμος επίλυσης.</w:t>
      </w:r>
    </w:p>
    <w:p w:rsidR="00CD1B3B" w:rsidRDefault="00CD1B3B" w:rsidP="00CD1B3B">
      <w:r>
        <w:t>Αλλά η πραγματικότητα είναι ότι αν δεν υπάρχει ένας πραγματικός άξονας περιστροφής, η δική μας οπτική ματιά μπορεί να δει τα πράγματα από άλλες γωνίες, ισοδύναμα…</w:t>
      </w:r>
    </w:p>
    <w:p w:rsidR="00CD1B3B" w:rsidRDefault="005E1277" w:rsidP="00CD1B3B">
      <w:r>
        <w:t>Περισσότερα πάνω στην εφαρμογή του 2</w:t>
      </w:r>
      <w:r w:rsidRPr="005E1277">
        <w:rPr>
          <w:vertAlign w:val="superscript"/>
        </w:rPr>
        <w:t>ου</w:t>
      </w:r>
      <w:r>
        <w:t xml:space="preserve"> νόμου για άλλη σημεία, εκτός κέντρου μάζας, μπορείτε να διαβάσετε:</w:t>
      </w:r>
    </w:p>
    <w:p w:rsidR="005E1277" w:rsidRDefault="005E1277" w:rsidP="005E1277">
      <w:pPr>
        <w:pStyle w:val="a"/>
      </w:pPr>
      <w:r>
        <w:t>Μια αναλυτική μελέτη που έχει κατατεθεί στο δίκτυό μας από το Διονύση Μητρόπουλο</w:t>
      </w:r>
      <w:r w:rsidR="00C94897">
        <w:t>:</w:t>
      </w:r>
    </w:p>
    <w:p w:rsidR="005E1277" w:rsidRPr="005E1277" w:rsidRDefault="0087371D" w:rsidP="005E1277">
      <w:pPr>
        <w:jc w:val="center"/>
        <w:rPr>
          <w:b/>
          <w:i/>
        </w:rPr>
      </w:pPr>
      <w:hyperlink r:id="rId54" w:history="1">
        <w:r w:rsidR="005E1277" w:rsidRPr="005E1277">
          <w:rPr>
            <w:rStyle w:val="-"/>
            <w:b/>
            <w:i/>
          </w:rPr>
          <w:t>Θεμελιώδης νόμος της Μηχανικής (Πλαίσιο – παραδείγματα)</w:t>
        </w:r>
      </w:hyperlink>
    </w:p>
    <w:p w:rsidR="005E1277" w:rsidRPr="005E1277" w:rsidRDefault="0087371D" w:rsidP="005E1277">
      <w:pPr>
        <w:pStyle w:val="a"/>
        <w:rPr>
          <w:b/>
          <w:i/>
        </w:rPr>
      </w:pPr>
      <w:hyperlink r:id="rId55" w:history="1">
        <w:r w:rsidR="005E1277" w:rsidRPr="005E1277">
          <w:rPr>
            <w:rStyle w:val="-"/>
            <w:b/>
            <w:i/>
            <w:color w:val="0D3D9B"/>
            <w:bdr w:val="none" w:sz="0" w:space="0" w:color="auto" w:frame="1"/>
          </w:rPr>
          <w:t>Παίζοντας με το 2ο νόμο για την περιστροφική κίνηση.</w:t>
        </w:r>
      </w:hyperlink>
    </w:p>
    <w:p w:rsidR="005E1277" w:rsidRDefault="005E1277" w:rsidP="005E1277"/>
    <w:p w:rsidR="005E1277" w:rsidRDefault="005E1277" w:rsidP="005E1277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5E1277" w:rsidRPr="00A26348" w:rsidRDefault="005E1277" w:rsidP="005E1277"/>
    <w:sectPr w:rsidR="005E1277" w:rsidRPr="00A26348" w:rsidSect="00465D8E">
      <w:headerReference w:type="default" r:id="rId56"/>
      <w:footerReference w:type="default" r:id="rId5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71D" w:rsidRDefault="0087371D">
      <w:pPr>
        <w:spacing w:after="0" w:line="240" w:lineRule="auto"/>
      </w:pPr>
      <w:r>
        <w:separator/>
      </w:r>
    </w:p>
  </w:endnote>
  <w:endnote w:type="continuationSeparator" w:id="0">
    <w:p w:rsidR="0087371D" w:rsidRDefault="0087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71D" w:rsidRDefault="0087371D">
      <w:pPr>
        <w:spacing w:after="0" w:line="240" w:lineRule="auto"/>
      </w:pPr>
      <w:r>
        <w:separator/>
      </w:r>
    </w:p>
  </w:footnote>
  <w:footnote w:type="continuationSeparator" w:id="0">
    <w:p w:rsidR="0087371D" w:rsidRDefault="00873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42F53"/>
    <w:multiLevelType w:val="hybridMultilevel"/>
    <w:tmpl w:val="7406893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34"/>
    <w:rsid w:val="00091E43"/>
    <w:rsid w:val="000A340B"/>
    <w:rsid w:val="000A5A2D"/>
    <w:rsid w:val="00120283"/>
    <w:rsid w:val="001764F7"/>
    <w:rsid w:val="001961B0"/>
    <w:rsid w:val="001D587F"/>
    <w:rsid w:val="00217431"/>
    <w:rsid w:val="002A2A14"/>
    <w:rsid w:val="00334BD8"/>
    <w:rsid w:val="00342B66"/>
    <w:rsid w:val="003646B1"/>
    <w:rsid w:val="003B4900"/>
    <w:rsid w:val="003D2058"/>
    <w:rsid w:val="003E2C37"/>
    <w:rsid w:val="003F2503"/>
    <w:rsid w:val="0041752B"/>
    <w:rsid w:val="00426346"/>
    <w:rsid w:val="0044454D"/>
    <w:rsid w:val="00455A56"/>
    <w:rsid w:val="00465D8E"/>
    <w:rsid w:val="00470A0F"/>
    <w:rsid w:val="004B61C0"/>
    <w:rsid w:val="004F7518"/>
    <w:rsid w:val="00521CDC"/>
    <w:rsid w:val="00572886"/>
    <w:rsid w:val="005C059F"/>
    <w:rsid w:val="005E1277"/>
    <w:rsid w:val="005E7DD2"/>
    <w:rsid w:val="00627594"/>
    <w:rsid w:val="00631E1F"/>
    <w:rsid w:val="00667E23"/>
    <w:rsid w:val="006C2FA8"/>
    <w:rsid w:val="006D5045"/>
    <w:rsid w:val="006F5F92"/>
    <w:rsid w:val="00717932"/>
    <w:rsid w:val="00744C3F"/>
    <w:rsid w:val="00757BF7"/>
    <w:rsid w:val="00794797"/>
    <w:rsid w:val="007A6FCD"/>
    <w:rsid w:val="007E115B"/>
    <w:rsid w:val="008048DF"/>
    <w:rsid w:val="0081576D"/>
    <w:rsid w:val="00843A6C"/>
    <w:rsid w:val="0087371D"/>
    <w:rsid w:val="008939DC"/>
    <w:rsid w:val="008945AD"/>
    <w:rsid w:val="0093231E"/>
    <w:rsid w:val="009456B4"/>
    <w:rsid w:val="009A1C4D"/>
    <w:rsid w:val="00A26348"/>
    <w:rsid w:val="00A733CA"/>
    <w:rsid w:val="00A95890"/>
    <w:rsid w:val="00AC0BC4"/>
    <w:rsid w:val="00AC5AC3"/>
    <w:rsid w:val="00AF47C4"/>
    <w:rsid w:val="00B11C3D"/>
    <w:rsid w:val="00B820C2"/>
    <w:rsid w:val="00BA6A9B"/>
    <w:rsid w:val="00BB3001"/>
    <w:rsid w:val="00C379B1"/>
    <w:rsid w:val="00C719BF"/>
    <w:rsid w:val="00C94897"/>
    <w:rsid w:val="00C9701A"/>
    <w:rsid w:val="00CA62FE"/>
    <w:rsid w:val="00CA7A43"/>
    <w:rsid w:val="00CB45ED"/>
    <w:rsid w:val="00CC3B07"/>
    <w:rsid w:val="00CD1B3B"/>
    <w:rsid w:val="00CE13F5"/>
    <w:rsid w:val="00D045EF"/>
    <w:rsid w:val="00D1262D"/>
    <w:rsid w:val="00D62034"/>
    <w:rsid w:val="00D82210"/>
    <w:rsid w:val="00DA2423"/>
    <w:rsid w:val="00DB3A85"/>
    <w:rsid w:val="00DE49E1"/>
    <w:rsid w:val="00E210D0"/>
    <w:rsid w:val="00E74FF7"/>
    <w:rsid w:val="00EA64C4"/>
    <w:rsid w:val="00EB2362"/>
    <w:rsid w:val="00EB6640"/>
    <w:rsid w:val="00EC647B"/>
    <w:rsid w:val="00EE1786"/>
    <w:rsid w:val="00EE2B4E"/>
    <w:rsid w:val="00EE7957"/>
    <w:rsid w:val="00F57B89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7C8B4F20"/>
  <w15:chartTrackingRefBased/>
  <w15:docId w15:val="{BDF171F4-2A05-4F4D-A132-896DC8B5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5E1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CC3B07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5E1277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5E1277"/>
    <w:rPr>
      <w:color w:val="0563C1" w:themeColor="hyperlink"/>
      <w:u w:val="single"/>
    </w:rPr>
  </w:style>
  <w:style w:type="character" w:customStyle="1" w:styleId="2Char">
    <w:name w:val="Επικεφαλίδα 2 Char"/>
    <w:basedOn w:val="a1"/>
    <w:link w:val="2"/>
    <w:uiPriority w:val="9"/>
    <w:semiHidden/>
    <w:rsid w:val="005E12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21" Type="http://schemas.openxmlformats.org/officeDocument/2006/relationships/package" Target="embeddings/Microsoft_Visio_Drawing2.vsdx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6.bin"/><Relationship Id="rId50" Type="http://schemas.openxmlformats.org/officeDocument/2006/relationships/image" Target="media/image21.wmf"/><Relationship Id="rId55" Type="http://schemas.openxmlformats.org/officeDocument/2006/relationships/hyperlink" Target="https://ylikonet.gr/2015/02/01/%cf%80%ce%b1%ce%af%ce%b6%ce%bf%ce%bd%cf%84%ce%b1%cf%82-%ce%bc%ce%b5-%cf%84%ce%bf-2%ce%bf-%ce%bd%cf%8c%ce%bc%ce%bf-%ce%b3%ce%b9%ce%b1-%cf%84%ce%b7%ce%bd-%cf%80%ce%b5%cf%81%ce%b9%cf%83%cf%84%cf%81%ce%bf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46" Type="http://schemas.openxmlformats.org/officeDocument/2006/relationships/oleObject" Target="embeddings/oleObject15.bin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3.bin"/><Relationship Id="rId54" Type="http://schemas.openxmlformats.org/officeDocument/2006/relationships/hyperlink" Target="http://ylikonet.gr/2012/05/15/%CE%B8%CE%B5%CE%BC%CE%B5%CE%BB%CE%B9%CF%8E%CE%B4%CE%B7%CF%82-%CE%BD%CF%8C%CE%BC%CE%BF%CF%82-%CF%84%CE%B7%CF%82-%CE%BC%CE%B7%CF%87%CE%B1%CE%BD%CE%B9%CE%BA%CE%AE%CF%82-%CF%80%CE%BB%CE%B1%CE%AF%CF%8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package" Target="embeddings/Microsoft_Visio_Drawing4.vsdx"/><Relationship Id="rId53" Type="http://schemas.openxmlformats.org/officeDocument/2006/relationships/oleObject" Target="embeddings/oleObject19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7.bin"/><Relationship Id="rId57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package" Target="embeddings/Microsoft_Visio_Drawing3.vsdx"/><Relationship Id="rId44" Type="http://schemas.openxmlformats.org/officeDocument/2006/relationships/image" Target="media/image19.emf"/><Relationship Id="rId52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0.w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oleObject" Target="embeddings/oleObject18.bin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D7C03-C7B2-469F-91B2-2371F78A6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6</TotalTime>
  <Pages>4</Pages>
  <Words>802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cp:lastPrinted>2020-03-11T10:00:00Z</cp:lastPrinted>
  <dcterms:created xsi:type="dcterms:W3CDTF">2020-03-11T09:58:00Z</dcterms:created>
  <dcterms:modified xsi:type="dcterms:W3CDTF">2020-03-11T10:04:00Z</dcterms:modified>
</cp:coreProperties>
</file>