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6"/>
      </w:tblGrid>
      <w:tr w:rsidR="008945AD" w:rsidTr="00AC32A8">
        <w:trPr>
          <w:trHeight w:val="648"/>
          <w:jc w:val="center"/>
        </w:trPr>
        <w:tc>
          <w:tcPr>
            <w:tcW w:w="6966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025A90" w:rsidP="00465D8E">
            <w:pPr>
              <w:pStyle w:val="10"/>
            </w:pPr>
            <w:r>
              <w:t>Ανοίγοντας ένα παράθυρο στην πόρτα</w:t>
            </w:r>
          </w:p>
        </w:tc>
      </w:tr>
    </w:tbl>
    <w:p w:rsidR="008945AD" w:rsidRDefault="00E076C3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4.15pt;margin-top:12pt;width:207.65pt;height:127.8pt;z-index:251659264;mso-position-horizontal-relative:text;mso-position-vertical-relative:text" filled="t" fillcolor="#5b9bd5 [3204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7" DrawAspect="Content" ObjectID="_1644223109" r:id="rId9"/>
        </w:object>
      </w:r>
      <w:r w:rsidR="00025A90">
        <w:t>Μια ξύλινη ομογενής πόρτα μάζας</w:t>
      </w:r>
      <w:r w:rsidR="00254A74" w:rsidRPr="00254A74">
        <w:t xml:space="preserve"> </w:t>
      </w:r>
      <w:r w:rsidR="00254A74">
        <w:rPr>
          <w:lang w:val="en-US"/>
        </w:rPr>
        <w:t>M</w:t>
      </w:r>
      <w:r w:rsidR="00254A74" w:rsidRPr="00254A74">
        <w:t>=</w:t>
      </w:r>
      <w:r w:rsidR="004809DE" w:rsidRPr="004809DE">
        <w:t>3</w:t>
      </w:r>
      <w:r w:rsidR="00025A90">
        <w:t xml:space="preserve">0kg με άνοιγμα α=1m και ύψος h=2m, στηρίζεται σε δύο μεντεσέδες Α και Β, οι οποίοι απέχουν από </w:t>
      </w:r>
      <w:r w:rsidR="00C26283">
        <w:t xml:space="preserve">το </w:t>
      </w:r>
      <w:r w:rsidR="00025A90">
        <w:t>πάνω και</w:t>
      </w:r>
      <w:r w:rsidR="00C26283">
        <w:t xml:space="preserve"> το </w:t>
      </w:r>
      <w:r w:rsidR="00025A90">
        <w:t>κάτω</w:t>
      </w:r>
      <w:r w:rsidR="00C26283">
        <w:t xml:space="preserve"> μέρος της</w:t>
      </w:r>
      <w:r w:rsidR="00025A90">
        <w:t>, αποστάσεις d=0,25m, όπως στο σχήμα.</w:t>
      </w:r>
    </w:p>
    <w:p w:rsidR="00025A90" w:rsidRPr="00AC32A8" w:rsidRDefault="00025A90" w:rsidP="00C90984">
      <w:pPr>
        <w:ind w:left="453" w:hanging="340"/>
        <w:rPr>
          <w:lang w:val="en-US"/>
        </w:rPr>
      </w:pPr>
      <w:r>
        <w:t xml:space="preserve">i) </w:t>
      </w:r>
      <w:r w:rsidR="00C90984">
        <w:t xml:space="preserve">  </w:t>
      </w:r>
      <w:r>
        <w:t xml:space="preserve">Αν ο </w:t>
      </w:r>
      <w:r w:rsidR="00E8625F">
        <w:t>κάτω μεντεσές Β ασκεί στην πόρτα οριζόντια  δύναμη, να βρεθεί η δύναμη που δέχεται η πόρτα από τον πάνω μεντεσέ Α.</w:t>
      </w:r>
    </w:p>
    <w:p w:rsidR="00E8625F" w:rsidRDefault="00E8625F" w:rsidP="00C90984">
      <w:pPr>
        <w:ind w:left="453" w:hanging="340"/>
      </w:pPr>
      <w:proofErr w:type="spellStart"/>
      <w:r>
        <w:t>ii</w:t>
      </w:r>
      <w:proofErr w:type="spellEnd"/>
      <w:r>
        <w:t>) Το πόσο εύκολα ανοιγοκλείνει η πόρτα καθορίζεται από την ροπή αδράνειας που εμφανίζει ως προς τον κατακόρυφο άξονα περιστροφής της, ο οποίος περνά από τους μεντεσέδες. Να</w:t>
      </w:r>
      <w:r w:rsidR="0018087E">
        <w:t xml:space="preserve"> αποδείξετε ότι η παραπάνω ροπή αδράνειας, είναι ανεξάρτητη του ύψους της πόρτας.</w:t>
      </w:r>
    </w:p>
    <w:p w:rsidR="0018087E" w:rsidRDefault="0018087E" w:rsidP="00C90984">
      <w:pPr>
        <w:ind w:left="453" w:hanging="340"/>
      </w:pPr>
      <w:proofErr w:type="spellStart"/>
      <w:r>
        <w:t>iii</w:t>
      </w:r>
      <w:proofErr w:type="spellEnd"/>
      <w:r>
        <w:t>) Θέλοντας να κάνουμε ελαφρύτερη την πόρτα, αλλά και για να αερίζεται το δωμάτιο, ανοίγουμε ένα τετράγωνο παράθυρο, κόβοντας το ξύλο, με πλευρά β=0,5m, όπως στο δεύτερο σχήμα (</w:t>
      </w:r>
      <w:r w:rsidR="00B04EBD">
        <w:t xml:space="preserve">το παράθυρο </w:t>
      </w:r>
      <w:proofErr w:type="spellStart"/>
      <w:r w:rsidR="00B04EBD">
        <w:t>ισαπέχει</w:t>
      </w:r>
      <w:proofErr w:type="spellEnd"/>
      <w:r w:rsidR="00B04EBD">
        <w:t xml:space="preserve"> από τις δύο κατακόρυφες πλευρές της πόρτας)</w:t>
      </w:r>
      <w:r>
        <w:t>.</w:t>
      </w:r>
      <w:r w:rsidR="00EB5F9A" w:rsidRPr="00C7563E">
        <w:rPr>
          <w:position w:val="-4"/>
        </w:rPr>
        <w:object w:dxaOrig="180" w:dyaOrig="279">
          <v:shape id="_x0000_i1026" type="#_x0000_t75" style="width:9.35pt;height:14pt" o:ole="">
            <v:imagedata r:id="rId10" o:title=""/>
          </v:shape>
          <o:OLEObject Type="Embed" ProgID="Equation.DSMT4" ShapeID="_x0000_i1026" DrawAspect="Content" ObjectID="_1644223093" r:id="rId11"/>
        </w:object>
      </w:r>
      <w:r w:rsidR="00C7563E">
        <w:t xml:space="preserve"> </w:t>
      </w:r>
    </w:p>
    <w:p w:rsidR="0018087E" w:rsidRDefault="00C90984" w:rsidP="00C90984">
      <w:pPr>
        <w:ind w:left="737" w:hanging="340"/>
      </w:pPr>
      <w:r>
        <w:t>α</w:t>
      </w:r>
      <w:r w:rsidR="0018087E">
        <w:t>) Πόσο</w:t>
      </w:r>
      <w:r w:rsidR="000A46C6">
        <w:t xml:space="preserve"> τοις </w:t>
      </w:r>
      <w:r w:rsidR="0018087E">
        <w:t xml:space="preserve"> % μειώθηκε το βάρος της;</w:t>
      </w:r>
    </w:p>
    <w:p w:rsidR="0018087E" w:rsidRPr="00025A90" w:rsidRDefault="00C90984" w:rsidP="00C90984">
      <w:pPr>
        <w:ind w:left="737" w:hanging="340"/>
      </w:pPr>
      <w:r>
        <w:t>β</w:t>
      </w:r>
      <w:r w:rsidR="0018087E">
        <w:t>) Πόσο της % μειώθηκε η ροπή αδράνειάς της, ως προς τον άξονα περιστροφής της;</w:t>
      </w:r>
    </w:p>
    <w:p w:rsidR="000A46C6" w:rsidRPr="00616DF8" w:rsidRDefault="000A46C6" w:rsidP="00CA763F">
      <w:pPr>
        <w:rPr>
          <w:lang w:val="en-US"/>
        </w:rPr>
      </w:pPr>
      <w:r>
        <w:t>Δίνεται</w:t>
      </w:r>
      <w:r w:rsidR="004809DE" w:rsidRPr="004809DE">
        <w:t xml:space="preserve"> </w:t>
      </w:r>
      <w:r w:rsidR="004809DE">
        <w:t>g</w:t>
      </w:r>
      <w:r w:rsidR="004809DE" w:rsidRPr="004809DE">
        <w:t>=10</w:t>
      </w:r>
      <w:r w:rsidR="004809DE">
        <w:t>m</w:t>
      </w:r>
      <w:r w:rsidR="004809DE" w:rsidRPr="004809DE">
        <w:t>/</w:t>
      </w:r>
      <w:r w:rsidR="004809DE">
        <w:t>s</w:t>
      </w:r>
      <w:r w:rsidR="004809DE" w:rsidRPr="004809DE">
        <w:rPr>
          <w:vertAlign w:val="superscript"/>
        </w:rPr>
        <w:t>2</w:t>
      </w:r>
      <w:r w:rsidR="004809DE">
        <w:t>, ενώ</w:t>
      </w:r>
      <w:r>
        <w:t xml:space="preserve"> η ροπή αδράνειας μιας λεπτής ομογενούς σανίδας ως προς κάθετο άξονα ο οποίος περνά από το μέσον της </w:t>
      </w:r>
      <w:r w:rsidR="00CA763F" w:rsidRPr="00CA763F">
        <w:t xml:space="preserve"> </w:t>
      </w:r>
      <w:r w:rsidR="00CA763F" w:rsidRPr="000A46C6">
        <w:rPr>
          <w:position w:val="-24"/>
        </w:rPr>
        <w:object w:dxaOrig="1340" w:dyaOrig="620">
          <v:shape id="_x0000_i1027" type="#_x0000_t75" style="width:67pt;height:31pt" o:ole="">
            <v:imagedata r:id="rId12" o:title=""/>
          </v:shape>
          <o:OLEObject Type="Embed" ProgID="Equation.DSMT4" ShapeID="_x0000_i1027" DrawAspect="Content" ObjectID="_1644223094" r:id="rId13"/>
        </w:object>
      </w:r>
    </w:p>
    <w:p w:rsidR="00CA763F" w:rsidRPr="003032A1" w:rsidRDefault="00CA763F" w:rsidP="00CA763F">
      <w:pPr>
        <w:rPr>
          <w:b/>
          <w:i/>
          <w:color w:val="0070C0"/>
          <w:sz w:val="24"/>
          <w:szCs w:val="24"/>
        </w:rPr>
      </w:pPr>
      <w:r w:rsidRPr="003032A1">
        <w:rPr>
          <w:b/>
          <w:i/>
          <w:color w:val="0070C0"/>
          <w:sz w:val="24"/>
          <w:szCs w:val="24"/>
        </w:rPr>
        <w:t>Απάντηση:</w:t>
      </w:r>
    </w:p>
    <w:p w:rsidR="00CA763F" w:rsidRDefault="00AE4FB4" w:rsidP="00AE4FB4">
      <w:pPr>
        <w:pStyle w:val="1"/>
      </w:pPr>
      <w:r w:rsidRPr="00AE4FB4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0" type="#_x0000_t75" style="position:absolute;left:0;text-align:left;margin-left:363.55pt;margin-top:5.35pt;width:118.25pt;height:147.65pt;z-index:251661312;mso-position-horizontal-relative:text;mso-position-vertical-relative:text" filled="t" fillcolor="#5b9bd5 [3204]">
            <v:fill color2="fill lighten(51)" angle="-135" focusposition=".5,.5" focussize="" method="linear sigma" type="gradient"/>
            <v:imagedata r:id="rId14" o:title=""/>
            <w10:wrap type="square"/>
          </v:shape>
          <o:OLEObject Type="Embed" ProgID="Visio.Drawing.15" ShapeID="_x0000_s1030" DrawAspect="Content" ObjectID="_1644223110" r:id="rId15"/>
        </w:object>
      </w:r>
      <w:r>
        <w:t>Έστω ότι η οριζόντια δύναμη F</w:t>
      </w:r>
      <w:r>
        <w:rPr>
          <w:vertAlign w:val="subscript"/>
        </w:rPr>
        <w:t>2</w:t>
      </w:r>
      <w:r>
        <w:t xml:space="preserve"> που ασκεί ο κάτω μεντεσές στην πόρτα, έχει φορά προς τα δεξιά</w:t>
      </w:r>
      <w:r w:rsidR="00C26283">
        <w:t xml:space="preserve"> (θα μπο</w:t>
      </w:r>
      <w:bookmarkStart w:id="0" w:name="_GoBack"/>
      <w:bookmarkEnd w:id="0"/>
      <w:r w:rsidR="00C26283">
        <w:t>ρούσαμε να υποθέσουμε και το αντίθετο…)</w:t>
      </w:r>
      <w:r>
        <w:t>. Τότε η δύναμη από τον άνω, η F</w:t>
      </w:r>
      <w:r>
        <w:rPr>
          <w:vertAlign w:val="subscript"/>
        </w:rPr>
        <w:t>1</w:t>
      </w:r>
      <w:r>
        <w:t xml:space="preserve"> θα έχει κατεύθυνση όπως στο διπλανό σχήμα. Από την ισορροπία της πόρτας, παίρνουμε:</w:t>
      </w:r>
    </w:p>
    <w:p w:rsidR="00AE4FB4" w:rsidRPr="004809DE" w:rsidRDefault="00AE4FB4" w:rsidP="00AE4FB4">
      <w:pPr>
        <w:jc w:val="center"/>
        <w:rPr>
          <w:i/>
          <w:sz w:val="24"/>
          <w:szCs w:val="24"/>
        </w:rPr>
      </w:pPr>
      <w:proofErr w:type="spellStart"/>
      <w:r w:rsidRPr="004809DE">
        <w:rPr>
          <w:i/>
          <w:sz w:val="24"/>
          <w:szCs w:val="24"/>
        </w:rPr>
        <w:t>ΣF</w:t>
      </w:r>
      <w:r w:rsidRPr="004809DE">
        <w:rPr>
          <w:i/>
          <w:sz w:val="24"/>
          <w:szCs w:val="24"/>
          <w:vertAlign w:val="subscript"/>
        </w:rPr>
        <w:t>x</w:t>
      </w:r>
      <w:proofErr w:type="spellEnd"/>
      <w:r w:rsidRPr="004809DE">
        <w:rPr>
          <w:i/>
          <w:sz w:val="24"/>
          <w:szCs w:val="24"/>
        </w:rPr>
        <w:t>=0 → F</w:t>
      </w:r>
      <w:r w:rsidRPr="004809DE">
        <w:rPr>
          <w:i/>
          <w:sz w:val="24"/>
          <w:szCs w:val="24"/>
          <w:vertAlign w:val="subscript"/>
        </w:rPr>
        <w:t>2</w:t>
      </w:r>
      <w:r w:rsidRPr="004809DE">
        <w:rPr>
          <w:i/>
          <w:sz w:val="24"/>
          <w:szCs w:val="24"/>
        </w:rPr>
        <w:t>=F</w:t>
      </w:r>
      <w:r w:rsidRPr="004809DE">
        <w:rPr>
          <w:i/>
          <w:sz w:val="24"/>
          <w:szCs w:val="24"/>
          <w:vertAlign w:val="subscript"/>
        </w:rPr>
        <w:t>1x</w:t>
      </w:r>
      <w:r w:rsidRPr="004809DE">
        <w:rPr>
          <w:i/>
          <w:sz w:val="24"/>
          <w:szCs w:val="24"/>
        </w:rPr>
        <w:t xml:space="preserve">  (1)</w:t>
      </w:r>
    </w:p>
    <w:p w:rsidR="00AE4FB4" w:rsidRPr="004809DE" w:rsidRDefault="00AE4FB4" w:rsidP="00AE4FB4">
      <w:pPr>
        <w:jc w:val="center"/>
        <w:rPr>
          <w:i/>
          <w:sz w:val="24"/>
          <w:szCs w:val="24"/>
        </w:rPr>
      </w:pPr>
      <w:proofErr w:type="spellStart"/>
      <w:r w:rsidRPr="004809DE">
        <w:rPr>
          <w:i/>
          <w:sz w:val="24"/>
          <w:szCs w:val="24"/>
        </w:rPr>
        <w:t>ΣF</w:t>
      </w:r>
      <w:r w:rsidRPr="004809DE">
        <w:rPr>
          <w:i/>
          <w:sz w:val="24"/>
          <w:szCs w:val="24"/>
          <w:vertAlign w:val="subscript"/>
        </w:rPr>
        <w:t>y</w:t>
      </w:r>
      <w:proofErr w:type="spellEnd"/>
      <w:r w:rsidRPr="004809DE">
        <w:rPr>
          <w:i/>
          <w:sz w:val="24"/>
          <w:szCs w:val="24"/>
        </w:rPr>
        <w:t>=0 → F</w:t>
      </w:r>
      <w:r w:rsidRPr="004809DE">
        <w:rPr>
          <w:i/>
          <w:sz w:val="24"/>
          <w:szCs w:val="24"/>
          <w:vertAlign w:val="subscript"/>
        </w:rPr>
        <w:t>1y</w:t>
      </w:r>
      <w:r w:rsidRPr="004809DE">
        <w:rPr>
          <w:i/>
          <w:sz w:val="24"/>
          <w:szCs w:val="24"/>
        </w:rPr>
        <w:t>=w=</w:t>
      </w:r>
      <w:proofErr w:type="spellStart"/>
      <w:r w:rsidRPr="004809DE">
        <w:rPr>
          <w:i/>
          <w:sz w:val="24"/>
          <w:szCs w:val="24"/>
        </w:rPr>
        <w:t>mg</w:t>
      </w:r>
      <w:proofErr w:type="spellEnd"/>
      <w:r w:rsidRPr="004809DE">
        <w:rPr>
          <w:i/>
          <w:sz w:val="24"/>
          <w:szCs w:val="24"/>
        </w:rPr>
        <w:t>=</w:t>
      </w:r>
      <w:r w:rsidR="004809DE" w:rsidRPr="004809DE">
        <w:rPr>
          <w:i/>
          <w:sz w:val="24"/>
          <w:szCs w:val="24"/>
          <w:lang w:val="en-US"/>
        </w:rPr>
        <w:t>3</w:t>
      </w:r>
      <w:r w:rsidRPr="004809DE">
        <w:rPr>
          <w:i/>
          <w:sz w:val="24"/>
          <w:szCs w:val="24"/>
        </w:rPr>
        <w:t>00Ν  (2)</w:t>
      </w:r>
    </w:p>
    <w:p w:rsidR="00AE4FB4" w:rsidRDefault="00AE4FB4" w:rsidP="00AE4FB4">
      <w:pPr>
        <w:jc w:val="center"/>
      </w:pPr>
      <w:proofErr w:type="spellStart"/>
      <w:r w:rsidRPr="004809DE">
        <w:rPr>
          <w:i/>
          <w:sz w:val="24"/>
          <w:szCs w:val="24"/>
        </w:rPr>
        <w:t>Στ</w:t>
      </w:r>
      <w:r w:rsidRPr="004809DE">
        <w:rPr>
          <w:i/>
          <w:sz w:val="24"/>
          <w:szCs w:val="24"/>
          <w:vertAlign w:val="subscript"/>
        </w:rPr>
        <w:t>Α</w:t>
      </w:r>
      <w:proofErr w:type="spellEnd"/>
      <w:r w:rsidRPr="004809DE">
        <w:rPr>
          <w:i/>
          <w:sz w:val="24"/>
          <w:szCs w:val="24"/>
        </w:rPr>
        <w:t>=0 → F</w:t>
      </w:r>
      <w:r w:rsidRPr="004809DE">
        <w:rPr>
          <w:i/>
          <w:sz w:val="24"/>
          <w:szCs w:val="24"/>
          <w:vertAlign w:val="subscript"/>
        </w:rPr>
        <w:t>2</w:t>
      </w:r>
      <w:r w:rsidRPr="004809DE">
        <w:rPr>
          <w:i/>
          <w:sz w:val="24"/>
          <w:szCs w:val="24"/>
        </w:rPr>
        <w:t>∙(h-2d)</w:t>
      </w:r>
      <w:r w:rsidR="004809DE" w:rsidRPr="004809DE">
        <w:rPr>
          <w:i/>
          <w:sz w:val="24"/>
          <w:szCs w:val="24"/>
        </w:rPr>
        <w:t>-w∙ ½ α=0  (3</w:t>
      </w:r>
      <w:r w:rsidR="004809DE">
        <w:t>)</w:t>
      </w:r>
    </w:p>
    <w:p w:rsidR="004809DE" w:rsidRDefault="004809DE" w:rsidP="004809DE">
      <w:pPr>
        <w:ind w:left="340"/>
      </w:pPr>
      <w:r>
        <w:t>Από την εξίσωση (3) παίρνουμε:</w:t>
      </w:r>
    </w:p>
    <w:p w:rsidR="004809DE" w:rsidRPr="004809DE" w:rsidRDefault="004809DE" w:rsidP="004809DE">
      <w:pPr>
        <w:ind w:left="340"/>
        <w:jc w:val="center"/>
        <w:rPr>
          <w:lang w:val="en-US"/>
        </w:rPr>
      </w:pPr>
      <w:r w:rsidRPr="004809DE">
        <w:rPr>
          <w:position w:val="-28"/>
        </w:rPr>
        <w:object w:dxaOrig="4200" w:dyaOrig="660">
          <v:shape id="_x0000_i1036" type="#_x0000_t75" style="width:210pt;height:33pt" o:ole="">
            <v:imagedata r:id="rId16" o:title=""/>
          </v:shape>
          <o:OLEObject Type="Embed" ProgID="Equation.DSMT4" ShapeID="_x0000_i1036" DrawAspect="Content" ObjectID="_1644223095" r:id="rId17"/>
        </w:object>
      </w:r>
    </w:p>
    <w:p w:rsidR="000A46C6" w:rsidRDefault="00CF1FA6" w:rsidP="00A627A5">
      <w:pPr>
        <w:ind w:left="340"/>
      </w:pPr>
      <w:r>
        <w:t>Αλλά τότε από την (1) παίρνουμε F</w:t>
      </w:r>
      <w:r>
        <w:rPr>
          <w:vertAlign w:val="subscript"/>
        </w:rPr>
        <w:t>1x</w:t>
      </w:r>
      <w:r>
        <w:t>=100Ν, με φορά όπως στο σχήμα, ενώ από το Π.Θ. παίρνουμε</w:t>
      </w:r>
      <w:r w:rsidR="00A627A5" w:rsidRPr="00A627A5">
        <w:t xml:space="preserve"> </w:t>
      </w:r>
      <w:r>
        <w:t>:</w:t>
      </w:r>
    </w:p>
    <w:p w:rsidR="00CF1FA6" w:rsidRDefault="00CF1FA6" w:rsidP="00CF1FA6">
      <w:pPr>
        <w:jc w:val="center"/>
      </w:pPr>
      <w:r w:rsidRPr="00CF1FA6">
        <w:rPr>
          <w:position w:val="-16"/>
        </w:rPr>
        <w:object w:dxaOrig="4480" w:dyaOrig="480">
          <v:shape id="_x0000_i1039" type="#_x0000_t75" style="width:224pt;height:24pt" o:ole="">
            <v:imagedata r:id="rId18" o:title=""/>
          </v:shape>
          <o:OLEObject Type="Embed" ProgID="Equation.DSMT4" ShapeID="_x0000_i1039" DrawAspect="Content" ObjectID="_1644223096" r:id="rId19"/>
        </w:object>
      </w:r>
    </w:p>
    <w:p w:rsidR="00A627A5" w:rsidRDefault="00A627A5" w:rsidP="00A627A5">
      <w:pPr>
        <w:ind w:left="340"/>
      </w:pPr>
      <w:r>
        <w:lastRenderedPageBreak/>
        <w:t xml:space="preserve">Ενώ για τη διεύθυνση: </w:t>
      </w:r>
    </w:p>
    <w:p w:rsidR="00CF1FA6" w:rsidRDefault="00A627A5" w:rsidP="00CF1FA6">
      <w:pPr>
        <w:jc w:val="center"/>
      </w:pPr>
      <w:r w:rsidRPr="00A627A5">
        <w:rPr>
          <w:position w:val="-32"/>
        </w:rPr>
        <w:object w:dxaOrig="2220" w:dyaOrig="700">
          <v:shape id="_x0000_i1042" type="#_x0000_t75" style="width:111pt;height:35pt" o:ole="">
            <v:imagedata r:id="rId20" o:title=""/>
          </v:shape>
          <o:OLEObject Type="Embed" ProgID="Equation.DSMT4" ShapeID="_x0000_i1042" DrawAspect="Content" ObjectID="_1644223097" r:id="rId21"/>
        </w:object>
      </w:r>
    </w:p>
    <w:p w:rsidR="00984047" w:rsidRDefault="00984047" w:rsidP="00616DF8">
      <w:pPr>
        <w:pStyle w:val="1"/>
      </w:pPr>
      <w:r w:rsidRPr="00984047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1" type="#_x0000_t75" style="position:absolute;left:0;text-align:left;margin-left:380.65pt;margin-top:4.3pt;width:101.4pt;height:144.05pt;z-index:251663360;mso-position-horizontal-relative:text;mso-position-vertical-relative:text" filled="t" fillcolor="#5b9bd5 [3204]">
            <v:fill color2="fill lighten(51)" angle="-90" focusposition="1" focussize="" method="linear sigma" focus="100%" type="gradient"/>
            <v:imagedata r:id="rId22" o:title=""/>
            <w10:wrap type="square"/>
          </v:shape>
          <o:OLEObject Type="Embed" ProgID="Visio.Drawing.15" ShapeID="_x0000_s1031" DrawAspect="Content" ObjectID="_1644223111" r:id="rId23"/>
        </w:object>
      </w:r>
      <w:r w:rsidR="00616DF8">
        <w:t xml:space="preserve">Χωρίζουμε την πόρτα σε πολύ λεπτές οριζόντιες </w:t>
      </w:r>
      <w:r>
        <w:t xml:space="preserve">σανίδες ύψους </w:t>
      </w:r>
      <w:proofErr w:type="spellStart"/>
      <w:r>
        <w:t>δh</w:t>
      </w:r>
      <w:proofErr w:type="spellEnd"/>
      <w:r>
        <w:t>, όπως στο διπλανό σχήμα. Η ροπή αδράνειας κάθε σανίδας ως προς τον κατακόρυφο άξονα z</w:t>
      </w:r>
      <w:r>
        <w:rPr>
          <w:vertAlign w:val="subscript"/>
        </w:rPr>
        <w:t>1</w:t>
      </w:r>
      <w:r>
        <w:t xml:space="preserve"> ο οποίος είναι κάθετος στο μέσον της</w:t>
      </w:r>
      <w:r w:rsidR="00254A74">
        <w:t>,</w:t>
      </w:r>
      <w:r w:rsidR="00254A74" w:rsidRPr="00254A74">
        <w:t xml:space="preserve"> </w:t>
      </w:r>
      <w:r w:rsidR="00254A74">
        <w:t>το οποίο είναι και κέντρο μάζας της σανίδας,</w:t>
      </w:r>
      <w:r>
        <w:t xml:space="preserve"> είναι ίση:</w:t>
      </w:r>
    </w:p>
    <w:p w:rsidR="00A627A5" w:rsidRDefault="00984047" w:rsidP="00984047">
      <w:pPr>
        <w:jc w:val="center"/>
      </w:pPr>
      <w:r w:rsidRPr="000A46C6">
        <w:rPr>
          <w:position w:val="-24"/>
        </w:rPr>
        <w:object w:dxaOrig="2760" w:dyaOrig="620">
          <v:shape id="_x0000_i1049" type="#_x0000_t75" style="width:138pt;height:31pt" o:ole="">
            <v:imagedata r:id="rId24" o:title=""/>
          </v:shape>
          <o:OLEObject Type="Embed" ProgID="Equation.DSMT4" ShapeID="_x0000_i1049" DrawAspect="Content" ObjectID="_1644223098" r:id="rId25"/>
        </w:object>
      </w:r>
    </w:p>
    <w:p w:rsidR="00984047" w:rsidRDefault="00984047" w:rsidP="00984047">
      <w:pPr>
        <w:ind w:left="340"/>
      </w:pPr>
      <w:r>
        <w:t>Αλλά τότε η ροπή αδράνειας της πόρτας ως προς τον άξονα z</w:t>
      </w:r>
      <w:r>
        <w:rPr>
          <w:vertAlign w:val="subscript"/>
        </w:rPr>
        <w:t>1</w:t>
      </w:r>
      <w:r>
        <w:t>, θα είναι ίση με το άθροισμα των ροπών αδράνειας, όλων των σανίδων:</w:t>
      </w:r>
    </w:p>
    <w:p w:rsidR="00984047" w:rsidRDefault="00984047" w:rsidP="00254A74">
      <w:pPr>
        <w:ind w:left="340"/>
        <w:jc w:val="center"/>
      </w:pPr>
      <w:r w:rsidRPr="000A46C6">
        <w:rPr>
          <w:position w:val="-24"/>
        </w:rPr>
        <w:object w:dxaOrig="6020" w:dyaOrig="620">
          <v:shape id="_x0000_i1053" type="#_x0000_t75" style="width:300.65pt;height:31pt" o:ole="">
            <v:imagedata r:id="rId26" o:title=""/>
          </v:shape>
          <o:OLEObject Type="Embed" ProgID="Equation.DSMT4" ShapeID="_x0000_i1053" DrawAspect="Content" ObjectID="_1644223099" r:id="rId27"/>
        </w:object>
      </w:r>
    </w:p>
    <w:p w:rsidR="00254A74" w:rsidRDefault="00254A74" w:rsidP="00490DB9">
      <w:pPr>
        <w:ind w:left="340"/>
      </w:pPr>
      <w:r>
        <w:t xml:space="preserve">Εφαρμόζοντας τώρα το θεώρημα </w:t>
      </w:r>
      <w:proofErr w:type="spellStart"/>
      <w:r>
        <w:rPr>
          <w:lang w:val="en-US"/>
        </w:rPr>
        <w:t>steiner</w:t>
      </w:r>
      <w:proofErr w:type="spellEnd"/>
      <w:r w:rsidRPr="00254A74">
        <w:t xml:space="preserve"> </w:t>
      </w:r>
      <w:r>
        <w:t xml:space="preserve">βρίσκουμε τη ροπή αδράνειας ως προς τον κατακόρυφο άξονα z, γύρω από τον οποίο στρέφεται </w:t>
      </w:r>
      <w:r w:rsidR="00490DB9">
        <w:t xml:space="preserve">η </w:t>
      </w:r>
      <w:r>
        <w:t>ράβδος</w:t>
      </w:r>
      <w:r w:rsidR="00490DB9">
        <w:t>:</w:t>
      </w:r>
    </w:p>
    <w:p w:rsidR="00490DB9" w:rsidRDefault="00490DB9" w:rsidP="00490DB9">
      <w:pPr>
        <w:jc w:val="center"/>
      </w:pPr>
      <w:r w:rsidRPr="000A46C6">
        <w:rPr>
          <w:position w:val="-24"/>
        </w:rPr>
        <w:object w:dxaOrig="4560" w:dyaOrig="660">
          <v:shape id="_x0000_i1056" type="#_x0000_t75" style="width:227.65pt;height:33pt" o:ole="">
            <v:imagedata r:id="rId28" o:title=""/>
          </v:shape>
          <o:OLEObject Type="Embed" ProgID="Equation.DSMT4" ShapeID="_x0000_i1056" DrawAspect="Content" ObjectID="_1644223100" r:id="rId29"/>
        </w:object>
      </w:r>
    </w:p>
    <w:p w:rsidR="00490DB9" w:rsidRDefault="006E59D6" w:rsidP="00490DB9">
      <w:pPr>
        <w:ind w:left="340"/>
      </w:pPr>
      <w:r w:rsidRPr="006E59D6">
        <w:rPr>
          <w:rFonts w:asciiTheme="minorHAnsi" w:eastAsiaTheme="minorEastAsia" w:hAnsiTheme="minorHAnsi" w:cstheme="minorBidi"/>
          <w:noProof/>
        </w:rPr>
        <w:object w:dxaOrig="225" w:dyaOrig="225">
          <v:shape id="_x0000_s1032" type="#_x0000_t75" style="position:absolute;left:0;text-align:left;margin-left:387pt;margin-top:21.95pt;width:96.65pt;height:106.85pt;z-index:251665408;mso-position-horizontal-relative:text;mso-position-vertical-relative:text" filled="t" fillcolor="#5b9bd5 [3204]">
            <v:fill color2="fill lighten(51)" angle="-90" focusposition="1" focussize="" method="linear sigma" focus="100%" type="gradient"/>
            <v:imagedata r:id="rId30" o:title=""/>
            <w10:wrap type="square"/>
          </v:shape>
          <o:OLEObject Type="Embed" ProgID="Visio.Drawing.15" ShapeID="_x0000_s1032" DrawAspect="Content" ObjectID="_1644223112" r:id="rId31"/>
        </w:object>
      </w:r>
      <w:r w:rsidR="00490DB9">
        <w:t>Βλέπουμε δηλαδή η ροπή αδράνειας της πόρτας να είναι ανεξάρτητη του ύψους της.</w:t>
      </w:r>
    </w:p>
    <w:p w:rsidR="00490DB9" w:rsidRDefault="00072E06" w:rsidP="00072E06">
      <w:pPr>
        <w:pStyle w:val="1"/>
      </w:pPr>
      <w:r>
        <w:t xml:space="preserve">Έστω </w:t>
      </w:r>
      <w:r w:rsidR="006E59D6">
        <w:t>το παράθυρο, αποτελούμενο από το αρχικό ξύλο, όπως και όλη η πόρτα.</w:t>
      </w:r>
    </w:p>
    <w:p w:rsidR="006E59D6" w:rsidRDefault="0026723B" w:rsidP="0026723B">
      <w:pPr>
        <w:pStyle w:val="abc"/>
      </w:pPr>
      <w:r>
        <w:t>α</w:t>
      </w:r>
      <w:r w:rsidR="006E59D6">
        <w:t>)</w:t>
      </w:r>
      <w:r w:rsidR="00A132AA">
        <w:t xml:space="preserve"> </w:t>
      </w:r>
      <w:r w:rsidR="006E59D6">
        <w:t xml:space="preserve"> Έστω</w:t>
      </w:r>
      <w:r w:rsidR="001F652A">
        <w:t xml:space="preserve"> γ το πάχος της πόρτας και</w:t>
      </w:r>
      <w:r w:rsidR="006E59D6">
        <w:t xml:space="preserve"> m η μάζα του παραθύρου (πριν την αφαίρεσή του)</w:t>
      </w:r>
      <w:r w:rsidR="001F652A">
        <w:t>. Για τις μάζες m και Μ ισχύουν</w:t>
      </w:r>
      <w:r w:rsidR="006E59D6">
        <w:t>:</w:t>
      </w:r>
    </w:p>
    <w:p w:rsidR="006E59D6" w:rsidRPr="0026723B" w:rsidRDefault="001F652A" w:rsidP="001F652A">
      <w:pPr>
        <w:jc w:val="center"/>
        <w:rPr>
          <w:i/>
          <w:sz w:val="24"/>
          <w:szCs w:val="24"/>
        </w:rPr>
      </w:pPr>
      <w:r w:rsidRPr="0026723B">
        <w:rPr>
          <w:i/>
          <w:sz w:val="24"/>
          <w:szCs w:val="24"/>
        </w:rPr>
        <w:t>m</w:t>
      </w:r>
      <w:r w:rsidR="006E59D6" w:rsidRPr="0026723B">
        <w:rPr>
          <w:i/>
          <w:sz w:val="24"/>
          <w:szCs w:val="24"/>
        </w:rPr>
        <w:t>=</w:t>
      </w:r>
      <w:proofErr w:type="spellStart"/>
      <w:r w:rsidR="006E59D6" w:rsidRPr="0026723B">
        <w:rPr>
          <w:i/>
          <w:sz w:val="24"/>
          <w:szCs w:val="24"/>
        </w:rPr>
        <w:t>ρ∙V</w:t>
      </w:r>
      <w:r w:rsidR="006E59D6" w:rsidRPr="0026723B">
        <w:rPr>
          <w:i/>
          <w:sz w:val="24"/>
          <w:szCs w:val="24"/>
          <w:vertAlign w:val="subscript"/>
        </w:rPr>
        <w:t>π</w:t>
      </w:r>
      <w:proofErr w:type="spellEnd"/>
      <w:r w:rsidR="006E59D6" w:rsidRPr="0026723B">
        <w:rPr>
          <w:i/>
          <w:sz w:val="24"/>
          <w:szCs w:val="24"/>
        </w:rPr>
        <w:t>=ρ∙β</w:t>
      </w:r>
      <w:r w:rsidR="006E59D6" w:rsidRPr="0026723B">
        <w:rPr>
          <w:i/>
          <w:sz w:val="24"/>
          <w:szCs w:val="24"/>
          <w:vertAlign w:val="superscript"/>
        </w:rPr>
        <w:t>2</w:t>
      </w:r>
      <w:r w:rsidR="006E59D6" w:rsidRPr="0026723B">
        <w:rPr>
          <w:i/>
          <w:sz w:val="24"/>
          <w:szCs w:val="24"/>
        </w:rPr>
        <w:t>∙γ</w:t>
      </w:r>
      <w:r w:rsidRPr="0026723B">
        <w:rPr>
          <w:i/>
          <w:sz w:val="24"/>
          <w:szCs w:val="24"/>
        </w:rPr>
        <w:t xml:space="preserve">     και    Μ=</w:t>
      </w:r>
      <w:proofErr w:type="spellStart"/>
      <w:r w:rsidRPr="0026723B">
        <w:rPr>
          <w:i/>
          <w:sz w:val="24"/>
          <w:szCs w:val="24"/>
        </w:rPr>
        <w:t>ρ∙V</w:t>
      </w:r>
      <w:proofErr w:type="spellEnd"/>
      <w:r w:rsidRPr="0026723B">
        <w:rPr>
          <w:i/>
          <w:sz w:val="24"/>
          <w:szCs w:val="24"/>
        </w:rPr>
        <w:t>=</w:t>
      </w:r>
      <w:proofErr w:type="spellStart"/>
      <w:r w:rsidRPr="0026723B">
        <w:rPr>
          <w:i/>
          <w:sz w:val="24"/>
          <w:szCs w:val="24"/>
        </w:rPr>
        <w:t>ρ∙αh∙γ</w:t>
      </w:r>
      <w:proofErr w:type="spellEnd"/>
    </w:p>
    <w:p w:rsidR="001F652A" w:rsidRDefault="001F652A" w:rsidP="00A132AA">
      <w:pPr>
        <w:ind w:left="720"/>
      </w:pPr>
      <w:r>
        <w:t>Με διαίρεση κατά μέλη παίρνουμε:</w:t>
      </w:r>
    </w:p>
    <w:p w:rsidR="001F652A" w:rsidRPr="001F652A" w:rsidRDefault="001F652A" w:rsidP="001F652A">
      <w:pPr>
        <w:ind w:left="340"/>
        <w:jc w:val="center"/>
      </w:pPr>
      <w:r w:rsidRPr="001F652A">
        <w:rPr>
          <w:position w:val="-28"/>
        </w:rPr>
        <w:object w:dxaOrig="5280" w:dyaOrig="700">
          <v:shape id="_x0000_i1063" type="#_x0000_t75" style="width:263.65pt;height:35pt" o:ole="">
            <v:imagedata r:id="rId32" o:title=""/>
          </v:shape>
          <o:OLEObject Type="Embed" ProgID="Equation.DSMT4" ShapeID="_x0000_i1063" DrawAspect="Content" ObjectID="_1644223101" r:id="rId33"/>
        </w:object>
      </w:r>
    </w:p>
    <w:p w:rsidR="00490DB9" w:rsidRDefault="0026723B" w:rsidP="00A132AA">
      <w:pPr>
        <w:ind w:left="720"/>
      </w:pPr>
      <w:r>
        <w:t xml:space="preserve">Αλλά τότε το </w:t>
      </w:r>
      <w:r w:rsidR="00A132AA">
        <w:t xml:space="preserve">βάρος του παραθύρου ως </w:t>
      </w:r>
      <w:r>
        <w:t>ποσοστό του βάρους της πόρτας είναι:</w:t>
      </w:r>
    </w:p>
    <w:p w:rsidR="0026723B" w:rsidRDefault="0026723B" w:rsidP="0026723B">
      <w:pPr>
        <w:jc w:val="center"/>
      </w:pPr>
      <w:r w:rsidRPr="001F652A">
        <w:rPr>
          <w:position w:val="-28"/>
        </w:rPr>
        <w:object w:dxaOrig="5660" w:dyaOrig="660">
          <v:shape id="_x0000_i1066" type="#_x0000_t75" style="width:282.65pt;height:33pt" o:ole="">
            <v:imagedata r:id="rId34" o:title=""/>
          </v:shape>
          <o:OLEObject Type="Embed" ProgID="Equation.DSMT4" ShapeID="_x0000_i1066" DrawAspect="Content" ObjectID="_1644223102" r:id="rId35"/>
        </w:object>
      </w:r>
    </w:p>
    <w:p w:rsidR="00A132AA" w:rsidRDefault="00A132AA" w:rsidP="00A132AA">
      <w:pPr>
        <w:ind w:left="720"/>
      </w:pPr>
      <w:r>
        <w:t>Αφαιρώντας λοιπόν το παράθυρο μειώνουμε κατά 12,5% το βάρος της πόρτας.</w:t>
      </w:r>
    </w:p>
    <w:p w:rsidR="00A132AA" w:rsidRDefault="00A132AA" w:rsidP="00A132AA">
      <w:pPr>
        <w:pStyle w:val="abc"/>
      </w:pPr>
      <w:r>
        <w:t xml:space="preserve">β) Δουλεύοντας όπως στο προηγούμενο ερώτημα, υπολογίζουμε τη ροπή αδράνειας του παραθύρου (πριν την αφαίρεσή του), θεωρώντας ότι αποτελείται από λεπτές ομογενείς σανίδες μήκους β. Έτσι η ροπή αδράνειάς του </w:t>
      </w:r>
      <w:r w:rsidR="007E5B14">
        <w:t>ως προς τον άξονα z</w:t>
      </w:r>
      <w:r w:rsidR="007E5B14">
        <w:rPr>
          <w:vertAlign w:val="subscript"/>
        </w:rPr>
        <w:t>1</w:t>
      </w:r>
      <w:r w:rsidR="007E5B14">
        <w:t xml:space="preserve"> θα είναι ίση:</w:t>
      </w:r>
    </w:p>
    <w:p w:rsidR="007E5B14" w:rsidRDefault="007E5B14" w:rsidP="007E5B14">
      <w:pPr>
        <w:pStyle w:val="abc"/>
        <w:jc w:val="center"/>
      </w:pPr>
      <w:r w:rsidRPr="000A46C6">
        <w:rPr>
          <w:position w:val="-24"/>
        </w:rPr>
        <w:object w:dxaOrig="2180" w:dyaOrig="620">
          <v:shape id="_x0000_i1069" type="#_x0000_t75" style="width:109pt;height:31pt" o:ole="">
            <v:imagedata r:id="rId36" o:title=""/>
          </v:shape>
          <o:OLEObject Type="Embed" ProgID="Equation.DSMT4" ShapeID="_x0000_i1069" DrawAspect="Content" ObjectID="_1644223103" r:id="rId37"/>
        </w:object>
      </w:r>
    </w:p>
    <w:p w:rsidR="007E5B14" w:rsidRDefault="007E5B14" w:rsidP="00944599">
      <w:pPr>
        <w:ind w:left="568"/>
      </w:pPr>
      <w:r>
        <w:lastRenderedPageBreak/>
        <w:t>Οπότε ε</w:t>
      </w:r>
      <w:r>
        <w:t xml:space="preserve">φαρμόζοντας τώρα το θεώρημα </w:t>
      </w:r>
      <w:proofErr w:type="spellStart"/>
      <w:r>
        <w:rPr>
          <w:lang w:val="en-US"/>
        </w:rPr>
        <w:t>steiner</w:t>
      </w:r>
      <w:proofErr w:type="spellEnd"/>
      <w:r w:rsidRPr="00254A74">
        <w:t xml:space="preserve"> </w:t>
      </w:r>
      <w:r>
        <w:t>βρίσκουμε τη ροπή αδράνειας</w:t>
      </w:r>
      <w:r>
        <w:t xml:space="preserve"> του παραθύρου,</w:t>
      </w:r>
      <w:r>
        <w:t xml:space="preserve"> ως προς τον κατακόρυφο άξονα z, γύρω από τον οποίο στρέφεται η ράβδος</w:t>
      </w:r>
      <w:r w:rsidR="00FB1665">
        <w:t xml:space="preserve"> είναι</w:t>
      </w:r>
      <w:r>
        <w:t>:</w:t>
      </w:r>
    </w:p>
    <w:p w:rsidR="007E5B14" w:rsidRDefault="00FB1665" w:rsidP="007E5B14">
      <w:pPr>
        <w:jc w:val="center"/>
      </w:pPr>
      <w:r w:rsidRPr="000A46C6">
        <w:rPr>
          <w:position w:val="-24"/>
        </w:rPr>
        <w:object w:dxaOrig="5360" w:dyaOrig="660">
          <v:shape id="_x0000_i1073" type="#_x0000_t75" style="width:267.65pt;height:33pt" o:ole="">
            <v:imagedata r:id="rId38" o:title=""/>
          </v:shape>
          <o:OLEObject Type="Embed" ProgID="Equation.DSMT4" ShapeID="_x0000_i1073" DrawAspect="Content" ObjectID="_1644223104" r:id="rId39"/>
        </w:object>
      </w:r>
    </w:p>
    <w:p w:rsidR="00276BD1" w:rsidRPr="0036566B" w:rsidRDefault="00276BD1" w:rsidP="00276BD1">
      <w:pPr>
        <w:ind w:left="720"/>
        <w:rPr>
          <w:lang w:val="en-US"/>
        </w:rPr>
      </w:pPr>
      <w:r>
        <w:t>Αλλά τότε</w:t>
      </w:r>
      <w:r>
        <w:t xml:space="preserve"> η ροπή αδράνειας</w:t>
      </w:r>
      <w:r>
        <w:t xml:space="preserve"> του παραθύρου</w:t>
      </w:r>
      <w:r w:rsidR="0036566B">
        <w:t>,</w:t>
      </w:r>
      <w:r>
        <w:t xml:space="preserve"> ως ποσοστό </w:t>
      </w:r>
      <w:r w:rsidR="0036566B">
        <w:t xml:space="preserve">της αρχικής ροπής αδράνειας της πόρτας </w:t>
      </w:r>
      <w:r>
        <w:t>είναι:</w:t>
      </w:r>
    </w:p>
    <w:p w:rsidR="007E5B14" w:rsidRDefault="00944599" w:rsidP="00944599">
      <w:pPr>
        <w:jc w:val="center"/>
      </w:pPr>
      <w:r w:rsidRPr="002E5263">
        <w:rPr>
          <w:position w:val="-54"/>
        </w:rPr>
        <w:object w:dxaOrig="6300" w:dyaOrig="1200">
          <v:shape id="_x0000_i1086" type="#_x0000_t75" style="width:314.65pt;height:59.65pt" o:ole="">
            <v:imagedata r:id="rId40" o:title=""/>
          </v:shape>
          <o:OLEObject Type="Embed" ProgID="Equation.DSMT4" ShapeID="_x0000_i1086" DrawAspect="Content" ObjectID="_1644223105" r:id="rId41"/>
        </w:object>
      </w:r>
    </w:p>
    <w:p w:rsidR="00944599" w:rsidRDefault="00944599" w:rsidP="00944599">
      <w:pPr>
        <w:jc w:val="center"/>
      </w:pPr>
      <w:r w:rsidRPr="00944599">
        <w:rPr>
          <w:position w:val="-24"/>
        </w:rPr>
        <w:object w:dxaOrig="3440" w:dyaOrig="660">
          <v:shape id="_x0000_i1088" type="#_x0000_t75" style="width:171.65pt;height:33pt" o:ole="">
            <v:imagedata r:id="rId42" o:title=""/>
          </v:shape>
          <o:OLEObject Type="Embed" ProgID="Equation.DSMT4" ShapeID="_x0000_i1088" DrawAspect="Content" ObjectID="_1644223106" r:id="rId43"/>
        </w:object>
      </w:r>
    </w:p>
    <w:p w:rsidR="00944599" w:rsidRDefault="00944599" w:rsidP="00944599">
      <w:pPr>
        <w:ind w:left="340"/>
        <w:jc w:val="center"/>
      </w:pPr>
      <w:r>
        <w:t>Αλλά τότε αφαιρώντας το παράθυρο, μειώνουμε και τη ροπή αδράνειας της πόρτας σε ποσοστό 10%.</w:t>
      </w:r>
    </w:p>
    <w:p w:rsidR="0009228B" w:rsidRDefault="0009228B" w:rsidP="00944599">
      <w:pPr>
        <w:ind w:left="340"/>
        <w:jc w:val="center"/>
      </w:pPr>
    </w:p>
    <w:p w:rsidR="00944599" w:rsidRPr="00991B6A" w:rsidRDefault="00944599" w:rsidP="00991B6A">
      <w:pPr>
        <w:spacing w:before="120" w:after="120"/>
        <w:rPr>
          <w:b/>
          <w:i/>
          <w:color w:val="FF0000"/>
          <w:sz w:val="24"/>
          <w:szCs w:val="24"/>
        </w:rPr>
      </w:pPr>
      <w:r w:rsidRPr="00991B6A">
        <w:rPr>
          <w:b/>
          <w:i/>
          <w:color w:val="FF0000"/>
          <w:sz w:val="24"/>
          <w:szCs w:val="24"/>
        </w:rPr>
        <w:t>Σχόλιο:</w:t>
      </w:r>
    </w:p>
    <w:p w:rsidR="00944599" w:rsidRDefault="00944599" w:rsidP="00944599">
      <w:r>
        <w:t xml:space="preserve">Θα μπορούσαμε εναλλακτικά να υπολογίσουμε την νέα ροπή αδράνειας </w:t>
      </w:r>
      <w:proofErr w:type="spellStart"/>
      <w:r>
        <w:t>Ι</w:t>
      </w:r>
      <w:r>
        <w:rPr>
          <w:vertAlign w:val="subscript"/>
        </w:rPr>
        <w:t>z.τελ</w:t>
      </w:r>
      <w:proofErr w:type="spellEnd"/>
      <w:r>
        <w:t xml:space="preserve"> της πόρτας, μετά την αφαίρεση του παραθύρου, αφού η αρχική της ροπή αδράνειας γράφεται:</w:t>
      </w:r>
    </w:p>
    <w:p w:rsidR="00944599" w:rsidRDefault="00944599" w:rsidP="00944599">
      <w:pPr>
        <w:jc w:val="center"/>
      </w:pPr>
      <w:r w:rsidRPr="00944599">
        <w:rPr>
          <w:position w:val="-32"/>
        </w:rPr>
        <w:object w:dxaOrig="6180" w:dyaOrig="760">
          <v:shape id="_x0000_i1091" type="#_x0000_t75" style="width:308.65pt;height:38pt" o:ole="">
            <v:imagedata r:id="rId44" o:title=""/>
          </v:shape>
          <o:OLEObject Type="Embed" ProgID="Equation.DSMT4" ShapeID="_x0000_i1091" DrawAspect="Content" ObjectID="_1644223107" r:id="rId45"/>
        </w:object>
      </w:r>
    </w:p>
    <w:p w:rsidR="00991B6A" w:rsidRPr="00944599" w:rsidRDefault="00991B6A" w:rsidP="00991B6A">
      <w:r>
        <w:t>Αλλά τότε το ζητούμενο ποσοστό μείωσης της ροπής αδράνειας γράφεται:</w:t>
      </w:r>
    </w:p>
    <w:p w:rsidR="00944599" w:rsidRDefault="00991B6A" w:rsidP="00944599">
      <w:pPr>
        <w:jc w:val="center"/>
      </w:pPr>
      <w:r w:rsidRPr="002E5263">
        <w:rPr>
          <w:position w:val="-54"/>
        </w:rPr>
        <w:object w:dxaOrig="4180" w:dyaOrig="940">
          <v:shape id="_x0000_i1094" type="#_x0000_t75" style="width:208.65pt;height:47pt" o:ole="">
            <v:imagedata r:id="rId46" o:title=""/>
          </v:shape>
          <o:OLEObject Type="Embed" ProgID="Equation.DSMT4" ShapeID="_x0000_i1094" DrawAspect="Content" ObjectID="_1644223108" r:id="rId47"/>
        </w:object>
      </w:r>
    </w:p>
    <w:p w:rsidR="00991B6A" w:rsidRPr="00944599" w:rsidRDefault="00991B6A" w:rsidP="00991B6A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991B6A" w:rsidRPr="00944599" w:rsidSect="00465D8E">
      <w:headerReference w:type="default" r:id="rId48"/>
      <w:footerReference w:type="default" r:id="rId4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6C3" w:rsidRDefault="00E076C3">
      <w:pPr>
        <w:spacing w:after="0" w:line="240" w:lineRule="auto"/>
      </w:pPr>
      <w:r>
        <w:separator/>
      </w:r>
    </w:p>
  </w:endnote>
  <w:endnote w:type="continuationSeparator" w:id="0">
    <w:p w:rsidR="00E076C3" w:rsidRDefault="00E0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6C3" w:rsidRDefault="00E076C3">
      <w:pPr>
        <w:spacing w:after="0" w:line="240" w:lineRule="auto"/>
      </w:pPr>
      <w:r>
        <w:separator/>
      </w:r>
    </w:p>
  </w:footnote>
  <w:footnote w:type="continuationSeparator" w:id="0">
    <w:p w:rsidR="00E076C3" w:rsidRDefault="00E076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90"/>
    <w:rsid w:val="00025A90"/>
    <w:rsid w:val="00072E06"/>
    <w:rsid w:val="00091E43"/>
    <w:rsid w:val="0009228B"/>
    <w:rsid w:val="000A46C6"/>
    <w:rsid w:val="000A5A2D"/>
    <w:rsid w:val="001764F7"/>
    <w:rsid w:val="0018087E"/>
    <w:rsid w:val="001F652A"/>
    <w:rsid w:val="00254A74"/>
    <w:rsid w:val="0026723B"/>
    <w:rsid w:val="00276BD1"/>
    <w:rsid w:val="002E5263"/>
    <w:rsid w:val="003032A1"/>
    <w:rsid w:val="00334BD8"/>
    <w:rsid w:val="00342B66"/>
    <w:rsid w:val="0036566B"/>
    <w:rsid w:val="003B4900"/>
    <w:rsid w:val="003D2058"/>
    <w:rsid w:val="0041752B"/>
    <w:rsid w:val="0044454D"/>
    <w:rsid w:val="00465D8E"/>
    <w:rsid w:val="00470A0F"/>
    <w:rsid w:val="004809DE"/>
    <w:rsid w:val="00490DB9"/>
    <w:rsid w:val="004F7518"/>
    <w:rsid w:val="00572886"/>
    <w:rsid w:val="005C059F"/>
    <w:rsid w:val="00616DF8"/>
    <w:rsid w:val="00667E23"/>
    <w:rsid w:val="006E59D6"/>
    <w:rsid w:val="006F5F92"/>
    <w:rsid w:val="00717932"/>
    <w:rsid w:val="00744C3F"/>
    <w:rsid w:val="00757BF7"/>
    <w:rsid w:val="007E115B"/>
    <w:rsid w:val="007E5B14"/>
    <w:rsid w:val="0081576D"/>
    <w:rsid w:val="008945AD"/>
    <w:rsid w:val="00944599"/>
    <w:rsid w:val="00984047"/>
    <w:rsid w:val="00991B6A"/>
    <w:rsid w:val="009A1C4D"/>
    <w:rsid w:val="009E33E2"/>
    <w:rsid w:val="00A132AA"/>
    <w:rsid w:val="00A627A5"/>
    <w:rsid w:val="00AC32A8"/>
    <w:rsid w:val="00AC5AC3"/>
    <w:rsid w:val="00AE4FB4"/>
    <w:rsid w:val="00B04EBD"/>
    <w:rsid w:val="00B11C3D"/>
    <w:rsid w:val="00B820C2"/>
    <w:rsid w:val="00BB3001"/>
    <w:rsid w:val="00C26283"/>
    <w:rsid w:val="00C7563E"/>
    <w:rsid w:val="00C90984"/>
    <w:rsid w:val="00CA763F"/>
    <w:rsid w:val="00CA7A43"/>
    <w:rsid w:val="00CF1FA6"/>
    <w:rsid w:val="00D045EF"/>
    <w:rsid w:val="00D82210"/>
    <w:rsid w:val="00D84CBC"/>
    <w:rsid w:val="00DE49E1"/>
    <w:rsid w:val="00E05528"/>
    <w:rsid w:val="00E076C3"/>
    <w:rsid w:val="00E210D0"/>
    <w:rsid w:val="00E8625F"/>
    <w:rsid w:val="00EA64C4"/>
    <w:rsid w:val="00EB2362"/>
    <w:rsid w:val="00EB5F9A"/>
    <w:rsid w:val="00EB6640"/>
    <w:rsid w:val="00EC647B"/>
    <w:rsid w:val="00EE1786"/>
    <w:rsid w:val="00EE7957"/>
    <w:rsid w:val="00F6515A"/>
    <w:rsid w:val="00FB1665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896CA"/>
  <w15:chartTrackingRefBased/>
  <w15:docId w15:val="{92ACADB4-205F-4728-8F6D-B45ED897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276BD1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E4FB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0A46C6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a1"/>
    <w:link w:val="MTDisplayEquation"/>
    <w:rsid w:val="000A46C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16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9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3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5.bin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1.vsdx"/><Relationship Id="rId23" Type="http://schemas.openxmlformats.org/officeDocument/2006/relationships/package" Target="embeddings/Microsoft_Visio_Drawing2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4.bin"/><Relationship Id="rId31" Type="http://schemas.openxmlformats.org/officeDocument/2006/relationships/package" Target="embeddings/Microsoft_Visio_Drawing3.vsdx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7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12ED2-5E1C-4030-87E2-24731662C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152</TotalTime>
  <Pages>3</Pages>
  <Words>605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11</cp:revision>
  <dcterms:created xsi:type="dcterms:W3CDTF">2020-02-25T18:16:00Z</dcterms:created>
  <dcterms:modified xsi:type="dcterms:W3CDTF">2020-02-26T09:49:00Z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