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</w:tblGrid>
      <w:tr w:rsidR="008945AD" w:rsidTr="008E3B7E">
        <w:trPr>
          <w:trHeight w:val="648"/>
          <w:jc w:val="center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E1786" w:rsidRDefault="005934AE" w:rsidP="00465D8E">
            <w:pPr>
              <w:pStyle w:val="10"/>
            </w:pPr>
            <w:r>
              <w:t>Όταν εμφανιστεί η τριβή</w:t>
            </w:r>
            <w:r w:rsidR="008D05A9">
              <w:t>…</w:t>
            </w:r>
          </w:p>
        </w:tc>
      </w:tr>
    </w:tbl>
    <w:p w:rsidR="005934AE" w:rsidRDefault="00DF2962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88.95pt;margin-top:14.1pt;width:190.25pt;height:117.05pt;z-index:251665408;mso-position-horizontal-relative:text;mso-position-vertical-relative:text" filled="t" fillcolor="#9cc2e5 [1940]">
            <v:fill color2="fill lighten(51)" angle="-90" focusposition="1" focussize="" method="linear sigma" type="gradient"/>
            <v:imagedata r:id="rId8" o:title=""/>
            <w10:wrap type="square"/>
          </v:shape>
          <o:OLEObject Type="Embed" ProgID="Visio.Drawing.15" ShapeID="_x0000_s1029" DrawAspect="Content" ObjectID="_1646072311" r:id="rId9"/>
        </w:object>
      </w:r>
      <w:r w:rsidR="00EF05CD">
        <w:t>Γύρω από ένα κύλινδρο</w:t>
      </w:r>
      <w:r w:rsidR="005934AE">
        <w:t>, ο οποίος ηρεμεί σε λείο οριζόντιο επίπεδο Α,</w:t>
      </w:r>
      <w:r w:rsidR="00EF05CD">
        <w:t xml:space="preserve"> έχουμε τυλίξει ένα</w:t>
      </w:r>
      <w:r w:rsidR="005934AE">
        <w:t xml:space="preserve"> αβαρές</w:t>
      </w:r>
      <w:r w:rsidR="00EF05CD">
        <w:t xml:space="preserve"> νήμα</w:t>
      </w:r>
      <w:r w:rsidR="005934AE">
        <w:t>. Σε μια στιγμή τραβάμε το νήμα ασκώντας στον κύλινδρο μια σταθερή οριζόντια δύναμη F, όπως στο σχήμα.</w:t>
      </w:r>
    </w:p>
    <w:p w:rsidR="00E16715" w:rsidRDefault="00E16715" w:rsidP="00B555AD">
      <w:pPr>
        <w:spacing w:before="200"/>
        <w:ind w:left="453" w:hanging="340"/>
      </w:pPr>
      <w:r>
        <w:t xml:space="preserve">i) </w:t>
      </w:r>
      <w:r w:rsidR="00B555AD">
        <w:t xml:space="preserve"> </w:t>
      </w:r>
      <w:r>
        <w:t>Η κίνηση του κυλίνδρου θα είναι μια κύλιση (χωρίς ολίσθηση) ή όχι και γιατί;</w:t>
      </w:r>
    </w:p>
    <w:p w:rsidR="00E16715" w:rsidRDefault="00E16715" w:rsidP="00B555AD">
      <w:pPr>
        <w:ind w:left="453" w:hanging="340"/>
      </w:pPr>
      <w:proofErr w:type="spellStart"/>
      <w:r>
        <w:t>ii</w:t>
      </w:r>
      <w:proofErr w:type="spellEnd"/>
      <w:r>
        <w:t>) Μετά από λίγο ο κύλινδρος περνά σε δεύτερο</w:t>
      </w:r>
      <w:r w:rsidR="00CD2BE1">
        <w:t xml:space="preserve"> μη λείο</w:t>
      </w:r>
      <w:r>
        <w:t xml:space="preserve"> οριζόντιο επίπεδο Β,</w:t>
      </w:r>
      <w:r w:rsidR="00B93BAE">
        <w:t xml:space="preserve"> όπως στο σχήμα,</w:t>
      </w:r>
      <w:r w:rsidR="00CD2BE1">
        <w:t xml:space="preserve"> οπότε:</w:t>
      </w:r>
    </w:p>
    <w:p w:rsidR="00CD2BE1" w:rsidRDefault="00CD2BE1" w:rsidP="00B555AD">
      <w:pPr>
        <w:ind w:left="737" w:hanging="340"/>
      </w:pPr>
      <w:r>
        <w:t>α) Θα δεχτεί στατική τριβή με φορά προς τα αριστερά.</w:t>
      </w:r>
    </w:p>
    <w:p w:rsidR="00CD2BE1" w:rsidRDefault="00CD2BE1" w:rsidP="00B555AD">
      <w:pPr>
        <w:ind w:left="737" w:hanging="340"/>
      </w:pPr>
      <w:r>
        <w:t>β) Θα δεχτεί στατική τριβή με φορά προς τα δεξιά.</w:t>
      </w:r>
    </w:p>
    <w:p w:rsidR="00CD2BE1" w:rsidRDefault="00B555AD" w:rsidP="00B555AD">
      <w:pPr>
        <w:ind w:left="737" w:hanging="340"/>
      </w:pPr>
      <w:r>
        <w:t>γ</w:t>
      </w:r>
      <w:r w:rsidR="00CD2BE1">
        <w:t>) Θα δεχτεί τριβή ολίσθησης με φορά προς τα αριστερά.</w:t>
      </w:r>
    </w:p>
    <w:p w:rsidR="00CD2BE1" w:rsidRDefault="00B555AD" w:rsidP="00B555AD">
      <w:pPr>
        <w:ind w:left="737" w:hanging="340"/>
      </w:pPr>
      <w:r>
        <w:t>δ</w:t>
      </w:r>
      <w:r w:rsidR="00CD2BE1">
        <w:t>) Θα δεχτεί τριβή ολίσθησης με φορά προς τα δεξιά.</w:t>
      </w:r>
    </w:p>
    <w:p w:rsidR="00CD2BE1" w:rsidRDefault="00CD2BE1" w:rsidP="00CD2BE1">
      <w:r>
        <w:t>Να δικαιολογήσετε την επιλογή σας.</w:t>
      </w:r>
    </w:p>
    <w:p w:rsidR="00CD2BE1" w:rsidRDefault="00CD2BE1" w:rsidP="00CD2BE1">
      <w:r>
        <w:t xml:space="preserve">Δίνεται η ροπή αδράνειας του κυλίνδρου ως προς άξονα που ενώνει τα κέντρα των δύο </w:t>
      </w:r>
      <w:proofErr w:type="spellStart"/>
      <w:r>
        <w:t>βάσεών</w:t>
      </w:r>
      <w:proofErr w:type="spellEnd"/>
      <w:r>
        <w:t xml:space="preserve"> του Ι= ½ Μ</w:t>
      </w:r>
      <w:r>
        <w:rPr>
          <w:rFonts w:ascii="Cambria Math" w:hAnsi="Cambria Math"/>
        </w:rPr>
        <w:t>R</w:t>
      </w:r>
      <w:r>
        <w:rPr>
          <w:vertAlign w:val="superscript"/>
        </w:rPr>
        <w:t>2</w:t>
      </w:r>
      <w:r>
        <w:t>.</w:t>
      </w:r>
    </w:p>
    <w:p w:rsidR="00857CE2" w:rsidRPr="00CD2BE1" w:rsidRDefault="00CD2BE1" w:rsidP="008E3B7E">
      <w:r>
        <w:t xml:space="preserve"> </w:t>
      </w:r>
      <w:r w:rsidR="00857CE2" w:rsidRPr="00A91FE7">
        <w:rPr>
          <w:b/>
          <w:i/>
          <w:color w:val="0070C0"/>
          <w:sz w:val="24"/>
          <w:szCs w:val="24"/>
        </w:rPr>
        <w:t>Απάντηση:</w:t>
      </w:r>
    </w:p>
    <w:p w:rsidR="00857CE2" w:rsidRDefault="00DF2962" w:rsidP="00B24246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31" type="#_x0000_t75" style="position:absolute;left:0;text-align:left;margin-left:370.6pt;margin-top:3.9pt;width:112.2pt;height:130.85pt;z-index:251667456;mso-position-horizontal-relative:text;mso-position-vertical-relative:text" filled="t" fillcolor="#9cc2e5 [1940]">
            <v:fill color2="fill lighten(51)" angle="-90" focusposition="1" focussize="" method="linear sigma" type="gradient"/>
            <v:imagedata r:id="rId10" o:title=""/>
            <w10:wrap type="square"/>
          </v:shape>
          <o:OLEObject Type="Embed" ProgID="Visio.Drawing.15" ShapeID="_x0000_s1031" DrawAspect="Content" ObjectID="_1646072312" r:id="rId11"/>
        </w:object>
      </w:r>
      <w:r w:rsidR="00B24246">
        <w:t>Στο διπλανό σχήμα έχουν σχεδιαστεί ο</w:t>
      </w:r>
      <w:r w:rsidR="00FB17B9">
        <w:t xml:space="preserve">ι </w:t>
      </w:r>
      <w:r w:rsidR="00B24246">
        <w:t>δυνάμεις που ασκού</w:t>
      </w:r>
      <w:r w:rsidR="00FB17B9">
        <w:t>ντ</w:t>
      </w:r>
      <w:r w:rsidR="00B24246">
        <w:t>αι στον κύλινδρο</w:t>
      </w:r>
      <w:r w:rsidR="009258CC" w:rsidRPr="009258CC">
        <w:t xml:space="preserve">, </w:t>
      </w:r>
      <w:r w:rsidR="009258CC">
        <w:t>κατά την κίνησή του στο λείο οριζόντιο επίπεδο.</w:t>
      </w:r>
      <w:r w:rsidR="005544D9">
        <w:t xml:space="preserve"> </w:t>
      </w:r>
      <w:r w:rsidR="009258CC">
        <w:t xml:space="preserve">Θεωρώντας την κίνηση του κυλίνδρου σύνθετη, μια μεταφορική και μια στροφική γύρω από οριζόντιο άξονα ο οποίος συνδέει τα κέντρα των δύο </w:t>
      </w:r>
      <w:proofErr w:type="spellStart"/>
      <w:r w:rsidR="009258CC">
        <w:t>βάσεών</w:t>
      </w:r>
      <w:proofErr w:type="spellEnd"/>
      <w:r w:rsidR="009258CC">
        <w:t xml:space="preserve"> του, παίρνουμε με εφαρμογή του 2</w:t>
      </w:r>
      <w:r w:rsidR="009258CC" w:rsidRPr="009258CC">
        <w:rPr>
          <w:vertAlign w:val="superscript"/>
        </w:rPr>
        <w:t>ου</w:t>
      </w:r>
      <w:r w:rsidR="009258CC">
        <w:t xml:space="preserve"> νόμου του Νεύτωνα:</w:t>
      </w:r>
    </w:p>
    <w:p w:rsidR="009258CC" w:rsidRDefault="009258CC" w:rsidP="00CB5E13">
      <w:pPr>
        <w:jc w:val="center"/>
      </w:pPr>
      <w:r w:rsidRPr="00CB5E13">
        <w:rPr>
          <w:i/>
          <w:sz w:val="24"/>
          <w:szCs w:val="24"/>
        </w:rPr>
        <w:t>ΣF=</w:t>
      </w:r>
      <w:proofErr w:type="spellStart"/>
      <w:r w:rsidRPr="00CB5E13">
        <w:rPr>
          <w:i/>
          <w:sz w:val="24"/>
          <w:szCs w:val="24"/>
        </w:rPr>
        <w:t>Μ∙α</w:t>
      </w:r>
      <w:r w:rsidRPr="00CB5E13">
        <w:rPr>
          <w:i/>
          <w:sz w:val="24"/>
          <w:szCs w:val="24"/>
          <w:vertAlign w:val="subscript"/>
        </w:rPr>
        <w:t>cm</w:t>
      </w:r>
      <w:proofErr w:type="spellEnd"/>
      <w:r>
        <w:t xml:space="preserve"> → </w:t>
      </w:r>
      <w:r w:rsidR="00CB5E13" w:rsidRPr="00CB5E13">
        <w:rPr>
          <w:position w:val="-24"/>
        </w:rPr>
        <w:object w:dxaOrig="2680" w:dyaOrig="620">
          <v:shape id="_x0000_i1027" type="#_x0000_t75" style="width:134pt;height:31.2pt" o:ole="">
            <v:imagedata r:id="rId12" o:title=""/>
          </v:shape>
          <o:OLEObject Type="Embed" ProgID="Equation.DSMT4" ShapeID="_x0000_i1027" DrawAspect="Content" ObjectID="_1646072308" r:id="rId13"/>
        </w:object>
      </w:r>
    </w:p>
    <w:p w:rsidR="00CB5E13" w:rsidRDefault="00DF2962" w:rsidP="00CB5E13">
      <w:pPr>
        <w:jc w:val="center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5" type="#_x0000_t75" style="position:absolute;left:0;text-align:left;margin-left:346.2pt;margin-top:6.35pt;width:135.65pt;height:124.2pt;z-index:251673600;mso-position-horizontal-relative:text;mso-position-vertical-relative:text" filled="t" fillcolor="#9cc2e5 [1940]">
            <v:fill color2="fill lighten(51)" angle="-90" focusposition="1" focussize="" method="linear sigma" type="gradient"/>
            <v:imagedata r:id="rId14" o:title=""/>
            <w10:wrap type="square"/>
          </v:shape>
          <o:OLEObject Type="Embed" ProgID="Visio.Drawing.15" ShapeID="_x0000_s1035" DrawAspect="Content" ObjectID="_1646072313" r:id="rId15"/>
        </w:object>
      </w:r>
      <w:r w:rsidR="00CB5E13" w:rsidRPr="00CB5E13">
        <w:rPr>
          <w:position w:val="-24"/>
        </w:rPr>
        <w:object w:dxaOrig="5220" w:dyaOrig="620">
          <v:shape id="_x0000_i1029" type="#_x0000_t75" style="width:261.2pt;height:31.2pt" o:ole="">
            <v:imagedata r:id="rId16" o:title=""/>
          </v:shape>
          <o:OLEObject Type="Embed" ProgID="Equation.DSMT4" ShapeID="_x0000_i1029" DrawAspect="Content" ObjectID="_1646072309" r:id="rId17"/>
        </w:object>
      </w:r>
    </w:p>
    <w:p w:rsidR="0089598F" w:rsidRDefault="0089598F" w:rsidP="00965AB8">
      <w:pPr>
        <w:ind w:left="340"/>
      </w:pPr>
      <w:r>
        <w:t xml:space="preserve">Αλλά τότε το σημείο επαφής του κυλίνδρου με το επίπεδο (σημείο Κ), έχει την επιτάχυνση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 με φορά προς τα δεξιά και μια επιτρόχια επιτάχυνση </w:t>
      </w:r>
      <w:proofErr w:type="spellStart"/>
      <w:r>
        <w:t>α</w:t>
      </w:r>
      <w:r>
        <w:rPr>
          <w:vertAlign w:val="subscript"/>
        </w:rPr>
        <w:t>επ</w:t>
      </w:r>
      <w:proofErr w:type="spellEnd"/>
      <w:r>
        <w:t>=</w:t>
      </w:r>
      <w:proofErr w:type="spellStart"/>
      <w:r>
        <w:rPr>
          <w:rFonts w:ascii="Cambria Math" w:hAnsi="Cambria Math"/>
        </w:rPr>
        <w:t>R</w:t>
      </w:r>
      <w:r>
        <w:t>∙α</w:t>
      </w:r>
      <w:r>
        <w:rPr>
          <w:vertAlign w:val="subscript"/>
        </w:rPr>
        <w:t>γων</w:t>
      </w:r>
      <w:proofErr w:type="spellEnd"/>
      <w:r>
        <w:t>, με φορά προς τα αριστερά</w:t>
      </w:r>
      <w:r w:rsidR="00965AB8">
        <w:t xml:space="preserve">. Έτσι το σημείο Κ έχει </w:t>
      </w:r>
      <w:proofErr w:type="spellStart"/>
      <w:r w:rsidR="00C206EC">
        <w:t>εφαπτομενική</w:t>
      </w:r>
      <w:proofErr w:type="spellEnd"/>
      <w:r w:rsidR="00C206EC">
        <w:t xml:space="preserve"> </w:t>
      </w:r>
      <w:bookmarkStart w:id="0" w:name="_GoBack"/>
      <w:bookmarkEnd w:id="0"/>
      <w:r w:rsidR="00965AB8">
        <w:t>επιτάχυνση με κατεύθυνση προς τα αριστερά και μέτρο:</w:t>
      </w:r>
    </w:p>
    <w:p w:rsidR="00965AB8" w:rsidRDefault="00965AB8" w:rsidP="00965AB8">
      <w:pPr>
        <w:jc w:val="center"/>
      </w:pPr>
      <w:r w:rsidRPr="00CB5E13">
        <w:rPr>
          <w:position w:val="-24"/>
        </w:rPr>
        <w:object w:dxaOrig="4320" w:dyaOrig="620">
          <v:shape id="_x0000_i1030" type="#_x0000_t75" style="width:3in;height:31.2pt" o:ole="">
            <v:imagedata r:id="rId18" o:title=""/>
          </v:shape>
          <o:OLEObject Type="Embed" ProgID="Equation.DSMT4" ShapeID="_x0000_i1030" DrawAspect="Content" ObjectID="_1646072310" r:id="rId19"/>
        </w:object>
      </w:r>
    </w:p>
    <w:p w:rsidR="00965AB8" w:rsidRDefault="00965AB8" w:rsidP="00965AB8">
      <w:pPr>
        <w:ind w:left="340"/>
      </w:pPr>
      <w:r>
        <w:t>Άρα το σημείο Κ θα αποκτήσει και ταχύτητα με φορά προς τα αριστερά, ίσου μέτρου, κάθε στιγμή</w:t>
      </w:r>
      <w:r w:rsidR="00BF2E21">
        <w:t>,</w:t>
      </w:r>
      <w:r>
        <w:t xml:space="preserve"> με την ταχύτητα του κέντρου μάζας, η οποία έχει φορά προς τα δεξιά.</w:t>
      </w:r>
      <w:r w:rsidR="00016F00">
        <w:t xml:space="preserve"> </w:t>
      </w:r>
    </w:p>
    <w:p w:rsidR="00D17F76" w:rsidRDefault="00D17F76" w:rsidP="00965AB8">
      <w:pPr>
        <w:ind w:left="340"/>
      </w:pPr>
      <w:r>
        <w:t>Με βάση αυτά, ο κύλινδρος ολισθαίνει (σπινάρει για την ακρίβεια…), συνεπώς η κίνηση δεν είναι κύλιση.</w:t>
      </w:r>
    </w:p>
    <w:p w:rsidR="00D17F76" w:rsidRDefault="00DF2962" w:rsidP="00B555AD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lastRenderedPageBreak/>
        <w:object w:dxaOrig="1440" w:dyaOrig="1440">
          <v:shape id="_x0000_s1033" type="#_x0000_t75" style="position:absolute;left:0;text-align:left;margin-left:378.35pt;margin-top:1.05pt;width:105pt;height:118.85pt;z-index:251671552;mso-position-horizontal-relative:text;mso-position-vertical-relative:text" filled="t" fillcolor="#9cc2e5 [1940]">
            <v:fill color2="fill lighten(51)" angle="-90" focusposition="1" focussize="" method="linear sigma" type="gradient"/>
            <v:imagedata r:id="rId20" o:title=""/>
            <w10:wrap type="square"/>
          </v:shape>
          <o:OLEObject Type="Embed" ProgID="Visio.Drawing.15" ShapeID="_x0000_s1033" DrawAspect="Content" ObjectID="_1646072314" r:id="rId21"/>
        </w:object>
      </w:r>
      <w:r w:rsidR="00B555AD">
        <w:t>Με βάση τα παραπάνω, τη στιγμή που ο κύλινδρος περνά στο Β επίπεδο, το σημείο επαφής του με το επίπεδο (σημείο Κ)</w:t>
      </w:r>
      <w:r w:rsidR="00BF2E21">
        <w:t xml:space="preserve">, έχει ταχύτητα </w:t>
      </w:r>
      <w:proofErr w:type="spellStart"/>
      <w:r w:rsidR="00BF2E21">
        <w:t>υ</w:t>
      </w:r>
      <w:r w:rsidR="00BF2E21">
        <w:rPr>
          <w:vertAlign w:val="subscript"/>
        </w:rPr>
        <w:t>Κ</w:t>
      </w:r>
      <w:proofErr w:type="spellEnd"/>
      <w:r w:rsidR="00BF2E21">
        <w:t xml:space="preserve"> με φορά προς τα αριστερά. Συνεπώς θα ασκηθεί πάνω του τριβή ολίσθησης, με κατεύθυνση προς τα δεξιά, όπως στο σχήμα.</w:t>
      </w:r>
    </w:p>
    <w:p w:rsidR="00BF2E21" w:rsidRDefault="00BF2E21" w:rsidP="00BF2E21">
      <w:pPr>
        <w:ind w:left="318"/>
      </w:pPr>
      <w:r>
        <w:t>Σωστό το δ)</w:t>
      </w:r>
    </w:p>
    <w:p w:rsidR="00BA2003" w:rsidRDefault="00BA2003" w:rsidP="00BF2E21">
      <w:pPr>
        <w:ind w:left="318"/>
      </w:pPr>
    </w:p>
    <w:p w:rsidR="00BF2E21" w:rsidRDefault="00BF2E21" w:rsidP="00BF2E21">
      <w:pPr>
        <w:ind w:left="318"/>
      </w:pPr>
    </w:p>
    <w:p w:rsidR="00BA2003" w:rsidRPr="00965AB8" w:rsidRDefault="00BA2003" w:rsidP="00BA2003">
      <w:pPr>
        <w:ind w:left="318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BA2003" w:rsidRPr="00965AB8" w:rsidSect="00465D8E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962" w:rsidRDefault="00DF2962">
      <w:pPr>
        <w:spacing w:after="0" w:line="240" w:lineRule="auto"/>
      </w:pPr>
      <w:r>
        <w:separator/>
      </w:r>
    </w:p>
  </w:endnote>
  <w:endnote w:type="continuationSeparator" w:id="0">
    <w:p w:rsidR="00DF2962" w:rsidRDefault="00DF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962" w:rsidRDefault="00DF2962">
      <w:pPr>
        <w:spacing w:after="0" w:line="240" w:lineRule="auto"/>
      </w:pPr>
      <w:r>
        <w:separator/>
      </w:r>
    </w:p>
  </w:footnote>
  <w:footnote w:type="continuationSeparator" w:id="0">
    <w:p w:rsidR="00DF2962" w:rsidRDefault="00DF2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CD"/>
    <w:rsid w:val="00016F00"/>
    <w:rsid w:val="00091E43"/>
    <w:rsid w:val="000A38A5"/>
    <w:rsid w:val="000A5A2D"/>
    <w:rsid w:val="00113AB2"/>
    <w:rsid w:val="00141347"/>
    <w:rsid w:val="001764F7"/>
    <w:rsid w:val="00334BD8"/>
    <w:rsid w:val="00342B66"/>
    <w:rsid w:val="003B4900"/>
    <w:rsid w:val="003D2058"/>
    <w:rsid w:val="0041752B"/>
    <w:rsid w:val="0044454D"/>
    <w:rsid w:val="00465D8E"/>
    <w:rsid w:val="00470A0F"/>
    <w:rsid w:val="004D1D76"/>
    <w:rsid w:val="004F7518"/>
    <w:rsid w:val="005544D9"/>
    <w:rsid w:val="00572886"/>
    <w:rsid w:val="005934AE"/>
    <w:rsid w:val="005C059F"/>
    <w:rsid w:val="00667E23"/>
    <w:rsid w:val="006F5F92"/>
    <w:rsid w:val="00717932"/>
    <w:rsid w:val="00744C3F"/>
    <w:rsid w:val="00757BF7"/>
    <w:rsid w:val="007E115B"/>
    <w:rsid w:val="00811916"/>
    <w:rsid w:val="0081576D"/>
    <w:rsid w:val="00836E57"/>
    <w:rsid w:val="00857CE2"/>
    <w:rsid w:val="008945AD"/>
    <w:rsid w:val="0089598F"/>
    <w:rsid w:val="008D05A9"/>
    <w:rsid w:val="008E3B7E"/>
    <w:rsid w:val="009258CC"/>
    <w:rsid w:val="00965AB8"/>
    <w:rsid w:val="009A15FF"/>
    <w:rsid w:val="009A1C4D"/>
    <w:rsid w:val="009D11B7"/>
    <w:rsid w:val="009D267F"/>
    <w:rsid w:val="00A91FE7"/>
    <w:rsid w:val="00AC5AC3"/>
    <w:rsid w:val="00B11C3D"/>
    <w:rsid w:val="00B24246"/>
    <w:rsid w:val="00B41522"/>
    <w:rsid w:val="00B41704"/>
    <w:rsid w:val="00B555AD"/>
    <w:rsid w:val="00B820C2"/>
    <w:rsid w:val="00B93BAE"/>
    <w:rsid w:val="00BA2003"/>
    <w:rsid w:val="00BB3001"/>
    <w:rsid w:val="00BB53B3"/>
    <w:rsid w:val="00BF2E21"/>
    <w:rsid w:val="00C206EC"/>
    <w:rsid w:val="00CA7A43"/>
    <w:rsid w:val="00CB5E13"/>
    <w:rsid w:val="00CD2BE1"/>
    <w:rsid w:val="00D045EF"/>
    <w:rsid w:val="00D17F76"/>
    <w:rsid w:val="00D54731"/>
    <w:rsid w:val="00D82210"/>
    <w:rsid w:val="00DE49E1"/>
    <w:rsid w:val="00DF2962"/>
    <w:rsid w:val="00E16715"/>
    <w:rsid w:val="00E210D0"/>
    <w:rsid w:val="00EA64C4"/>
    <w:rsid w:val="00EB2362"/>
    <w:rsid w:val="00EB6640"/>
    <w:rsid w:val="00EC647B"/>
    <w:rsid w:val="00EE1786"/>
    <w:rsid w:val="00EE7957"/>
    <w:rsid w:val="00EF05CD"/>
    <w:rsid w:val="00F6515A"/>
    <w:rsid w:val="00FB17B9"/>
    <w:rsid w:val="00FD2F1D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2B21517"/>
  <w15:chartTrackingRefBased/>
  <w15:docId w15:val="{AA0C8DF8-9318-4322-99FD-8E4A71AB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41704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3.vsdx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2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2.vsdx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3DD35-FC9F-4F24-AAB2-F75E8FF3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2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2020-03-18T19:32:00Z</dcterms:created>
  <dcterms:modified xsi:type="dcterms:W3CDTF">2020-03-18T19:32:00Z</dcterms:modified>
</cp:coreProperties>
</file>