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8"/>
      </w:tblGrid>
      <w:tr w:rsidR="008945AD" w:rsidTr="00185848">
        <w:trPr>
          <w:trHeight w:val="648"/>
          <w:jc w:val="center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185848" w:rsidRDefault="00185848" w:rsidP="00465D8E">
            <w:pPr>
              <w:pStyle w:val="10"/>
            </w:pPr>
            <w:r>
              <w:t>Όταν δεν έχουμε «μια στιγμούλα», αλλά δύο!</w:t>
            </w:r>
          </w:p>
        </w:tc>
      </w:tr>
    </w:tbl>
    <w:p w:rsidR="00185848" w:rsidRDefault="00683DA8" w:rsidP="00185848">
      <w:pPr>
        <w:spacing w:before="2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37.85pt;margin-top:15.25pt;width:144.05pt;height:126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9" DrawAspect="Content" ObjectID="_1651685034" r:id="rId9"/>
        </w:object>
      </w:r>
      <w:r w:rsidR="00185848">
        <w:t>Μια ομογενής ράβδος ΑΒ συγκρατείται στη θέση (α), δεμένη στο μέσον της Μ με αβαρές νήμα ΜΟ</w:t>
      </w:r>
      <w:r w:rsidR="007F03E8">
        <w:t xml:space="preserve"> (1</w:t>
      </w:r>
      <w:r w:rsidR="007F03E8">
        <w:rPr>
          <w:vertAlign w:val="superscript"/>
        </w:rPr>
        <w:t xml:space="preserve">ο </w:t>
      </w:r>
      <w:r w:rsidR="007F03E8">
        <w:t xml:space="preserve">ενδεχόμενο) </w:t>
      </w:r>
      <w:r w:rsidR="00185848">
        <w:t>ή καρφωμένη</w:t>
      </w:r>
      <w:r w:rsidR="0006044B">
        <w:t xml:space="preserve"> (πακτωμένη)</w:t>
      </w:r>
      <w:r w:rsidR="00185848">
        <w:t xml:space="preserve"> σταθερά με αβαρή ράβδο ΜΟ, η οποία μπορεί να στρέφεται γύρω από το</w:t>
      </w:r>
      <w:r w:rsidR="00330FCF">
        <w:t xml:space="preserve"> άκρο της</w:t>
      </w:r>
      <w:r w:rsidR="00185848">
        <w:t xml:space="preserve"> Ο</w:t>
      </w:r>
      <w:r w:rsidR="007F03E8">
        <w:t xml:space="preserve"> (2</w:t>
      </w:r>
      <w:r w:rsidR="007F03E8" w:rsidRPr="007F03E8">
        <w:rPr>
          <w:vertAlign w:val="superscript"/>
        </w:rPr>
        <w:t>ο</w:t>
      </w:r>
      <w:r w:rsidR="007F03E8">
        <w:t xml:space="preserve"> ενδεχόμενο)</w:t>
      </w:r>
      <w:r w:rsidR="00185848">
        <w:t>. Σε μια στιγμή αφήνουμε ελεύθερη τη ράβδο και μετά από λίγο περνά από τη θέση (β), όπου γίνεται οριζόντια.</w:t>
      </w:r>
    </w:p>
    <w:p w:rsidR="00185848" w:rsidRDefault="00185848" w:rsidP="00A953F9">
      <w:r>
        <w:t>Να χαρακτηρισθούν ως σωστές ή λανθασμένες οι παρακάτω προτάσεις, δίνοντας τις κατάλληλες δικαιολογήσεις:</w:t>
      </w:r>
    </w:p>
    <w:p w:rsidR="00185848" w:rsidRDefault="00185848" w:rsidP="00AA32D6">
      <w:pPr>
        <w:ind w:left="453" w:hanging="340"/>
      </w:pPr>
      <w:r>
        <w:t>i) Η κίνηση της ράβδου δεν μπορεί να χαρακτηρισθεί ως μεταφορική.</w:t>
      </w:r>
    </w:p>
    <w:p w:rsidR="00185848" w:rsidRDefault="00185848" w:rsidP="00AA32D6">
      <w:pPr>
        <w:ind w:left="453" w:hanging="340"/>
      </w:pPr>
      <w:proofErr w:type="spellStart"/>
      <w:r>
        <w:t>ii</w:t>
      </w:r>
      <w:proofErr w:type="spellEnd"/>
      <w:r>
        <w:t xml:space="preserve">) Αν η </w:t>
      </w:r>
      <w:r w:rsidR="007F03E8">
        <w:t xml:space="preserve">ράβδος είναι δεμένη με </w:t>
      </w:r>
      <w:r>
        <w:t>αβαρές νήμα ( 1</w:t>
      </w:r>
      <w:r w:rsidRPr="00185848">
        <w:rPr>
          <w:vertAlign w:val="superscript"/>
        </w:rPr>
        <w:t>η</w:t>
      </w:r>
      <w:r>
        <w:t xml:space="preserve"> περίπτωση), τότε υπεύθυνη για την περιστροφή της ράβδου</w:t>
      </w:r>
      <w:r w:rsidR="007F03E8">
        <w:t xml:space="preserve"> γύρω από το Ο, </w:t>
      </w:r>
      <w:r>
        <w:t>είναι η ροπή του βάρους ως προς το σημείο πρόσδεσης Ο.</w:t>
      </w:r>
    </w:p>
    <w:p w:rsidR="00185848" w:rsidRDefault="00185848" w:rsidP="00AA32D6">
      <w:pPr>
        <w:ind w:left="453" w:hanging="340"/>
      </w:pPr>
      <w:proofErr w:type="spellStart"/>
      <w:r>
        <w:t>iii</w:t>
      </w:r>
      <w:proofErr w:type="spellEnd"/>
      <w:r>
        <w:t>) Η ράβδος του σχήματος έχει προσδεθεί στο άκρο αβαρούς ράβδου ΟΜ (2</w:t>
      </w:r>
      <w:r w:rsidRPr="00185848">
        <w:rPr>
          <w:vertAlign w:val="superscript"/>
        </w:rPr>
        <w:t>η</w:t>
      </w:r>
      <w:r>
        <w:t xml:space="preserve"> περίπτωση) και όχι αβαρούς νήματος.</w:t>
      </w:r>
    </w:p>
    <w:p w:rsidR="00185848" w:rsidRPr="00AA32D6" w:rsidRDefault="001A1663" w:rsidP="00A953F9">
      <w:pPr>
        <w:rPr>
          <w:b/>
          <w:i/>
          <w:color w:val="0070C0"/>
          <w:sz w:val="24"/>
          <w:szCs w:val="24"/>
        </w:rPr>
      </w:pPr>
      <w:r w:rsidRPr="00AA32D6">
        <w:rPr>
          <w:b/>
          <w:i/>
          <w:color w:val="0070C0"/>
          <w:sz w:val="24"/>
          <w:szCs w:val="24"/>
        </w:rPr>
        <w:t>Απάντηση:</w:t>
      </w:r>
    </w:p>
    <w:p w:rsidR="001A1663" w:rsidRDefault="00683DA8" w:rsidP="001A1663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30" type="#_x0000_t75" style="position:absolute;left:0;text-align:left;margin-left:390pt;margin-top:.5pt;width:95.4pt;height:79.8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30" DrawAspect="Content" ObjectID="_1651685035" r:id="rId11"/>
        </w:object>
      </w:r>
      <w:r w:rsidR="001A1663">
        <w:t>Η πρόταση είναι σωστή. Η κίνηση δεν είναι μεταφορική, αφού η ράβδος έχει αλλάξει προσανατολισμό, έχοντας περιστραφεί κατά την γωνία θ, του διπλανού σχήματος.</w:t>
      </w:r>
    </w:p>
    <w:p w:rsidR="00C67D66" w:rsidRDefault="00683DA8" w:rsidP="001A1663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31" type="#_x0000_t75" style="position:absolute;left:0;text-align:left;margin-left:337.85pt;margin-top:36pt;width:144.05pt;height:101.4pt;z-index:251663360;mso-position-horizontal-relative:text;mso-position-vertical-relative:text" filled="t" fillcolor="#bdd6ee [1300]">
            <v:fill color2="fill lighten(51)" focusposition="1" focussize="" method="linear sigma" type="gradient"/>
            <v:imagedata r:id="rId12" o:title=""/>
            <w10:wrap type="square"/>
          </v:shape>
          <o:OLEObject Type="Embed" ProgID="Visio.Drawing.15" ShapeID="_x0000_s1031" DrawAspect="Content" ObjectID="_1651685036" r:id="rId13"/>
        </w:object>
      </w:r>
      <w:r w:rsidR="00C67D66">
        <w:t>Το αν περιστραφεί η ράβδος, δεμένη στο άκρο νήματος, θα καθοριστεί από τις ροπές των ασκούμενων δυνάμεων, ως προς το κέντρο μάζας της</w:t>
      </w:r>
      <w:r w:rsidR="002214F2" w:rsidRPr="002214F2">
        <w:t xml:space="preserve"> </w:t>
      </w:r>
      <w:r w:rsidR="002214F2">
        <w:rPr>
          <w:lang w:val="en-US"/>
        </w:rPr>
        <w:t>M</w:t>
      </w:r>
      <w:r w:rsidR="00C67D66">
        <w:t>. Αλλά οι δυνάμεις που ασκούνται πάνω της, το βάρος και η τάση του νήματος περνούν από το μέσον της (το κέντρο μάζας της), οπότε η συνολική τους ροπή είναι μηδενική και η ράβδος δεν θα περιστραφεί και δεν θα αλλάξει προσανατολισμό. Η πρόταση είναι λανθασμένη.</w:t>
      </w:r>
    </w:p>
    <w:p w:rsidR="002214F2" w:rsidRDefault="002214F2" w:rsidP="001A1663">
      <w:pPr>
        <w:pStyle w:val="1"/>
      </w:pPr>
      <w:r>
        <w:t>Με βάση την προηγούμενη απάντηση, αν η ράβδος ΑΒ είναι δεμένη με νήμα, δεν θα στραφεί και θα εκτελέσει μεταφορική κίνηση, αν αφεθεί να κινηθεί, χωρίς να αλλάζει προσανατολισμό στο χώρο. Δεν μένει τότε</w:t>
      </w:r>
      <w:r w:rsidR="0032532D">
        <w:t>, πα</w:t>
      </w:r>
      <w:r w:rsidR="00330FCF">
        <w:t>ρ</w:t>
      </w:r>
      <w:r w:rsidR="0032532D">
        <w:t>ά</w:t>
      </w:r>
      <w:r>
        <w:t xml:space="preserve"> το σχήμα να αναφέρεται σε αβαρή ράβδο ΟΜ και η πρόταση είναι σωστή.</w:t>
      </w:r>
    </w:p>
    <w:p w:rsidR="002214F2" w:rsidRDefault="002214F2" w:rsidP="0032532D">
      <w:pPr>
        <w:ind w:left="318"/>
      </w:pPr>
      <w:r>
        <w:t>Γιατί όμως να πραγματοποιείται η παραπάνω στροφή της ράβδου ΑΒ στην 2</w:t>
      </w:r>
      <w:r w:rsidRPr="002214F2">
        <w:rPr>
          <w:vertAlign w:val="superscript"/>
        </w:rPr>
        <w:t>η</w:t>
      </w:r>
      <w:r>
        <w:t xml:space="preserve"> περίπτωση; Υπάρχει τώρα ροπή ως προς το κέντρο μάζας της Μ, για την περιστροφή αυτή; </w:t>
      </w:r>
      <w:r w:rsidRPr="0032532D">
        <w:rPr>
          <w:b/>
        </w:rPr>
        <w:t>ΝΑΙ</w:t>
      </w:r>
      <w:r>
        <w:t xml:space="preserve"> υπάρχει, αλλά αυτό δεν είναι το κύριο!</w:t>
      </w:r>
    </w:p>
    <w:p w:rsidR="002214F2" w:rsidRDefault="002214F2" w:rsidP="0032532D">
      <w:pPr>
        <w:ind w:left="318"/>
      </w:pPr>
      <w:r>
        <w:t xml:space="preserve">Το </w:t>
      </w:r>
      <w:r w:rsidRPr="0032532D">
        <w:rPr>
          <w:b/>
        </w:rPr>
        <w:t>βασικό</w:t>
      </w:r>
      <w:r>
        <w:t xml:space="preserve"> είναι ότι τώρα έχουμε ένα νέο στερεό, έστω s, το οποίο αποτελούν οι δύο ράβδοι, η ΑΒ και η ΟΜ</w:t>
      </w:r>
      <w:r w:rsidR="0032532D">
        <w:t>. Το στερεό s περιστρέφεται και όχι μόνη της η ράβδος ΑΒ! Και υπεύθυνη για την περιστροφή του στερεού s είναι η ροπή του βάρους w της ΑΒ!</w:t>
      </w:r>
    </w:p>
    <w:p w:rsidR="00DF5A9C" w:rsidRPr="00DF5A9C" w:rsidRDefault="00DF5A9C" w:rsidP="0032532D">
      <w:pPr>
        <w:ind w:left="318"/>
        <w:rPr>
          <w:b/>
          <w:i/>
          <w:color w:val="FF0000"/>
          <w:sz w:val="24"/>
          <w:szCs w:val="24"/>
        </w:rPr>
      </w:pPr>
      <w:r w:rsidRPr="00DF5A9C">
        <w:rPr>
          <w:b/>
          <w:i/>
          <w:color w:val="FF0000"/>
          <w:sz w:val="24"/>
          <w:szCs w:val="24"/>
        </w:rPr>
        <w:t>Σχόλια:</w:t>
      </w:r>
    </w:p>
    <w:p w:rsidR="00DF5A9C" w:rsidRDefault="00DF5A9C" w:rsidP="003E5ED9">
      <w:pPr>
        <w:pStyle w:val="a"/>
      </w:pPr>
      <w:r>
        <w:lastRenderedPageBreak/>
        <w:t>Στα παρακάτω σχήματα έχουν σχεδιαστεί διάφορες θέσεις της ράβδου στις δύο παραπάνω περιπτώσεις, όταν αφεθεί να κινηθεί. Στο πρώτο σχήμα η ράβδος είναι δεμένη με νήμα στο δεύτερο είναι πακτωμένη στο άκρο αβαρούς ράβδου.</w:t>
      </w:r>
    </w:p>
    <w:p w:rsidR="00DF5A9C" w:rsidRDefault="003E5ED9" w:rsidP="00DF5A9C">
      <w:pPr>
        <w:ind w:left="318"/>
        <w:jc w:val="center"/>
      </w:pPr>
      <w:r>
        <w:object w:dxaOrig="7345" w:dyaOrig="2581">
          <v:shape id="_x0000_i1032" type="#_x0000_t75" style="width:367.4pt;height:129.25pt" o:ole="" filled="t" fillcolor="#bdd6ee [1300]">
            <v:fill color2="fill lighten(51)" focusposition="1" focussize="" method="linear sigma" type="gradient"/>
            <v:imagedata r:id="rId14" o:title=""/>
          </v:shape>
          <o:OLEObject Type="Embed" ProgID="Visio.Drawing.15" ShapeID="_x0000_i1032" DrawAspect="Content" ObjectID="_1651685031" r:id="rId15"/>
        </w:object>
      </w:r>
    </w:p>
    <w:p w:rsidR="003E5ED9" w:rsidRDefault="003E5ED9" w:rsidP="003E5ED9"/>
    <w:tbl>
      <w:tblPr>
        <w:tblStyle w:val="a7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127"/>
        <w:gridCol w:w="4094"/>
      </w:tblGrid>
      <w:tr w:rsidR="003E5ED9" w:rsidTr="00BA719B">
        <w:tc>
          <w:tcPr>
            <w:tcW w:w="412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3E5ED9" w:rsidRDefault="003E5ED9" w:rsidP="00DF5A9C">
            <w:pPr>
              <w:jc w:val="center"/>
            </w:pPr>
            <w:r>
              <w:t>1</w:t>
            </w:r>
            <w:r w:rsidRPr="003E5ED9">
              <w:rPr>
                <w:vertAlign w:val="superscript"/>
              </w:rPr>
              <w:t>η</w:t>
            </w:r>
            <w:r>
              <w:t xml:space="preserve"> περίπτωση.</w:t>
            </w:r>
          </w:p>
          <w:p w:rsidR="003E5ED9" w:rsidRDefault="003E5ED9" w:rsidP="00DF5A9C">
            <w:pPr>
              <w:jc w:val="center"/>
            </w:pPr>
            <w:r>
              <w:t>Η ράβδος στο άκρο νήματος</w:t>
            </w: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E5ED9" w:rsidRDefault="003E5ED9" w:rsidP="00DF5A9C">
            <w:pPr>
              <w:jc w:val="center"/>
            </w:pPr>
            <w:r>
              <w:t>2</w:t>
            </w:r>
            <w:r w:rsidRPr="003E5ED9">
              <w:rPr>
                <w:vertAlign w:val="superscript"/>
              </w:rPr>
              <w:t>η</w:t>
            </w:r>
            <w:r>
              <w:t xml:space="preserve"> περίπτωση</w:t>
            </w:r>
          </w:p>
          <w:p w:rsidR="003E5ED9" w:rsidRDefault="003E5ED9" w:rsidP="00DF5A9C">
            <w:pPr>
              <w:jc w:val="center"/>
            </w:pPr>
            <w:r>
              <w:t>Η ράβδος «καρφωμένη» στο άκρο ράβδου</w:t>
            </w:r>
          </w:p>
        </w:tc>
      </w:tr>
    </w:tbl>
    <w:p w:rsidR="003E5ED9" w:rsidRDefault="003E5ED9" w:rsidP="003E5ED9">
      <w:pPr>
        <w:pStyle w:val="a"/>
      </w:pPr>
      <w:r>
        <w:t>Η ροπή</w:t>
      </w:r>
      <w:r w:rsidR="00C46152">
        <w:t xml:space="preserve"> του βάρους</w:t>
      </w:r>
      <w:r>
        <w:t xml:space="preserve"> ως προς το Ο έχει μεγάλη σημασία στην 2</w:t>
      </w:r>
      <w:r w:rsidRPr="003E5ED9">
        <w:rPr>
          <w:vertAlign w:val="superscript"/>
        </w:rPr>
        <w:t>η</w:t>
      </w:r>
      <w:r>
        <w:t xml:space="preserve"> περίπτωση. Το στερεό s </w:t>
      </w:r>
      <w:r w:rsidR="00C46152">
        <w:t>θα αρχίσει να</w:t>
      </w:r>
      <w:r w:rsidR="00BA719B">
        <w:t xml:space="preserve"> </w:t>
      </w:r>
      <w:r>
        <w:t>στρέφεται γύρω από το Ο και υπεύθυνη για την απόκτηση της αντίστοιχης γωνιακής επιτάχυνσης είναι η ροπή του βάρους ως προς το Ο.</w:t>
      </w:r>
      <w:r w:rsidR="00C46152">
        <w:t xml:space="preserve"> Εξάλλου ο γενικευμένος νόμος του Νεύτωνα μπορεί να γραφεί:</w:t>
      </w:r>
    </w:p>
    <w:p w:rsidR="00C46152" w:rsidRDefault="00C46152" w:rsidP="00C46152">
      <w:pPr>
        <w:jc w:val="center"/>
      </w:pPr>
      <w:r w:rsidRPr="00C46152">
        <w:rPr>
          <w:position w:val="-24"/>
        </w:rPr>
        <w:object w:dxaOrig="3780" w:dyaOrig="700">
          <v:shape id="_x0000_i1037" type="#_x0000_t75" style="width:189.25pt;height:35.1pt" o:ole="">
            <v:imagedata r:id="rId16" o:title=""/>
          </v:shape>
          <o:OLEObject Type="Embed" ProgID="Equation.DSMT4" ShapeID="_x0000_i1037" DrawAspect="Content" ObjectID="_1651685032" r:id="rId17"/>
        </w:object>
      </w:r>
    </w:p>
    <w:p w:rsidR="00C46152" w:rsidRDefault="00C46152" w:rsidP="009A17EE">
      <w:pPr>
        <w:ind w:left="340"/>
      </w:pPr>
      <w:r>
        <w:t>Αντίθετα η ροπή του βάρους ως προς το Ο, δεν έχει κάποια ουσιαστική αξία</w:t>
      </w:r>
      <w:r w:rsidR="009A17EE">
        <w:t>! Δεν έχουμε περιστροφή, έχουμε μεταφορική κίνηση για την οποία ο γενικευμένος νόμος μας δίνει:</w:t>
      </w:r>
    </w:p>
    <w:p w:rsidR="009A17EE" w:rsidRDefault="00BA719B" w:rsidP="009A17EE">
      <w:pPr>
        <w:ind w:left="340"/>
        <w:jc w:val="center"/>
      </w:pPr>
      <w:r w:rsidRPr="00BA719B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33" type="#_x0000_t75" style="position:absolute;left:0;text-align:left;margin-left:380.75pt;margin-top:40.85pt;width:104.45pt;height:138.65pt;z-index:251665408;mso-position-horizontal-relative:text;mso-position-vertical-relative:text" filled="t" fillcolor="#bdd6ee [1300]">
            <v:fill color2="fill lighten(51)" focusposition="1" focussize="" method="linear sigma" type="gradient"/>
            <v:imagedata r:id="rId18" o:title=""/>
            <w10:wrap type="square"/>
          </v:shape>
          <o:OLEObject Type="Embed" ProgID="Visio.Drawing.15" ShapeID="_x0000_s1033" DrawAspect="Content" ObjectID="_1651685037" r:id="rId19"/>
        </w:object>
      </w:r>
      <w:r w:rsidR="009A17EE" w:rsidRPr="00C46152">
        <w:rPr>
          <w:position w:val="-24"/>
        </w:rPr>
        <w:object w:dxaOrig="3140" w:dyaOrig="720">
          <v:shape id="_x0000_i1041" type="#_x0000_t75" style="width:157.4pt;height:36pt" o:ole="">
            <v:imagedata r:id="rId20" o:title=""/>
          </v:shape>
          <o:OLEObject Type="Embed" ProgID="Equation.DSMT4" ShapeID="_x0000_i1041" DrawAspect="Content" ObjectID="_1651685033" r:id="rId21"/>
        </w:object>
      </w:r>
    </w:p>
    <w:p w:rsidR="009A17EE" w:rsidRDefault="009A17EE" w:rsidP="009A17EE">
      <w:pPr>
        <w:ind w:left="340"/>
      </w:pPr>
      <w:r>
        <w:t>Για την κυκλική κίνηση του κέντρου μάζας.</w:t>
      </w:r>
    </w:p>
    <w:p w:rsidR="009A17EE" w:rsidRPr="009A17EE" w:rsidRDefault="009A17EE" w:rsidP="009A17EE">
      <w:pPr>
        <w:ind w:left="340"/>
      </w:pPr>
      <w:r>
        <w:t>Την ίδια αξία θα είχε</w:t>
      </w:r>
      <w:r w:rsidR="00BA719B">
        <w:t>,</w:t>
      </w:r>
      <w:r>
        <w:t xml:space="preserve"> αν παίρναμε τη ροπή του βάρους ως προς το τυχαίο σημείο </w:t>
      </w:r>
      <w:r w:rsidR="00BA719B">
        <w:t>Σ</w:t>
      </w:r>
      <w:r>
        <w:t>, του σχήματος. Η ροπή του βάρους</w:t>
      </w:r>
      <w:r w:rsidR="00BA719B">
        <w:t xml:space="preserve"> (συν την ροπή της τάσης του νήματος…)</w:t>
      </w:r>
      <w:r>
        <w:t xml:space="preserve"> ως προς το Σ είναι ίση με το ρυθμό μεταβολής της </w:t>
      </w:r>
      <w:proofErr w:type="spellStart"/>
      <w:r>
        <w:t>στροφορμής</w:t>
      </w:r>
      <w:proofErr w:type="spellEnd"/>
      <w:r>
        <w:t xml:space="preserve"> της ράβδου ΑΒ ως προς Σ, χωρίς βέβαια να θεωρούμε ότι υπάρχει κάποια στροφή</w:t>
      </w:r>
      <w:r w:rsidR="00BA719B">
        <w:t xml:space="preserve"> της ράβδου</w:t>
      </w:r>
      <w:r>
        <w:t xml:space="preserve"> γύρω από το Σ</w:t>
      </w:r>
      <w:bookmarkStart w:id="0" w:name="_GoBack"/>
      <w:bookmarkEnd w:id="0"/>
      <w:r>
        <w:t>!</w:t>
      </w:r>
    </w:p>
    <w:p w:rsidR="00DF5A9C" w:rsidRDefault="00DF5A9C" w:rsidP="0032532D">
      <w:pPr>
        <w:ind w:left="318"/>
      </w:pPr>
    </w:p>
    <w:p w:rsidR="00DF5A9C" w:rsidRDefault="00DF5A9C" w:rsidP="0032532D">
      <w:pPr>
        <w:ind w:left="318"/>
      </w:pPr>
    </w:p>
    <w:p w:rsidR="0032532D" w:rsidRPr="00185848" w:rsidRDefault="0032532D" w:rsidP="0032532D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32532D" w:rsidRPr="00185848" w:rsidSect="00465D8E">
      <w:headerReference w:type="default" r:id="rId22"/>
      <w:footerReference w:type="default" r:id="rId2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DA8" w:rsidRDefault="00683DA8">
      <w:pPr>
        <w:spacing w:after="0" w:line="240" w:lineRule="auto"/>
      </w:pPr>
      <w:r>
        <w:separator/>
      </w:r>
    </w:p>
  </w:endnote>
  <w:endnote w:type="continuationSeparator" w:id="0">
    <w:p w:rsidR="00683DA8" w:rsidRDefault="00683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DA8" w:rsidRDefault="00683DA8">
      <w:pPr>
        <w:spacing w:after="0" w:line="240" w:lineRule="auto"/>
      </w:pPr>
      <w:r>
        <w:separator/>
      </w:r>
    </w:p>
  </w:footnote>
  <w:footnote w:type="continuationSeparator" w:id="0">
    <w:p w:rsidR="00683DA8" w:rsidRDefault="00683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9679D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6C"/>
    <w:rsid w:val="0006044B"/>
    <w:rsid w:val="000701A8"/>
    <w:rsid w:val="000A5A2D"/>
    <w:rsid w:val="000C34FC"/>
    <w:rsid w:val="00111CC5"/>
    <w:rsid w:val="001764F7"/>
    <w:rsid w:val="00185848"/>
    <w:rsid w:val="001865ED"/>
    <w:rsid w:val="001A1663"/>
    <w:rsid w:val="002214F2"/>
    <w:rsid w:val="002D5901"/>
    <w:rsid w:val="00315964"/>
    <w:rsid w:val="0032532D"/>
    <w:rsid w:val="00330FCF"/>
    <w:rsid w:val="00334BD8"/>
    <w:rsid w:val="00342B66"/>
    <w:rsid w:val="003B4900"/>
    <w:rsid w:val="003D2058"/>
    <w:rsid w:val="003D5E6E"/>
    <w:rsid w:val="003E5ED9"/>
    <w:rsid w:val="0041752B"/>
    <w:rsid w:val="0044454D"/>
    <w:rsid w:val="00465D8E"/>
    <w:rsid w:val="00497E08"/>
    <w:rsid w:val="004F7518"/>
    <w:rsid w:val="005428E3"/>
    <w:rsid w:val="0055793F"/>
    <w:rsid w:val="00572886"/>
    <w:rsid w:val="005C059F"/>
    <w:rsid w:val="00667E23"/>
    <w:rsid w:val="00683DA8"/>
    <w:rsid w:val="006B546C"/>
    <w:rsid w:val="00717932"/>
    <w:rsid w:val="0079679D"/>
    <w:rsid w:val="007E115B"/>
    <w:rsid w:val="007F03E8"/>
    <w:rsid w:val="0081576D"/>
    <w:rsid w:val="008945AD"/>
    <w:rsid w:val="009A17EE"/>
    <w:rsid w:val="009A1C4D"/>
    <w:rsid w:val="00A953F9"/>
    <w:rsid w:val="00AA32D6"/>
    <w:rsid w:val="00AC5AC3"/>
    <w:rsid w:val="00B01F92"/>
    <w:rsid w:val="00B11C3D"/>
    <w:rsid w:val="00B820C2"/>
    <w:rsid w:val="00BA1C2B"/>
    <w:rsid w:val="00BA25BD"/>
    <w:rsid w:val="00BA719B"/>
    <w:rsid w:val="00BF7CF2"/>
    <w:rsid w:val="00C46152"/>
    <w:rsid w:val="00C67D66"/>
    <w:rsid w:val="00CA7A43"/>
    <w:rsid w:val="00D045EF"/>
    <w:rsid w:val="00D82210"/>
    <w:rsid w:val="00DE49E1"/>
    <w:rsid w:val="00DF5A9C"/>
    <w:rsid w:val="00EA64C4"/>
    <w:rsid w:val="00EB2362"/>
    <w:rsid w:val="00EB6640"/>
    <w:rsid w:val="00EC647B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3EF268DC"/>
  <w15:chartTrackingRefBased/>
  <w15:docId w15:val="{37685735-B05C-4E0F-BD94-01CB608A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table" w:styleId="a7">
    <w:name w:val="Table Grid"/>
    <w:basedOn w:val="a2"/>
    <w:uiPriority w:val="39"/>
    <w:rsid w:val="003E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2.vsdx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1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3.vsdx"/><Relationship Id="rId23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Visio_Drawing4.vsdx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4B21C-0E72-43E0-8416-63DEA1099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523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2020-05-22T17:37:00Z</dcterms:created>
  <dcterms:modified xsi:type="dcterms:W3CDTF">2020-05-22T17:37:00Z</dcterms:modified>
</cp:coreProperties>
</file>