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6"/>
      </w:tblGrid>
      <w:tr w:rsidR="008945AD" w:rsidTr="00F77F31">
        <w:trPr>
          <w:trHeight w:val="648"/>
          <w:jc w:val="center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E1786" w:rsidRDefault="00F77F31" w:rsidP="00465D8E">
            <w:pPr>
              <w:pStyle w:val="10"/>
            </w:pPr>
            <w:r>
              <w:t>Ένα τρίγωνο και η ροπή αδράνειάς του</w:t>
            </w:r>
          </w:p>
        </w:tc>
      </w:tr>
    </w:tbl>
    <w:p w:rsidR="008945AD" w:rsidRDefault="00276B90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8.3pt;margin-top:12.9pt;width:123.65pt;height:129.65pt;z-index:251659264;mso-position-horizontal-relative:text;mso-position-vertical-relative:text" filled="t" fillcolor="#ffd966 [1943]">
            <v:fill color2="#ffe599 [1303]" rotate="t" focus="100%" type="gradient"/>
            <v:imagedata r:id="rId8" o:title=""/>
            <w10:wrap type="square"/>
          </v:shape>
          <o:OLEObject Type="Embed" ProgID="Visio.Drawing.15" ShapeID="_x0000_s1026" DrawAspect="Content" ObjectID="_1644305565" r:id="rId9"/>
        </w:object>
      </w:r>
      <w:r w:rsidR="000B4FAB">
        <w:t>Σε λείο οριζόντιο επίπεδο ηρεμεί ένα στερεό s</w:t>
      </w:r>
      <w:r w:rsidR="00F77F31">
        <w:t>,</w:t>
      </w:r>
      <w:r w:rsidR="000B4FAB">
        <w:t xml:space="preserve"> το οποίο έχει σχήμα ισοπλεύρου τριγώνου, αποτελούμενο από τρεις</w:t>
      </w:r>
      <w:r w:rsidR="002E26E0">
        <w:t xml:space="preserve"> ίδιες</w:t>
      </w:r>
      <w:r w:rsidR="000B4FAB">
        <w:t xml:space="preserve"> ομογενείς λεπτές ράβδους</w:t>
      </w:r>
      <w:r w:rsidR="002E26E0">
        <w:t>, μήκους ℓ=1m και</w:t>
      </w:r>
      <w:r w:rsidR="000B4FAB">
        <w:t xml:space="preserve"> μάζας m</w:t>
      </w:r>
      <w:r w:rsidR="00557FDF">
        <w:t>=2kg</w:t>
      </w:r>
      <w:r w:rsidR="000B4FAB">
        <w:t xml:space="preserve"> η καθεμιά. Το στερεό μπορεί να στρέφεται γύρω από σταθερό κατακόρυφο άξονα</w:t>
      </w:r>
      <w:r w:rsidR="006173B1">
        <w:t xml:space="preserve"> z</w:t>
      </w:r>
      <w:r w:rsidR="000B4FAB">
        <w:t>, ο οποίος περνά από την κορυφή Α του τριγώνου. Σε μια στιγμή t</w:t>
      </w:r>
      <w:r w:rsidR="000B4FAB">
        <w:rPr>
          <w:vertAlign w:val="subscript"/>
        </w:rPr>
        <w:t>0</w:t>
      </w:r>
      <w:r w:rsidR="000B4FAB">
        <w:t>=0 ασκούμε στην κορυφή Β δύναμη σταθερού μέτρου F=</w:t>
      </w:r>
      <w:r w:rsidR="00F77F31">
        <w:t>1,5π (Ν), η οποία είναι διαρκώς κάθετη στην πλευρά ΑΒ, όπως στο σχήμα.</w:t>
      </w:r>
      <w:r w:rsidR="009066E0">
        <w:t xml:space="preserve"> </w:t>
      </w:r>
      <w:r w:rsidR="00037531">
        <w:t>Το στερεό εκτελεί 4,5 περιστροφές μέχρι τη χρονική στιγμή t</w:t>
      </w:r>
      <w:r w:rsidR="00037531">
        <w:rPr>
          <w:vertAlign w:val="subscript"/>
        </w:rPr>
        <w:t>1</w:t>
      </w:r>
      <w:r w:rsidR="00037531">
        <w:t>=6s.</w:t>
      </w:r>
    </w:p>
    <w:p w:rsidR="00037531" w:rsidRDefault="00037531" w:rsidP="009B2E07">
      <w:pPr>
        <w:ind w:left="453" w:hanging="340"/>
      </w:pPr>
      <w:r>
        <w:t>i) Να βρεθεί η γωνιακή επιτάχυνση του τριγώνου, καθώς και η επιτάχυνση της κορυφής Β που έχει την κατεύθυνση της ασκούμενης δύναμης F.</w:t>
      </w:r>
    </w:p>
    <w:p w:rsidR="00037531" w:rsidRDefault="00037531" w:rsidP="009B2E07">
      <w:pPr>
        <w:ind w:left="453" w:hanging="340"/>
      </w:pPr>
      <w:proofErr w:type="spellStart"/>
      <w:r>
        <w:t>ii</w:t>
      </w:r>
      <w:proofErr w:type="spellEnd"/>
      <w:r>
        <w:t>) Να υπολογισθεί η επιτάχυνση της κορυφής Β που είναι κάθετη στην δύναμη F</w:t>
      </w:r>
      <w:r w:rsidR="00771B73">
        <w:t>,</w:t>
      </w:r>
      <w:r>
        <w:t xml:space="preserve"> τη χρονική στιγμή t</w:t>
      </w:r>
      <w:r>
        <w:rPr>
          <w:vertAlign w:val="subscript"/>
        </w:rPr>
        <w:t>1</w:t>
      </w:r>
      <w:r>
        <w:t>.</w:t>
      </w:r>
    </w:p>
    <w:p w:rsidR="00037531" w:rsidRDefault="00037531" w:rsidP="009B2E07">
      <w:pPr>
        <w:ind w:left="453" w:hanging="340"/>
      </w:pPr>
      <w:proofErr w:type="spellStart"/>
      <w:r>
        <w:t>iii</w:t>
      </w:r>
      <w:proofErr w:type="spellEnd"/>
      <w:r>
        <w:t xml:space="preserve">) Πόση είναι η ροπή αδράνειας </w:t>
      </w:r>
      <w:r w:rsidR="006173B1">
        <w:t>του στερεού ως προς τον άξονα περιστροφής z;</w:t>
      </w:r>
    </w:p>
    <w:p w:rsidR="006173B1" w:rsidRDefault="006173B1" w:rsidP="009B2E07">
      <w:pPr>
        <w:ind w:left="453" w:hanging="340"/>
      </w:pPr>
      <w:proofErr w:type="spellStart"/>
      <w:r>
        <w:t>iv</w:t>
      </w:r>
      <w:proofErr w:type="spellEnd"/>
      <w:r>
        <w:t>) Αν η ροπή αδράνειας της ράβδου ΑΒ ως προς τον άξονα z δίνεται από την σχέση Ι</w:t>
      </w:r>
      <w:r>
        <w:rPr>
          <w:vertAlign w:val="subscript"/>
        </w:rPr>
        <w:t>ΑΒ</w:t>
      </w:r>
      <w:r>
        <w:t>=λ∙mℓ</w:t>
      </w:r>
      <w:r>
        <w:rPr>
          <w:vertAlign w:val="superscript"/>
        </w:rPr>
        <w:t>2</w:t>
      </w:r>
      <w:r>
        <w:t>, να βρεθεί η σταθερά αναλογίας λ.</w:t>
      </w:r>
    </w:p>
    <w:p w:rsidR="006173B1" w:rsidRPr="00C70A96" w:rsidRDefault="006173B1" w:rsidP="00C70A96">
      <w:pPr>
        <w:spacing w:before="120" w:after="120"/>
        <w:rPr>
          <w:b/>
          <w:i/>
          <w:color w:val="0070C0"/>
          <w:sz w:val="24"/>
          <w:szCs w:val="24"/>
        </w:rPr>
      </w:pPr>
      <w:r w:rsidRPr="00C70A96">
        <w:rPr>
          <w:b/>
          <w:i/>
          <w:color w:val="0070C0"/>
          <w:sz w:val="24"/>
          <w:szCs w:val="24"/>
        </w:rPr>
        <w:t>Απάντηση:</w:t>
      </w:r>
    </w:p>
    <w:p w:rsidR="006173B1" w:rsidRDefault="009B2E07" w:rsidP="009B2E07">
      <w:pPr>
        <w:pStyle w:val="1"/>
      </w:pPr>
      <w:r>
        <w:t xml:space="preserve">Η ασκούμενη ροπή που επιταχύνει το στερεό, είναι η ροπή της δύναμης </w:t>
      </w:r>
      <w:proofErr w:type="spellStart"/>
      <w:r>
        <w:t>τ</w:t>
      </w:r>
      <w:r>
        <w:rPr>
          <w:vertAlign w:val="subscript"/>
        </w:rPr>
        <w:t>z</w:t>
      </w:r>
      <w:proofErr w:type="spellEnd"/>
      <w:r>
        <w:t>=</w:t>
      </w:r>
      <w:proofErr w:type="spellStart"/>
      <w:r>
        <w:t>F∙ℓ</w:t>
      </w:r>
      <w:proofErr w:type="spellEnd"/>
      <w:r>
        <w:t>, η οποία παραμένει σταθερή. Αλλ</w:t>
      </w:r>
      <w:r w:rsidR="000E1960">
        <w:t>ά τότε η κίνηση είναι στροφική ομαλά επιταχυνόμενη για την οποία ισχύουν οι εξισώσεις:</w:t>
      </w:r>
    </w:p>
    <w:p w:rsidR="000E1960" w:rsidRPr="006173B1" w:rsidRDefault="000E1960" w:rsidP="000E1960">
      <w:pPr>
        <w:jc w:val="center"/>
      </w:pPr>
      <w:r w:rsidRPr="000E1960">
        <w:rPr>
          <w:position w:val="-24"/>
        </w:rPr>
        <w:object w:dxaOrig="3879" w:dyaOrig="620">
          <v:shape id="_x0000_i1031" type="#_x0000_t75" style="width:194pt;height:31pt" o:ole="">
            <v:imagedata r:id="rId10" o:title=""/>
          </v:shape>
          <o:OLEObject Type="Embed" ProgID="Equation.DSMT4" ShapeID="_x0000_i1031" DrawAspect="Content" ObjectID="_1644305554" r:id="rId11"/>
        </w:object>
      </w:r>
    </w:p>
    <w:p w:rsidR="00B820C2" w:rsidRDefault="000E1960" w:rsidP="002770A2">
      <w:pPr>
        <w:ind w:left="340"/>
      </w:pPr>
      <w:r>
        <w:t>Από την (2) παίρνουμε:</w:t>
      </w:r>
    </w:p>
    <w:p w:rsidR="000E1960" w:rsidRDefault="002770A2" w:rsidP="002770A2">
      <w:pPr>
        <w:jc w:val="center"/>
      </w:pPr>
      <w:r w:rsidRPr="000E1960">
        <w:rPr>
          <w:position w:val="-24"/>
        </w:rPr>
        <w:object w:dxaOrig="6020" w:dyaOrig="620">
          <v:shape id="_x0000_i1036" type="#_x0000_t75" style="width:301pt;height:31pt" o:ole="">
            <v:imagedata r:id="rId12" o:title=""/>
          </v:shape>
          <o:OLEObject Type="Embed" ProgID="Equation.DSMT4" ShapeID="_x0000_i1036" DrawAspect="Content" ObjectID="_1644305555" r:id="rId13"/>
        </w:object>
      </w:r>
    </w:p>
    <w:p w:rsidR="002770A2" w:rsidRDefault="000A55A0" w:rsidP="002E26E0">
      <w:pPr>
        <w:ind w:left="340"/>
      </w:pPr>
      <w:r w:rsidRPr="000A55A0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0" type="#_x0000_t75" style="position:absolute;left:0;text-align:left;margin-left:358.3pt;margin-top:4.35pt;width:123.65pt;height:124.85pt;z-index:251661312;mso-position-horizontal-relative:text;mso-position-vertical-relative:text" filled="t" fillcolor="#ffd966 [1943]">
            <v:fill color2="#ffe599 [1303]" rotate="t" focus="100%" type="gradient"/>
            <v:imagedata r:id="rId14" o:title=""/>
            <w10:wrap type="square"/>
          </v:shape>
          <o:OLEObject Type="Embed" ProgID="Visio.Drawing.15" ShapeID="_x0000_s1030" DrawAspect="Content" ObjectID="_1644305566" r:id="rId15"/>
        </w:object>
      </w:r>
      <w:r w:rsidR="002770A2">
        <w:t>Αλλά τότε η κορυφή Β έχει επιτρόχια επιτάχυνση, ίδιας κατεύθυνσης με την ασκούμενη δύναμη F, όπως στο σχήμα, μέτρου:</w:t>
      </w:r>
    </w:p>
    <w:p w:rsidR="002770A2" w:rsidRDefault="00954240" w:rsidP="002E26E0">
      <w:pPr>
        <w:jc w:val="center"/>
      </w:pPr>
      <w:proofErr w:type="spellStart"/>
      <w:r w:rsidRPr="002E26E0">
        <w:rPr>
          <w:i/>
          <w:sz w:val="24"/>
          <w:szCs w:val="24"/>
        </w:rPr>
        <w:t>α</w:t>
      </w:r>
      <w:r w:rsidRPr="002E26E0">
        <w:rPr>
          <w:i/>
          <w:sz w:val="24"/>
          <w:szCs w:val="24"/>
          <w:vertAlign w:val="subscript"/>
        </w:rPr>
        <w:t>Β,επ</w:t>
      </w:r>
      <w:proofErr w:type="spellEnd"/>
      <w:r w:rsidRPr="002E26E0">
        <w:rPr>
          <w:i/>
          <w:sz w:val="24"/>
          <w:szCs w:val="24"/>
        </w:rPr>
        <w:t>=</w:t>
      </w:r>
      <w:proofErr w:type="spellStart"/>
      <w:r w:rsidRPr="002E26E0">
        <w:rPr>
          <w:i/>
          <w:sz w:val="24"/>
          <w:szCs w:val="24"/>
        </w:rPr>
        <w:t>α</w:t>
      </w:r>
      <w:r w:rsidRPr="002E26E0">
        <w:rPr>
          <w:i/>
          <w:sz w:val="24"/>
          <w:szCs w:val="24"/>
          <w:vertAlign w:val="subscript"/>
        </w:rPr>
        <w:t>γων</w:t>
      </w:r>
      <w:r w:rsidRPr="002E26E0">
        <w:rPr>
          <w:i/>
          <w:sz w:val="24"/>
          <w:szCs w:val="24"/>
        </w:rPr>
        <w:t>∙</w:t>
      </w:r>
      <w:r w:rsidRPr="002E26E0">
        <w:rPr>
          <w:rFonts w:ascii="Cambria Math" w:hAnsi="Cambria Math"/>
          <w:i/>
          <w:sz w:val="24"/>
          <w:szCs w:val="24"/>
        </w:rPr>
        <w:t>R</w:t>
      </w:r>
      <w:proofErr w:type="spellEnd"/>
      <w:r w:rsidRPr="002E26E0">
        <w:rPr>
          <w:i/>
          <w:sz w:val="24"/>
          <w:szCs w:val="24"/>
        </w:rPr>
        <w:t>=</w:t>
      </w:r>
      <w:proofErr w:type="spellStart"/>
      <w:r w:rsidRPr="002E26E0">
        <w:rPr>
          <w:i/>
          <w:sz w:val="24"/>
          <w:szCs w:val="24"/>
        </w:rPr>
        <w:t>α</w:t>
      </w:r>
      <w:r w:rsidRPr="002E26E0">
        <w:rPr>
          <w:i/>
          <w:sz w:val="24"/>
          <w:szCs w:val="24"/>
          <w:vertAlign w:val="subscript"/>
        </w:rPr>
        <w:t>γων</w:t>
      </w:r>
      <w:r w:rsidRPr="002E26E0">
        <w:rPr>
          <w:i/>
          <w:sz w:val="24"/>
          <w:szCs w:val="24"/>
        </w:rPr>
        <w:t>∙ℓ</w:t>
      </w:r>
      <w:proofErr w:type="spellEnd"/>
      <w:r>
        <w:t>=</w:t>
      </w:r>
      <w:r w:rsidR="002E26E0" w:rsidRPr="002E26E0">
        <w:rPr>
          <w:position w:val="-18"/>
        </w:rPr>
        <w:object w:dxaOrig="3379" w:dyaOrig="480">
          <v:shape id="_x0000_i1064" type="#_x0000_t75" style="width:169pt;height:24pt" o:ole="">
            <v:imagedata r:id="rId16" o:title=""/>
          </v:shape>
          <o:OLEObject Type="Embed" ProgID="Equation.DSMT4" ShapeID="_x0000_i1064" DrawAspect="Content" ObjectID="_1644305556" r:id="rId17"/>
        </w:object>
      </w:r>
    </w:p>
    <w:p w:rsidR="002E26E0" w:rsidRDefault="002E26E0" w:rsidP="002E26E0">
      <w:pPr>
        <w:pStyle w:val="1"/>
      </w:pPr>
      <w:r>
        <w:t>Τη χρονική στιγμή t</w:t>
      </w:r>
      <w:r>
        <w:rPr>
          <w:vertAlign w:val="subscript"/>
        </w:rPr>
        <w:t>1</w:t>
      </w:r>
      <w:r>
        <w:t xml:space="preserve"> το στερεό s έχει γωνιακή ταχύτητα:</w:t>
      </w:r>
    </w:p>
    <w:p w:rsidR="002E26E0" w:rsidRDefault="0035180E" w:rsidP="002E26E0">
      <w:pPr>
        <w:jc w:val="center"/>
      </w:pPr>
      <w:r w:rsidRPr="000E1960">
        <w:rPr>
          <w:position w:val="-24"/>
        </w:rPr>
        <w:object w:dxaOrig="3560" w:dyaOrig="620">
          <v:shape id="_x0000_i1071" type="#_x0000_t75" style="width:178pt;height:31pt" o:ole="">
            <v:imagedata r:id="rId18" o:title=""/>
          </v:shape>
          <o:OLEObject Type="Embed" ProgID="Equation.DSMT4" ShapeID="_x0000_i1071" DrawAspect="Content" ObjectID="_1644305557" r:id="rId19"/>
        </w:object>
      </w:r>
    </w:p>
    <w:p w:rsidR="0035180E" w:rsidRDefault="0035180E" w:rsidP="000A55A0">
      <w:pPr>
        <w:ind w:left="340"/>
      </w:pPr>
      <w:r>
        <w:t>Οπότε το σημείο Β έχει και κεντρομόλο επιτάχυνση με κατεύθυνση προς το κέντρο Α και μέτρο:</w:t>
      </w:r>
    </w:p>
    <w:p w:rsidR="0035180E" w:rsidRDefault="000A55A0" w:rsidP="000A55A0">
      <w:pPr>
        <w:jc w:val="center"/>
      </w:pPr>
      <w:r w:rsidRPr="000A55A0">
        <w:rPr>
          <w:position w:val="-24"/>
        </w:rPr>
        <w:object w:dxaOrig="4160" w:dyaOrig="660">
          <v:shape id="_x0000_i1452" type="#_x0000_t75" style="width:208pt;height:33pt" o:ole="">
            <v:imagedata r:id="rId20" o:title=""/>
          </v:shape>
          <o:OLEObject Type="Embed" ProgID="Equation.DSMT4" ShapeID="_x0000_i1452" DrawAspect="Content" ObjectID="_1644305558" r:id="rId21"/>
        </w:object>
      </w:r>
    </w:p>
    <w:p w:rsidR="000A55A0" w:rsidRDefault="00CB7109" w:rsidP="00CB7109">
      <w:pPr>
        <w:pStyle w:val="1"/>
      </w:pPr>
      <w:r>
        <w:t>Εφαρμόζοντας το 2</w:t>
      </w:r>
      <w:r w:rsidRPr="00CB7109">
        <w:rPr>
          <w:vertAlign w:val="superscript"/>
        </w:rPr>
        <w:t>ο</w:t>
      </w:r>
      <w:r>
        <w:t xml:space="preserve"> νόμο του Νεύτωνα για την περιστροφή του στερεού, παίρνουμε:</w:t>
      </w:r>
    </w:p>
    <w:p w:rsidR="00CB7109" w:rsidRDefault="00C70A96" w:rsidP="00C70A96">
      <w:pPr>
        <w:jc w:val="center"/>
      </w:pPr>
      <w:proofErr w:type="spellStart"/>
      <w:r w:rsidRPr="00C70A96">
        <w:rPr>
          <w:i/>
          <w:sz w:val="24"/>
          <w:szCs w:val="24"/>
        </w:rPr>
        <w:lastRenderedPageBreak/>
        <w:t>Στ</w:t>
      </w:r>
      <w:r w:rsidRPr="00C70A96">
        <w:rPr>
          <w:i/>
          <w:sz w:val="24"/>
          <w:szCs w:val="24"/>
          <w:vertAlign w:val="subscript"/>
        </w:rPr>
        <w:t>Α</w:t>
      </w:r>
      <w:proofErr w:type="spellEnd"/>
      <w:r w:rsidRPr="00C70A96">
        <w:rPr>
          <w:i/>
          <w:sz w:val="24"/>
          <w:szCs w:val="24"/>
        </w:rPr>
        <w:t>=</w:t>
      </w:r>
      <w:proofErr w:type="spellStart"/>
      <w:r w:rsidRPr="00C70A96">
        <w:rPr>
          <w:i/>
          <w:sz w:val="24"/>
          <w:szCs w:val="24"/>
        </w:rPr>
        <w:t>Ι</w:t>
      </w:r>
      <w:r w:rsidRPr="00C70A96">
        <w:rPr>
          <w:i/>
          <w:sz w:val="24"/>
          <w:szCs w:val="24"/>
          <w:vertAlign w:val="subscript"/>
        </w:rPr>
        <w:t>Α</w:t>
      </w:r>
      <w:r w:rsidRPr="00C70A96">
        <w:rPr>
          <w:i/>
          <w:sz w:val="24"/>
          <w:szCs w:val="24"/>
        </w:rPr>
        <w:t>∙α</w:t>
      </w:r>
      <w:r w:rsidRPr="00C70A96">
        <w:rPr>
          <w:i/>
          <w:sz w:val="24"/>
          <w:szCs w:val="24"/>
          <w:vertAlign w:val="subscript"/>
        </w:rPr>
        <w:t>γων</w:t>
      </w:r>
      <w:proofErr w:type="spellEnd"/>
      <w:r w:rsidRPr="00C70A96">
        <w:rPr>
          <w:i/>
          <w:sz w:val="24"/>
          <w:szCs w:val="24"/>
        </w:rPr>
        <w:t xml:space="preserve"> </w:t>
      </w:r>
      <w:r>
        <w:t>→</w:t>
      </w:r>
    </w:p>
    <w:p w:rsidR="00C70A96" w:rsidRDefault="00F562F5" w:rsidP="00C70A96">
      <w:pPr>
        <w:jc w:val="center"/>
      </w:pPr>
      <w:r w:rsidRPr="00F562F5">
        <w:rPr>
          <w:rFonts w:asciiTheme="minorHAnsi" w:eastAsiaTheme="minorEastAsia" w:hAnsiTheme="minorHAnsi" w:cstheme="minorBidi"/>
          <w:noProof/>
        </w:rPr>
        <w:object w:dxaOrig="225" w:dyaOrig="225">
          <v:shape id="_x0000_s1031" type="#_x0000_t75" style="position:absolute;left:0;text-align:left;margin-left:363.65pt;margin-top:44.95pt;width:118.25pt;height:102.65pt;z-index:251663360;mso-position-horizontal-relative:text;mso-position-vertical-relative:text" filled="t" fillcolor="#ffd966 [1943]">
            <v:fill color2="#ffe599 [1303]" rotate="t" focus="100%" type="gradient"/>
            <v:imagedata r:id="rId22" o:title=""/>
            <w10:wrap type="square"/>
          </v:shape>
          <o:OLEObject Type="Embed" ProgID="Visio.Drawing.15" ShapeID="_x0000_s1031" DrawAspect="Content" ObjectID="_1644305567" r:id="rId23"/>
        </w:object>
      </w:r>
      <w:r w:rsidR="00C70A96" w:rsidRPr="00C70A96">
        <w:rPr>
          <w:position w:val="-40"/>
        </w:rPr>
        <w:object w:dxaOrig="5060" w:dyaOrig="780">
          <v:shape id="_x0000_i1464" type="#_x0000_t75" style="width:253pt;height:39pt" o:ole="">
            <v:imagedata r:id="rId24" o:title=""/>
          </v:shape>
          <o:OLEObject Type="Embed" ProgID="Equation.DSMT4" ShapeID="_x0000_i1464" DrawAspect="Content" ObjectID="_1644305559" r:id="rId25"/>
        </w:object>
      </w:r>
    </w:p>
    <w:p w:rsidR="00F562F5" w:rsidRDefault="00F562F5" w:rsidP="00F562F5">
      <w:pPr>
        <w:pStyle w:val="1"/>
      </w:pPr>
      <w:r>
        <w:t>Για την ροπή αδράνειας του στερεού s, ισχύει:</w:t>
      </w:r>
    </w:p>
    <w:p w:rsidR="00F562F5" w:rsidRPr="001E029E" w:rsidRDefault="00994D2E" w:rsidP="00994D2E">
      <w:pPr>
        <w:jc w:val="center"/>
        <w:rPr>
          <w:i/>
          <w:sz w:val="24"/>
          <w:szCs w:val="24"/>
        </w:rPr>
      </w:pPr>
      <w:r w:rsidRPr="00994D2E">
        <w:rPr>
          <w:i/>
          <w:sz w:val="24"/>
          <w:szCs w:val="24"/>
        </w:rPr>
        <w:t>Ι</w:t>
      </w:r>
      <w:r w:rsidRPr="00994D2E">
        <w:rPr>
          <w:i/>
          <w:sz w:val="24"/>
          <w:szCs w:val="24"/>
          <w:vertAlign w:val="subscript"/>
        </w:rPr>
        <w:t>Α</w:t>
      </w:r>
      <w:r w:rsidRPr="00994D2E">
        <w:rPr>
          <w:i/>
          <w:sz w:val="24"/>
          <w:szCs w:val="24"/>
        </w:rPr>
        <w:t>=Ι</w:t>
      </w:r>
      <w:r w:rsidRPr="00994D2E">
        <w:rPr>
          <w:i/>
          <w:sz w:val="24"/>
          <w:szCs w:val="24"/>
          <w:vertAlign w:val="subscript"/>
        </w:rPr>
        <w:t>Α,(ΑΒ)</w:t>
      </w:r>
      <w:r w:rsidRPr="00994D2E">
        <w:rPr>
          <w:i/>
          <w:sz w:val="24"/>
          <w:szCs w:val="24"/>
        </w:rPr>
        <w:t>+Ι</w:t>
      </w:r>
      <w:r w:rsidRPr="00994D2E">
        <w:rPr>
          <w:i/>
          <w:sz w:val="24"/>
          <w:szCs w:val="24"/>
          <w:vertAlign w:val="subscript"/>
        </w:rPr>
        <w:t>Α,(ΒΓ)</w:t>
      </w:r>
      <w:r w:rsidRPr="00994D2E">
        <w:rPr>
          <w:i/>
          <w:sz w:val="24"/>
          <w:szCs w:val="24"/>
        </w:rPr>
        <w:t>+Ι</w:t>
      </w:r>
      <w:r w:rsidRPr="00994D2E">
        <w:rPr>
          <w:i/>
          <w:sz w:val="24"/>
          <w:szCs w:val="24"/>
          <w:vertAlign w:val="subscript"/>
        </w:rPr>
        <w:t>Α,(ΓΑ)</w:t>
      </w:r>
      <w:r w:rsidRPr="00994D2E">
        <w:rPr>
          <w:i/>
          <w:sz w:val="24"/>
          <w:szCs w:val="24"/>
        </w:rPr>
        <w:t>=2∙Ι</w:t>
      </w:r>
      <w:r w:rsidRPr="00994D2E">
        <w:rPr>
          <w:i/>
          <w:sz w:val="24"/>
          <w:szCs w:val="24"/>
          <w:vertAlign w:val="subscript"/>
        </w:rPr>
        <w:t>Α,(ΑΒ)</w:t>
      </w:r>
      <w:r w:rsidRPr="00994D2E">
        <w:rPr>
          <w:i/>
          <w:sz w:val="24"/>
          <w:szCs w:val="24"/>
        </w:rPr>
        <w:t xml:space="preserve"> + Ι</w:t>
      </w:r>
      <w:r w:rsidRPr="00994D2E">
        <w:rPr>
          <w:i/>
          <w:sz w:val="24"/>
          <w:szCs w:val="24"/>
          <w:vertAlign w:val="subscript"/>
        </w:rPr>
        <w:t>Α,(ΒΓ)</w:t>
      </w:r>
      <w:r w:rsidR="001E029E">
        <w:rPr>
          <w:i/>
          <w:sz w:val="24"/>
          <w:szCs w:val="24"/>
          <w:vertAlign w:val="subscript"/>
        </w:rPr>
        <w:t xml:space="preserve">  </w:t>
      </w:r>
      <w:r w:rsidR="001E029E">
        <w:rPr>
          <w:i/>
          <w:sz w:val="24"/>
          <w:szCs w:val="24"/>
        </w:rPr>
        <w:t>(3)</w:t>
      </w:r>
    </w:p>
    <w:p w:rsidR="00994D2E" w:rsidRDefault="00994D2E" w:rsidP="003B474A">
      <w:pPr>
        <w:ind w:left="340"/>
      </w:pPr>
      <w:r>
        <w:t xml:space="preserve">Αλλά από το θεώρημα </w:t>
      </w:r>
      <w:r>
        <w:rPr>
          <w:lang w:val="en-US"/>
        </w:rPr>
        <w:t>Steiner</w:t>
      </w:r>
      <w:r w:rsidRPr="00994D2E">
        <w:t xml:space="preserve"> </w:t>
      </w:r>
      <w:r>
        <w:t>για την ράβδο ΑΒ, παίρνουμε:</w:t>
      </w:r>
    </w:p>
    <w:p w:rsidR="003B474A" w:rsidRDefault="003B474A" w:rsidP="003B474A">
      <w:pPr>
        <w:jc w:val="center"/>
      </w:pPr>
      <w:r w:rsidRPr="003B474A">
        <w:rPr>
          <w:position w:val="-28"/>
        </w:rPr>
        <w:object w:dxaOrig="5740" w:dyaOrig="700">
          <v:shape id="_x0000_i1472" type="#_x0000_t75" style="width:287pt;height:35pt" o:ole="">
            <v:imagedata r:id="rId26" o:title=""/>
          </v:shape>
          <o:OLEObject Type="Embed" ProgID="Equation.DSMT4" ShapeID="_x0000_i1472" DrawAspect="Content" ObjectID="_1644305560" r:id="rId27"/>
        </w:object>
      </w:r>
    </w:p>
    <w:p w:rsidR="00860659" w:rsidRDefault="00860659" w:rsidP="00804D30">
      <w:pPr>
        <w:ind w:left="340"/>
      </w:pPr>
      <w:r>
        <w:t>Από το Π.Θ. στο ορθογώνιο τρίγωνο ΑΒΜ, παίρνουμε:</w:t>
      </w:r>
    </w:p>
    <w:p w:rsidR="00B90EE1" w:rsidRPr="00860659" w:rsidRDefault="00860659" w:rsidP="00860659">
      <w:pPr>
        <w:ind w:left="340"/>
        <w:jc w:val="center"/>
      </w:pPr>
      <w:r w:rsidRPr="00860659">
        <w:rPr>
          <w:position w:val="-26"/>
        </w:rPr>
        <w:object w:dxaOrig="4000" w:dyaOrig="720">
          <v:shape id="_x0000_i1486" type="#_x0000_t75" style="width:200pt;height:36pt" o:ole="">
            <v:imagedata r:id="rId28" o:title=""/>
          </v:shape>
          <o:OLEObject Type="Embed" ProgID="Equation.DSMT4" ShapeID="_x0000_i1486" DrawAspect="Content" ObjectID="_1644305561" r:id="rId29"/>
        </w:object>
      </w:r>
    </w:p>
    <w:p w:rsidR="00804D30" w:rsidRDefault="00860659" w:rsidP="00804D30">
      <w:pPr>
        <w:ind w:left="340"/>
      </w:pPr>
      <w:r>
        <w:t>ο</w:t>
      </w:r>
      <w:bookmarkStart w:id="0" w:name="_GoBack"/>
      <w:bookmarkEnd w:id="0"/>
      <w:r w:rsidR="00804D30">
        <w:t>πότε για την ροπή αδράνειας της ράβδου ΒΓ ως προς τον άξονα στο Α, παίρνουμε:</w:t>
      </w:r>
    </w:p>
    <w:p w:rsidR="00994D2E" w:rsidRDefault="00804D30" w:rsidP="00235B46">
      <w:pPr>
        <w:ind w:left="340"/>
        <w:jc w:val="center"/>
      </w:pPr>
      <w:r w:rsidRPr="00804D30">
        <w:rPr>
          <w:position w:val="-34"/>
        </w:rPr>
        <w:object w:dxaOrig="6140" w:dyaOrig="840">
          <v:shape id="_x0000_i1475" type="#_x0000_t75" style="width:307pt;height:42pt" o:ole="">
            <v:imagedata r:id="rId30" o:title=""/>
          </v:shape>
          <o:OLEObject Type="Embed" ProgID="Equation.DSMT4" ShapeID="_x0000_i1475" DrawAspect="Content" ObjectID="_1644305562" r:id="rId31"/>
        </w:object>
      </w:r>
    </w:p>
    <w:p w:rsidR="009D1D0E" w:rsidRDefault="009D1D0E" w:rsidP="009D1D0E">
      <w:pPr>
        <w:ind w:left="340"/>
      </w:pPr>
      <w:r>
        <w:t>Με αντικατάσταση στην σχέση (3) θα έχουμε:</w:t>
      </w:r>
    </w:p>
    <w:p w:rsidR="009D1D0E" w:rsidRDefault="009D1D0E" w:rsidP="009D1D0E">
      <w:pPr>
        <w:ind w:left="340"/>
        <w:jc w:val="center"/>
      </w:pPr>
      <w:r w:rsidRPr="003B474A">
        <w:rPr>
          <w:position w:val="-28"/>
        </w:rPr>
        <w:object w:dxaOrig="2880" w:dyaOrig="680">
          <v:shape id="_x0000_i1478" type="#_x0000_t75" style="width:2in;height:34pt" o:ole="">
            <v:imagedata r:id="rId32" o:title=""/>
          </v:shape>
          <o:OLEObject Type="Embed" ProgID="Equation.DSMT4" ShapeID="_x0000_i1478" DrawAspect="Content" ObjectID="_1644305563" r:id="rId33"/>
        </w:object>
      </w:r>
    </w:p>
    <w:p w:rsidR="009D1D0E" w:rsidRDefault="00B4253E" w:rsidP="009D1D0E">
      <w:pPr>
        <w:ind w:left="340"/>
        <w:jc w:val="center"/>
      </w:pPr>
      <w:r w:rsidRPr="003B474A">
        <w:rPr>
          <w:position w:val="-28"/>
        </w:rPr>
        <w:object w:dxaOrig="3580" w:dyaOrig="680">
          <v:shape id="_x0000_i1483" type="#_x0000_t75" style="width:179pt;height:34pt" o:ole="">
            <v:imagedata r:id="rId34" o:title=""/>
          </v:shape>
          <o:OLEObject Type="Embed" ProgID="Equation.DSMT4" ShapeID="_x0000_i1483" DrawAspect="Content" ObjectID="_1644305564" r:id="rId35"/>
        </w:object>
      </w:r>
    </w:p>
    <w:p w:rsidR="00B4253E" w:rsidRPr="00235B46" w:rsidRDefault="00B4253E" w:rsidP="00B4253E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B4253E" w:rsidRPr="00235B46" w:rsidSect="00465D8E">
      <w:headerReference w:type="default" r:id="rId36"/>
      <w:footerReference w:type="default" r:id="rId3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B90" w:rsidRDefault="00276B90">
      <w:pPr>
        <w:spacing w:after="0" w:line="240" w:lineRule="auto"/>
      </w:pPr>
      <w:r>
        <w:separator/>
      </w:r>
    </w:p>
  </w:endnote>
  <w:endnote w:type="continuationSeparator" w:id="0">
    <w:p w:rsidR="00276B90" w:rsidRDefault="0027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B90" w:rsidRDefault="00276B90">
      <w:pPr>
        <w:spacing w:after="0" w:line="240" w:lineRule="auto"/>
      </w:pPr>
      <w:r>
        <w:separator/>
      </w:r>
    </w:p>
  </w:footnote>
  <w:footnote w:type="continuationSeparator" w:id="0">
    <w:p w:rsidR="00276B90" w:rsidRDefault="0027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AB"/>
    <w:rsid w:val="00037531"/>
    <w:rsid w:val="00070940"/>
    <w:rsid w:val="00091E43"/>
    <w:rsid w:val="000A55A0"/>
    <w:rsid w:val="000A5A2D"/>
    <w:rsid w:val="000B4FAB"/>
    <w:rsid w:val="000E1960"/>
    <w:rsid w:val="001764F7"/>
    <w:rsid w:val="001E029E"/>
    <w:rsid w:val="001F3BC7"/>
    <w:rsid w:val="00235B46"/>
    <w:rsid w:val="00276B90"/>
    <w:rsid w:val="002770A2"/>
    <w:rsid w:val="002E26E0"/>
    <w:rsid w:val="00334BD8"/>
    <w:rsid w:val="00342B66"/>
    <w:rsid w:val="0035180E"/>
    <w:rsid w:val="003B474A"/>
    <w:rsid w:val="003B4900"/>
    <w:rsid w:val="003D2058"/>
    <w:rsid w:val="0041752B"/>
    <w:rsid w:val="0044454D"/>
    <w:rsid w:val="00465D8E"/>
    <w:rsid w:val="00470A0F"/>
    <w:rsid w:val="004F7518"/>
    <w:rsid w:val="00557FDF"/>
    <w:rsid w:val="00572886"/>
    <w:rsid w:val="005C059F"/>
    <w:rsid w:val="006173B1"/>
    <w:rsid w:val="00667E23"/>
    <w:rsid w:val="006F5F92"/>
    <w:rsid w:val="00717932"/>
    <w:rsid w:val="00744C3F"/>
    <w:rsid w:val="00757BF7"/>
    <w:rsid w:val="00771B73"/>
    <w:rsid w:val="007746C5"/>
    <w:rsid w:val="007E115B"/>
    <w:rsid w:val="00804D30"/>
    <w:rsid w:val="0081576D"/>
    <w:rsid w:val="00860659"/>
    <w:rsid w:val="008945AD"/>
    <w:rsid w:val="009066E0"/>
    <w:rsid w:val="00954240"/>
    <w:rsid w:val="00994D2E"/>
    <w:rsid w:val="009A1C4D"/>
    <w:rsid w:val="009B2E07"/>
    <w:rsid w:val="009D1D0E"/>
    <w:rsid w:val="00AC5AC3"/>
    <w:rsid w:val="00B11C3D"/>
    <w:rsid w:val="00B4253E"/>
    <w:rsid w:val="00B820C2"/>
    <w:rsid w:val="00B90EE1"/>
    <w:rsid w:val="00BB3001"/>
    <w:rsid w:val="00C70A96"/>
    <w:rsid w:val="00CA7A43"/>
    <w:rsid w:val="00CB7109"/>
    <w:rsid w:val="00D045EF"/>
    <w:rsid w:val="00D82210"/>
    <w:rsid w:val="00DE49E1"/>
    <w:rsid w:val="00E15D8F"/>
    <w:rsid w:val="00E210D0"/>
    <w:rsid w:val="00EA64C4"/>
    <w:rsid w:val="00EB2362"/>
    <w:rsid w:val="00EB6640"/>
    <w:rsid w:val="00EC647B"/>
    <w:rsid w:val="00EE1786"/>
    <w:rsid w:val="00EE7957"/>
    <w:rsid w:val="00F562F5"/>
    <w:rsid w:val="00F6515A"/>
    <w:rsid w:val="00F77F31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10D7A38"/>
  <w15:chartTrackingRefBased/>
  <w15:docId w15:val="{9FA0BBA3-1A24-4115-992C-CE5F594C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0E1960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1.vsdx"/><Relationship Id="rId23" Type="http://schemas.openxmlformats.org/officeDocument/2006/relationships/package" Target="embeddings/Microsoft_Visio_Drawing2.vsdx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7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2823A-4630-4503-B219-E3696DE88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132</TotalTime>
  <Pages>2</Pages>
  <Words>348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12</cp:revision>
  <cp:lastPrinted>2020-02-27T08:37:00Z</cp:lastPrinted>
  <dcterms:created xsi:type="dcterms:W3CDTF">2020-02-25T11:29:00Z</dcterms:created>
  <dcterms:modified xsi:type="dcterms:W3CDTF">2020-02-27T08:41:00Z</dcterms:modified>
</cp:coreProperties>
</file>