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CC017B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E7855" w:rsidRDefault="00CC017B" w:rsidP="00465D8E">
            <w:pPr>
              <w:pStyle w:val="10"/>
            </w:pPr>
            <w:r>
              <w:t>Ένα σύστημα αρχίζει να στρέφεται</w:t>
            </w:r>
          </w:p>
        </w:tc>
      </w:tr>
    </w:tbl>
    <w:p w:rsidR="000776A9" w:rsidRDefault="006B6088" w:rsidP="001E785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58.9pt;margin-top:48.8pt;width:122.75pt;height:163.55pt;z-index:251671552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33" DrawAspect="Content" ObjectID="_1643835413" r:id="rId9"/>
        </w:object>
      </w:r>
      <w:r w:rsidR="003E55B7">
        <w:t xml:space="preserve">Ένας ομογενής δίσκος κέντρου Κ και ακτίνας </w:t>
      </w:r>
      <w:r w:rsidR="003E55B7">
        <w:rPr>
          <w:rFonts w:ascii="Cambria Math" w:hAnsi="Cambria Math"/>
        </w:rPr>
        <w:t>R</w:t>
      </w:r>
      <w:r w:rsidR="003E55B7">
        <w:t xml:space="preserve">=1m μπορεί να περιστρέφεται χωρίς τριβές γύρω από άρθρωση στο άκρο Κ μιας ράβδου (ΟΚ) μήκους l=4m, η οποία μπορεί να περιστρέφεται σε κατακόρυφο επίπεδο, γύρω από σταθερό άξονα ο οποίος περνά από το άκρο της Ο. Το σύστημα ηρεμεί με την ράβδο κατακόρυφη. </w:t>
      </w:r>
      <w:r w:rsidR="002660A9">
        <w:t>Τυλίγουμε στο δίσκο ένα αβαρές νήμα και σε μια στιγμή</w:t>
      </w:r>
      <w:r w:rsidR="000776A9">
        <w:t xml:space="preserve"> t=0,</w:t>
      </w:r>
      <w:r w:rsidR="002660A9">
        <w:t xml:space="preserve"> ασκούμε μια κατάλληλη</w:t>
      </w:r>
      <w:r w:rsidR="009A459C">
        <w:t xml:space="preserve"> οριζόντια</w:t>
      </w:r>
      <w:r w:rsidR="002660A9">
        <w:t xml:space="preserve"> δύναμη στο δίσκο</w:t>
      </w:r>
      <w:r w:rsidR="004D746B">
        <w:t>,</w:t>
      </w:r>
      <w:r w:rsidR="002660A9">
        <w:t xml:space="preserve"> με αποτέλεσμα</w:t>
      </w:r>
      <w:r w:rsidR="009A459C">
        <w:t xml:space="preserve"> αμέσως μετά μόλις ασκηθεί η δύναμη F</w:t>
      </w:r>
      <w:r w:rsidR="004D746B">
        <w:t>, ο δίσκος</w:t>
      </w:r>
      <w:r w:rsidR="002660A9">
        <w:t xml:space="preserve"> να αποκτά γωνιακή </w:t>
      </w:r>
      <w:r w:rsidR="004D746B">
        <w:t>επιτάχυνση</w:t>
      </w:r>
      <w:r w:rsidR="002660A9">
        <w:t xml:space="preserve"> α</w:t>
      </w:r>
      <w:r w:rsidR="002660A9">
        <w:rPr>
          <w:vertAlign w:val="subscript"/>
        </w:rPr>
        <w:t>γων,1</w:t>
      </w:r>
      <w:r w:rsidR="002660A9">
        <w:t>=5</w:t>
      </w:r>
      <w:r w:rsidR="002660A9">
        <w:rPr>
          <w:lang w:val="en-US"/>
        </w:rPr>
        <w:t>rad</w:t>
      </w:r>
      <w:r w:rsidR="002660A9" w:rsidRPr="002660A9">
        <w:t>/</w:t>
      </w:r>
      <w:r w:rsidR="002660A9">
        <w:rPr>
          <w:lang w:val="en-US"/>
        </w:rPr>
        <w:t>s</w:t>
      </w:r>
      <w:r w:rsidR="002660A9" w:rsidRPr="002660A9">
        <w:rPr>
          <w:vertAlign w:val="superscript"/>
        </w:rPr>
        <w:t>2</w:t>
      </w:r>
      <w:r w:rsidR="00422871">
        <w:t xml:space="preserve"> αρχίζοντας να περιστρέφεται αριστερόστροφα, </w:t>
      </w:r>
      <w:r w:rsidR="002660A9">
        <w:t xml:space="preserve">ενώ ταυτόχρονα το μέσον Μ της ράβδου αποκτά οριζόντια επιτάχυνση </w:t>
      </w:r>
      <w:proofErr w:type="spellStart"/>
      <w:r w:rsidR="002660A9">
        <w:t>α</w:t>
      </w:r>
      <w:r w:rsidR="002660A9">
        <w:rPr>
          <w:vertAlign w:val="subscript"/>
        </w:rPr>
        <w:t>Μ</w:t>
      </w:r>
      <w:proofErr w:type="spellEnd"/>
      <w:r w:rsidR="002660A9">
        <w:t>=1m/s</w:t>
      </w:r>
      <w:r w:rsidR="002660A9">
        <w:rPr>
          <w:vertAlign w:val="superscript"/>
        </w:rPr>
        <w:t>2</w:t>
      </w:r>
      <w:r w:rsidR="002660A9">
        <w:t xml:space="preserve">. </w:t>
      </w:r>
    </w:p>
    <w:p w:rsidR="003E55B7" w:rsidRPr="000776A9" w:rsidRDefault="000776A9" w:rsidP="000776A9">
      <w:bookmarkStart w:id="0" w:name="_GoBack"/>
      <w:bookmarkEnd w:id="0"/>
      <w:r>
        <w:t>Για τη στιγμή t=0</w:t>
      </w:r>
      <w:r>
        <w:rPr>
          <w:vertAlign w:val="superscript"/>
        </w:rPr>
        <w:t>+</w:t>
      </w:r>
      <w:r>
        <w:t>.</w:t>
      </w:r>
    </w:p>
    <w:p w:rsidR="002660A9" w:rsidRDefault="002660A9" w:rsidP="009A459C">
      <w:pPr>
        <w:ind w:left="453" w:hanging="340"/>
      </w:pPr>
      <w:r>
        <w:t xml:space="preserve">i) </w:t>
      </w:r>
      <w:r w:rsidR="009A459C">
        <w:t xml:space="preserve"> </w:t>
      </w:r>
      <w:r>
        <w:t xml:space="preserve">Να σημειωθεί στο σχήμα η γωνιακή </w:t>
      </w:r>
      <w:r w:rsidR="00CC017B">
        <w:t>επιτάχυνση</w:t>
      </w:r>
      <w:r>
        <w:t xml:space="preserve"> του δίσκου</w:t>
      </w:r>
      <w:r w:rsidR="00F266B1">
        <w:t>, για την περιστροφή του γύρω από τον άξον</w:t>
      </w:r>
      <w:r w:rsidR="00CC017B">
        <w:t xml:space="preserve">α στο άκρο </w:t>
      </w:r>
      <w:r w:rsidR="00F266B1">
        <w:t>Κ</w:t>
      </w:r>
      <w:r w:rsidR="00CC017B">
        <w:t xml:space="preserve"> της ράβδου</w:t>
      </w:r>
      <w:r w:rsidR="00D64D2D">
        <w:t>, καθώς και η γωνιακή επιτάχυνση για την περιστροφή της ράβδου</w:t>
      </w:r>
      <w:r w:rsidR="00F266B1">
        <w:t>.</w:t>
      </w:r>
    </w:p>
    <w:p w:rsidR="00F266B1" w:rsidRDefault="00F266B1" w:rsidP="009A459C">
      <w:pPr>
        <w:ind w:left="453" w:hanging="340"/>
      </w:pPr>
      <w:proofErr w:type="spellStart"/>
      <w:r>
        <w:t>ii</w:t>
      </w:r>
      <w:proofErr w:type="spellEnd"/>
      <w:r>
        <w:t>) Να βρεθεί η επιτάχυνση του σημείου Α, στην περιφέρεια του δίσκου και στην προέκταση της ράβδου.</w:t>
      </w:r>
    </w:p>
    <w:p w:rsidR="00F266B1" w:rsidRPr="002660A9" w:rsidRDefault="00F266B1" w:rsidP="009A459C">
      <w:pPr>
        <w:ind w:left="453" w:hanging="340"/>
      </w:pPr>
      <w:proofErr w:type="spellStart"/>
      <w:r>
        <w:t>iii</w:t>
      </w:r>
      <w:proofErr w:type="spellEnd"/>
      <w:r>
        <w:t xml:space="preserve">) Ποια είναι αντίστοιχα η αρχική επιτάχυνση του </w:t>
      </w:r>
      <w:proofErr w:type="spellStart"/>
      <w:r>
        <w:t>αντιδιαμετρικού</w:t>
      </w:r>
      <w:proofErr w:type="spellEnd"/>
      <w:r>
        <w:t xml:space="preserve"> σημείου του Α (σημείο Β);</w:t>
      </w:r>
    </w:p>
    <w:p w:rsidR="00FC26B6" w:rsidRDefault="00FC26B6" w:rsidP="001E7855">
      <w:pPr>
        <w:rPr>
          <w:b/>
          <w:bCs/>
          <w:i/>
          <w:iCs/>
          <w:color w:val="0070C0"/>
          <w:sz w:val="24"/>
          <w:szCs w:val="24"/>
        </w:rPr>
      </w:pPr>
      <w:r w:rsidRPr="0058704B">
        <w:rPr>
          <w:b/>
          <w:bCs/>
          <w:i/>
          <w:iCs/>
          <w:color w:val="0070C0"/>
          <w:sz w:val="24"/>
          <w:szCs w:val="24"/>
        </w:rPr>
        <w:t>Απάντηση.</w:t>
      </w:r>
    </w:p>
    <w:p w:rsidR="00CC017B" w:rsidRDefault="006B6088" w:rsidP="00E8360B">
      <w:pPr>
        <w:pStyle w:val="1"/>
      </w:pPr>
      <w:r>
        <w:rPr>
          <w:noProof/>
        </w:rPr>
        <w:object w:dxaOrig="1440" w:dyaOrig="1440">
          <v:shape id="_x0000_s1034" type="#_x0000_t75" style="position:absolute;left:0;text-align:left;margin-left:386.3pt;margin-top:338.35pt;width:94.85pt;height:173.6pt;z-index:251673600;mso-position-horizontal-relative:margin;mso-position-vertical-relative:margin" filled="t" fillcolor="#a8d08d [1945]">
            <v:imagedata r:id="rId10" o:title=""/>
            <w10:wrap type="square" anchorx="margin" anchory="margin"/>
          </v:shape>
          <o:OLEObject Type="Embed" ProgID="Visio.Drawing.11" ShapeID="_x0000_s1034" DrawAspect="Content" ObjectID="_1643835414" r:id="rId11"/>
        </w:object>
      </w:r>
      <w:r w:rsidR="00E8360B">
        <w:t xml:space="preserve">Η γωνιακή επιτάχυνση του δίσκου είναι ένα διάνυσμα οριζόντιο, πάνω στον άξονα περιστροφής του στο Κ και με φορά προς τον αναγνώστη, όπως στο σχήμα. </w:t>
      </w:r>
      <w:r w:rsidR="008D2980">
        <w:t>Αλλά και η ράβδος θα περιστραφεί αντίθετα από τους δείκτες του ρολογιού, με αποτέλεσμα και το διάνυσμα της γωνιακής ταχύτητάς της α</w:t>
      </w:r>
      <w:r w:rsidR="008D2980">
        <w:rPr>
          <w:vertAlign w:val="subscript"/>
        </w:rPr>
        <w:t>γ,2</w:t>
      </w:r>
      <w:r w:rsidR="008D2980">
        <w:t xml:space="preserve"> να έχει την  διεύθυνση του άξονα περιστροφής στο Ο και φορά προς τα έξω.</w:t>
      </w:r>
    </w:p>
    <w:p w:rsidR="008D2980" w:rsidRDefault="008D2980" w:rsidP="00E8360B">
      <w:pPr>
        <w:pStyle w:val="1"/>
      </w:pPr>
      <w:r>
        <w:t xml:space="preserve">Η επιτάχυνση του μέσου Μ της ράβδου συνδέεται με τη γωνιακή </w:t>
      </w:r>
      <w:r w:rsidR="005850A0">
        <w:t>επιτάχυνση</w:t>
      </w:r>
      <w:r>
        <w:t xml:space="preserve"> της ράβδου με την εξίσωση:</w:t>
      </w:r>
    </w:p>
    <w:p w:rsidR="008D2980" w:rsidRDefault="008D2980" w:rsidP="00693B19">
      <w:pPr>
        <w:jc w:val="center"/>
      </w:pPr>
      <w:proofErr w:type="spellStart"/>
      <w:r w:rsidRPr="00693B19">
        <w:rPr>
          <w:i/>
          <w:iCs/>
          <w:sz w:val="24"/>
          <w:szCs w:val="24"/>
        </w:rPr>
        <w:t>α</w:t>
      </w:r>
      <w:r w:rsidRPr="00693B19">
        <w:rPr>
          <w:i/>
          <w:iCs/>
          <w:sz w:val="24"/>
          <w:szCs w:val="24"/>
          <w:vertAlign w:val="subscript"/>
        </w:rPr>
        <w:t>Μ</w:t>
      </w:r>
      <w:proofErr w:type="spellEnd"/>
      <w:r w:rsidRPr="00693B19">
        <w:rPr>
          <w:i/>
          <w:iCs/>
          <w:sz w:val="24"/>
          <w:szCs w:val="24"/>
        </w:rPr>
        <w:t>=α</w:t>
      </w:r>
      <w:r w:rsidRPr="00693B19">
        <w:rPr>
          <w:i/>
          <w:iCs/>
          <w:sz w:val="24"/>
          <w:szCs w:val="24"/>
          <w:vertAlign w:val="subscript"/>
        </w:rPr>
        <w:t>γ,2</w:t>
      </w:r>
      <w:r w:rsidRPr="00693B19">
        <w:rPr>
          <w:i/>
          <w:iCs/>
          <w:sz w:val="24"/>
          <w:szCs w:val="24"/>
        </w:rPr>
        <w:t xml:space="preserve">∙ </w:t>
      </w:r>
      <w:r w:rsidR="00693B19" w:rsidRPr="00693B19">
        <w:rPr>
          <w:i/>
          <w:iCs/>
          <w:sz w:val="24"/>
          <w:szCs w:val="24"/>
        </w:rPr>
        <w:t>½ ℓ</w:t>
      </w:r>
      <w:r w:rsidR="00693B19">
        <w:t xml:space="preserve"> →</w:t>
      </w:r>
    </w:p>
    <w:p w:rsidR="00693B19" w:rsidRPr="00693B19" w:rsidRDefault="006B6088" w:rsidP="008D2980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γ,2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Μ</m:t>
                  </m:r>
                </m:sub>
              </m:sSub>
            </m:num>
            <m:den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>rad/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=0,5rad/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693B19" w:rsidRDefault="009039D6" w:rsidP="003449A7">
      <w:pPr>
        <w:ind w:left="340"/>
      </w:pPr>
      <w:r>
        <w:t xml:space="preserve"> </w:t>
      </w:r>
      <w:r w:rsidR="003449A7">
        <w:t>Οπότε το άκρο Κ της ράβδου (ο άξονας περιστροφής του δίσκου) έχει επιτάχυνση, κάθετη στη ράβδο, όπως στο σχήμα, μέτρου:</w:t>
      </w:r>
    </w:p>
    <w:p w:rsidR="003449A7" w:rsidRDefault="003449A7" w:rsidP="003449A7">
      <w:pPr>
        <w:jc w:val="center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α</w:t>
      </w:r>
      <w:r>
        <w:rPr>
          <w:i/>
          <w:iCs/>
          <w:sz w:val="24"/>
          <w:szCs w:val="24"/>
          <w:vertAlign w:val="subscript"/>
        </w:rPr>
        <w:t>Κ</w:t>
      </w:r>
      <w:proofErr w:type="spellEnd"/>
      <w:r w:rsidRPr="00693B19">
        <w:rPr>
          <w:i/>
          <w:iCs/>
          <w:sz w:val="24"/>
          <w:szCs w:val="24"/>
        </w:rPr>
        <w:t>=α</w:t>
      </w:r>
      <w:r w:rsidRPr="00693B19">
        <w:rPr>
          <w:i/>
          <w:iCs/>
          <w:sz w:val="24"/>
          <w:szCs w:val="24"/>
          <w:vertAlign w:val="subscript"/>
        </w:rPr>
        <w:t>γ,2</w:t>
      </w:r>
      <w:r w:rsidRPr="00693B19">
        <w:rPr>
          <w:i/>
          <w:iCs/>
          <w:sz w:val="24"/>
          <w:szCs w:val="24"/>
        </w:rPr>
        <w:t>∙  ℓ</w:t>
      </w:r>
      <w:r>
        <w:rPr>
          <w:i/>
          <w:iCs/>
          <w:sz w:val="24"/>
          <w:szCs w:val="24"/>
        </w:rPr>
        <w:t>=0,5∙4 m/s</w:t>
      </w:r>
      <w:r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 xml:space="preserve"> =2 m/s</w:t>
      </w:r>
      <w:r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>.</w:t>
      </w:r>
    </w:p>
    <w:p w:rsidR="009039D6" w:rsidRDefault="006B6088" w:rsidP="00904A1B">
      <w:pPr>
        <w:ind w:left="340"/>
      </w:pPr>
      <w:r>
        <w:rPr>
          <w:noProof/>
        </w:rPr>
        <w:object w:dxaOrig="1440" w:dyaOrig="1440">
          <v:shape id="_x0000_s1035" type="#_x0000_t75" style="position:absolute;left:0;text-align:left;margin-left:344.65pt;margin-top:590.6pt;width:137.15pt;height:77.2pt;z-index:251675648;mso-position-horizontal-relative:margin;mso-position-vertical-relative:margin" filled="t" fillcolor="#a8d08d [1945]">
            <v:imagedata r:id="rId12" o:title=""/>
            <w10:wrap type="square" anchorx="margin" anchory="margin"/>
          </v:shape>
          <o:OLEObject Type="Embed" ProgID="Visio.Drawing.11" ShapeID="_x0000_s1035" DrawAspect="Content" ObjectID="_1643835415" r:id="rId13"/>
        </w:object>
      </w:r>
      <w:r w:rsidR="009039D6">
        <w:t xml:space="preserve">Η κίνηση του δίσκου μπορεί να θεωρηθεί σύνθετη. Μια μεταφορική στο άκρο της ράβδου (κυκλική κίνηση του κέντρου μάζας του δίσκου) και μια στροφική γύρω από το Κ. Αλλά τότε η παραπάνω επιτάχυνση </w:t>
      </w:r>
      <w:proofErr w:type="spellStart"/>
      <w:r w:rsidR="009039D6">
        <w:t>α</w:t>
      </w:r>
      <w:r w:rsidR="009039D6">
        <w:rPr>
          <w:vertAlign w:val="subscript"/>
        </w:rPr>
        <w:t>Κ</w:t>
      </w:r>
      <w:proofErr w:type="spellEnd"/>
      <w:r w:rsidR="009039D6">
        <w:t xml:space="preserve"> δεν είναι άλλη από την επιτάχυνση του κέντρου μάζας για την μεταφορική κίνηση, ενώ εξαιτίας της στροφικής κίνησης το σημείο Α έχει επιτρόχια επιτάχυνση:</w:t>
      </w:r>
    </w:p>
    <w:p w:rsidR="009039D6" w:rsidRPr="00904A1B" w:rsidRDefault="009039D6" w:rsidP="00904A1B">
      <w:pPr>
        <w:jc w:val="center"/>
        <w:rPr>
          <w:i/>
          <w:iCs/>
          <w:sz w:val="24"/>
          <w:szCs w:val="24"/>
          <w:lang w:val="en-US"/>
        </w:rPr>
      </w:pPr>
      <w:proofErr w:type="spellStart"/>
      <w:r w:rsidRPr="00904A1B">
        <w:rPr>
          <w:i/>
          <w:iCs/>
          <w:sz w:val="24"/>
          <w:szCs w:val="24"/>
        </w:rPr>
        <w:lastRenderedPageBreak/>
        <w:t>α</w:t>
      </w:r>
      <w:r w:rsidRPr="00904A1B">
        <w:rPr>
          <w:i/>
          <w:iCs/>
          <w:sz w:val="24"/>
          <w:szCs w:val="24"/>
          <w:vertAlign w:val="subscript"/>
        </w:rPr>
        <w:t>επ</w:t>
      </w:r>
      <w:proofErr w:type="spellEnd"/>
      <w:r w:rsidRPr="00904A1B">
        <w:rPr>
          <w:i/>
          <w:iCs/>
          <w:sz w:val="24"/>
          <w:szCs w:val="24"/>
          <w:lang w:val="en-US"/>
        </w:rPr>
        <w:t>=</w:t>
      </w:r>
      <w:proofErr w:type="spellStart"/>
      <w:r w:rsidRPr="00904A1B">
        <w:rPr>
          <w:i/>
          <w:iCs/>
          <w:sz w:val="24"/>
          <w:szCs w:val="24"/>
        </w:rPr>
        <w:t>α</w:t>
      </w:r>
      <w:r w:rsidRPr="00904A1B">
        <w:rPr>
          <w:i/>
          <w:iCs/>
          <w:sz w:val="24"/>
          <w:szCs w:val="24"/>
          <w:vertAlign w:val="subscript"/>
        </w:rPr>
        <w:t>γων</w:t>
      </w:r>
      <w:proofErr w:type="spellEnd"/>
      <w:r w:rsidR="00904A1B" w:rsidRPr="00904A1B">
        <w:rPr>
          <w:i/>
          <w:iCs/>
          <w:sz w:val="24"/>
          <w:szCs w:val="24"/>
          <w:vertAlign w:val="subscript"/>
          <w:lang w:val="en-US"/>
        </w:rPr>
        <w:t>,1</w:t>
      </w:r>
      <w:r w:rsidR="00904A1B" w:rsidRPr="00904A1B">
        <w:rPr>
          <w:i/>
          <w:iCs/>
          <w:sz w:val="24"/>
          <w:szCs w:val="24"/>
          <w:lang w:val="en-US"/>
        </w:rPr>
        <w:t>∙R=5∙1m/s</w:t>
      </w:r>
      <w:r w:rsidR="00904A1B" w:rsidRPr="00904A1B">
        <w:rPr>
          <w:i/>
          <w:iCs/>
          <w:sz w:val="24"/>
          <w:szCs w:val="24"/>
          <w:vertAlign w:val="superscript"/>
          <w:lang w:val="en-US"/>
        </w:rPr>
        <w:t>2</w:t>
      </w:r>
      <w:r w:rsidR="00904A1B" w:rsidRPr="00904A1B">
        <w:rPr>
          <w:i/>
          <w:iCs/>
          <w:sz w:val="24"/>
          <w:szCs w:val="24"/>
          <w:lang w:val="en-US"/>
        </w:rPr>
        <w:t xml:space="preserve"> = 5 m/s</w:t>
      </w:r>
      <w:r w:rsidR="00904A1B" w:rsidRPr="00904A1B">
        <w:rPr>
          <w:i/>
          <w:iCs/>
          <w:sz w:val="24"/>
          <w:szCs w:val="24"/>
          <w:vertAlign w:val="superscript"/>
          <w:lang w:val="en-US"/>
        </w:rPr>
        <w:t>2</w:t>
      </w:r>
      <w:r w:rsidR="00904A1B" w:rsidRPr="00904A1B">
        <w:rPr>
          <w:i/>
          <w:iCs/>
          <w:sz w:val="24"/>
          <w:szCs w:val="24"/>
          <w:lang w:val="en-US"/>
        </w:rPr>
        <w:t>.</w:t>
      </w:r>
    </w:p>
    <w:p w:rsidR="00904A1B" w:rsidRDefault="00904A1B" w:rsidP="00D45FF6">
      <w:pPr>
        <w:ind w:left="340"/>
      </w:pPr>
      <w:r>
        <w:t>Έτσι η επιτάχυνση του σημείου Α είναι ίση με το διανυσματικό άθροισμα:</w:t>
      </w:r>
    </w:p>
    <w:p w:rsidR="00904A1B" w:rsidRPr="00904A1B" w:rsidRDefault="006B6088" w:rsidP="00904A1B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επ</m:t>
              </m:r>
            </m:sub>
          </m:sSub>
          <m:r>
            <w:rPr>
              <w:rFonts w:ascii="Cambria Math" w:hAnsi="Cambria Math"/>
            </w:rPr>
            <m:t>→</m:t>
          </m:r>
        </m:oMath>
      </m:oMathPara>
    </w:p>
    <w:p w:rsidR="00904A1B" w:rsidRPr="00D45FF6" w:rsidRDefault="00821B6C" w:rsidP="00D45FF6">
      <w:pPr>
        <w:jc w:val="center"/>
        <w:rPr>
          <w:i/>
          <w:iCs/>
          <w:sz w:val="24"/>
          <w:szCs w:val="24"/>
          <w:lang w:val="en-US"/>
        </w:rPr>
      </w:pPr>
      <w:proofErr w:type="spellStart"/>
      <w:r w:rsidRPr="00D45FF6">
        <w:rPr>
          <w:i/>
          <w:iCs/>
          <w:sz w:val="24"/>
          <w:szCs w:val="24"/>
        </w:rPr>
        <w:t>α</w:t>
      </w:r>
      <w:r w:rsidRPr="00D45FF6">
        <w:rPr>
          <w:i/>
          <w:iCs/>
          <w:sz w:val="24"/>
          <w:szCs w:val="24"/>
          <w:vertAlign w:val="subscript"/>
        </w:rPr>
        <w:t>Α</w:t>
      </w:r>
      <w:proofErr w:type="spellEnd"/>
      <w:r w:rsidRPr="00D45FF6">
        <w:rPr>
          <w:i/>
          <w:iCs/>
          <w:sz w:val="24"/>
          <w:szCs w:val="24"/>
          <w:lang w:val="en-US"/>
        </w:rPr>
        <w:t>=</w:t>
      </w:r>
      <w:r w:rsidRPr="00D45FF6">
        <w:rPr>
          <w:i/>
          <w:iCs/>
          <w:sz w:val="24"/>
          <w:szCs w:val="24"/>
        </w:rPr>
        <w:t>α</w:t>
      </w:r>
      <w:r w:rsidRPr="00D45FF6">
        <w:rPr>
          <w:i/>
          <w:iCs/>
          <w:sz w:val="24"/>
          <w:szCs w:val="24"/>
          <w:vertAlign w:val="subscript"/>
          <w:lang w:val="en-US"/>
        </w:rPr>
        <w:t>cm</w:t>
      </w:r>
      <w:r w:rsidRPr="00D45FF6">
        <w:rPr>
          <w:i/>
          <w:iCs/>
          <w:sz w:val="24"/>
          <w:szCs w:val="24"/>
          <w:lang w:val="en-US"/>
        </w:rPr>
        <w:t>+</w:t>
      </w:r>
      <w:proofErr w:type="spellStart"/>
      <w:r w:rsidRPr="00D45FF6">
        <w:rPr>
          <w:i/>
          <w:iCs/>
          <w:sz w:val="24"/>
          <w:szCs w:val="24"/>
        </w:rPr>
        <w:t>α</w:t>
      </w:r>
      <w:r w:rsidRPr="00D45FF6">
        <w:rPr>
          <w:i/>
          <w:iCs/>
          <w:sz w:val="24"/>
          <w:szCs w:val="24"/>
          <w:vertAlign w:val="subscript"/>
        </w:rPr>
        <w:t>επ</w:t>
      </w:r>
      <w:proofErr w:type="spellEnd"/>
      <w:r w:rsidRPr="00D45FF6">
        <w:rPr>
          <w:i/>
          <w:iCs/>
          <w:sz w:val="24"/>
          <w:szCs w:val="24"/>
          <w:lang w:val="en-US"/>
        </w:rPr>
        <w:t xml:space="preserve">= </w:t>
      </w:r>
      <w:r w:rsidR="00D45FF6" w:rsidRPr="00D45FF6">
        <w:rPr>
          <w:i/>
          <w:iCs/>
          <w:sz w:val="24"/>
          <w:szCs w:val="24"/>
          <w:lang w:val="en-US"/>
        </w:rPr>
        <w:t>2 m/s</w:t>
      </w:r>
      <w:r w:rsidR="00D45FF6" w:rsidRPr="00D45FF6">
        <w:rPr>
          <w:i/>
          <w:iCs/>
          <w:sz w:val="24"/>
          <w:szCs w:val="24"/>
          <w:vertAlign w:val="superscript"/>
          <w:lang w:val="en-US"/>
        </w:rPr>
        <w:t>2</w:t>
      </w:r>
      <w:r w:rsidR="00D45FF6" w:rsidRPr="00D45FF6">
        <w:rPr>
          <w:i/>
          <w:iCs/>
          <w:sz w:val="24"/>
          <w:szCs w:val="24"/>
          <w:lang w:val="en-US"/>
        </w:rPr>
        <w:t xml:space="preserve"> + 5m/s</w:t>
      </w:r>
      <w:r w:rsidR="00D45FF6" w:rsidRPr="00D45FF6">
        <w:rPr>
          <w:i/>
          <w:iCs/>
          <w:sz w:val="24"/>
          <w:szCs w:val="24"/>
          <w:vertAlign w:val="superscript"/>
          <w:lang w:val="en-US"/>
        </w:rPr>
        <w:t>2</w:t>
      </w:r>
      <w:r w:rsidR="00D45FF6" w:rsidRPr="00D45FF6">
        <w:rPr>
          <w:i/>
          <w:iCs/>
          <w:sz w:val="24"/>
          <w:szCs w:val="24"/>
          <w:lang w:val="en-US"/>
        </w:rPr>
        <w:t xml:space="preserve"> = 7 m/s</w:t>
      </w:r>
      <w:r w:rsidR="00D45FF6" w:rsidRPr="00D45FF6">
        <w:rPr>
          <w:i/>
          <w:iCs/>
          <w:sz w:val="24"/>
          <w:szCs w:val="24"/>
          <w:vertAlign w:val="superscript"/>
          <w:lang w:val="en-US"/>
        </w:rPr>
        <w:t>2</w:t>
      </w:r>
    </w:p>
    <w:p w:rsidR="00D45FF6" w:rsidRDefault="00D45FF6" w:rsidP="00D45FF6">
      <w:pPr>
        <w:ind w:left="340"/>
      </w:pPr>
      <w:r>
        <w:t>Κάθετη στην ΚΑ, όπως στο παραπάνω σχήμα.</w:t>
      </w:r>
    </w:p>
    <w:p w:rsidR="007013FC" w:rsidRDefault="006B6088" w:rsidP="007013FC">
      <w:pPr>
        <w:pStyle w:val="1"/>
      </w:pPr>
      <w:r>
        <w:rPr>
          <w:noProof/>
        </w:rPr>
        <w:object w:dxaOrig="1440" w:dyaOrig="1440">
          <v:shape id="_x0000_s1036" type="#_x0000_t75" style="position:absolute;left:0;text-align:left;margin-left:341.85pt;margin-top:118.25pt;width:137.8pt;height:82.7pt;z-index:251677696;mso-position-horizontal-relative:margin;mso-position-vertical-relative:margin" filled="t" fillcolor="#c5e0b3 [1305]">
            <v:imagedata r:id="rId14" o:title=""/>
            <w10:wrap type="square" anchorx="margin" anchory="margin"/>
          </v:shape>
          <o:OLEObject Type="Embed" ProgID="Visio.Drawing.11" ShapeID="_x0000_s1036" DrawAspect="Content" ObjectID="_1643835416" r:id="rId15"/>
        </w:object>
      </w:r>
      <w:r w:rsidR="007013FC">
        <w:t xml:space="preserve">Με την ίδια λογική το σημείο Β του δίσκου, </w:t>
      </w:r>
      <w:proofErr w:type="spellStart"/>
      <w:r w:rsidR="007013FC">
        <w:t>αντιδιαμετρικό</w:t>
      </w:r>
      <w:proofErr w:type="spellEnd"/>
      <w:r w:rsidR="007013FC">
        <w:t xml:space="preserve"> του Α, έχει </w:t>
      </w:r>
      <w:r w:rsidR="00766DDC">
        <w:t xml:space="preserve">λόγω μεταφορικής κίνησης του δίσκου την επιτάχυνση </w:t>
      </w:r>
      <w:proofErr w:type="spellStart"/>
      <w:r w:rsidR="00766DDC">
        <w:t>α</w:t>
      </w:r>
      <w:r w:rsidR="00766DDC">
        <w:rPr>
          <w:vertAlign w:val="subscript"/>
        </w:rPr>
        <w:t>cm</w:t>
      </w:r>
      <w:proofErr w:type="spellEnd"/>
      <w:r w:rsidR="00766DDC">
        <w:t xml:space="preserve"> και λόγω περιστροφικής κίνησης την επιτρόχια επιτάχυνση </w:t>
      </w:r>
      <w:proofErr w:type="spellStart"/>
      <w:r w:rsidR="00766DDC">
        <w:t>α</w:t>
      </w:r>
      <w:r w:rsidR="00766DDC">
        <w:rPr>
          <w:vertAlign w:val="subscript"/>
        </w:rPr>
        <w:t>επ</w:t>
      </w:r>
      <w:proofErr w:type="spellEnd"/>
      <w:r w:rsidR="00766DDC">
        <w:t xml:space="preserve">, όπως στο σχήμα. Συνεπώς η επιτάχυνση του σημείου Β έχει κατεύθυνση προς τα αριστερά </w:t>
      </w:r>
      <w:r w:rsidR="00766DDC" w:rsidRPr="00766DDC">
        <w:rPr>
          <w:b/>
          <w:bCs/>
        </w:rPr>
        <w:t>μέτρου</w:t>
      </w:r>
      <w:r w:rsidR="00766DDC">
        <w:t>:</w:t>
      </w:r>
    </w:p>
    <w:p w:rsidR="00766DDC" w:rsidRPr="00766DDC" w:rsidRDefault="00766DDC" w:rsidP="00766DDC">
      <w:pPr>
        <w:jc w:val="center"/>
        <w:rPr>
          <w:i/>
          <w:iCs/>
          <w:sz w:val="24"/>
          <w:szCs w:val="24"/>
          <w:lang w:val="en-US"/>
        </w:rPr>
      </w:pPr>
      <w:r w:rsidRPr="00766DDC">
        <w:rPr>
          <w:i/>
          <w:iCs/>
          <w:sz w:val="24"/>
          <w:szCs w:val="24"/>
        </w:rPr>
        <w:t>Α</w:t>
      </w:r>
      <w:r>
        <w:rPr>
          <w:i/>
          <w:iCs/>
          <w:sz w:val="24"/>
          <w:szCs w:val="24"/>
          <w:vertAlign w:val="subscript"/>
        </w:rPr>
        <w:t>Β</w:t>
      </w:r>
      <w:r w:rsidRPr="00766DDC">
        <w:rPr>
          <w:i/>
          <w:iCs/>
          <w:sz w:val="24"/>
          <w:szCs w:val="24"/>
          <w:lang w:val="en-US"/>
        </w:rPr>
        <w:t>=</w:t>
      </w:r>
      <w:proofErr w:type="spellStart"/>
      <w:r w:rsidRPr="00766DDC">
        <w:rPr>
          <w:i/>
          <w:iCs/>
          <w:sz w:val="24"/>
          <w:szCs w:val="24"/>
        </w:rPr>
        <w:t>α</w:t>
      </w:r>
      <w:r w:rsidRPr="00766DDC">
        <w:rPr>
          <w:i/>
          <w:iCs/>
          <w:sz w:val="24"/>
          <w:szCs w:val="24"/>
          <w:vertAlign w:val="subscript"/>
        </w:rPr>
        <w:t>επ</w:t>
      </w:r>
      <w:proofErr w:type="spellEnd"/>
      <w:r w:rsidRPr="00766DDC">
        <w:rPr>
          <w:i/>
          <w:iCs/>
          <w:sz w:val="24"/>
          <w:szCs w:val="24"/>
          <w:lang w:val="en-US"/>
        </w:rPr>
        <w:t xml:space="preserve">- </w:t>
      </w:r>
      <w:r w:rsidRPr="00766DDC">
        <w:rPr>
          <w:i/>
          <w:iCs/>
          <w:sz w:val="24"/>
          <w:szCs w:val="24"/>
        </w:rPr>
        <w:t>α</w:t>
      </w:r>
      <w:r w:rsidRPr="00766DDC">
        <w:rPr>
          <w:i/>
          <w:iCs/>
          <w:sz w:val="24"/>
          <w:szCs w:val="24"/>
          <w:vertAlign w:val="subscript"/>
          <w:lang w:val="en-US"/>
        </w:rPr>
        <w:t xml:space="preserve">cm </w:t>
      </w:r>
      <w:r w:rsidRPr="00766DDC">
        <w:rPr>
          <w:i/>
          <w:iCs/>
          <w:sz w:val="24"/>
          <w:szCs w:val="24"/>
          <w:lang w:val="en-US"/>
        </w:rPr>
        <w:t>= 5 m/s</w:t>
      </w:r>
      <w:r w:rsidRPr="00766DDC">
        <w:rPr>
          <w:i/>
          <w:iCs/>
          <w:sz w:val="24"/>
          <w:szCs w:val="24"/>
          <w:vertAlign w:val="superscript"/>
          <w:lang w:val="en-US"/>
        </w:rPr>
        <w:t>2</w:t>
      </w:r>
      <w:r w:rsidRPr="00766DDC">
        <w:rPr>
          <w:i/>
          <w:iCs/>
          <w:sz w:val="24"/>
          <w:szCs w:val="24"/>
          <w:lang w:val="en-US"/>
        </w:rPr>
        <w:t xml:space="preserve"> - 2m/s</w:t>
      </w:r>
      <w:r w:rsidRPr="00766DDC">
        <w:rPr>
          <w:i/>
          <w:iCs/>
          <w:sz w:val="24"/>
          <w:szCs w:val="24"/>
          <w:vertAlign w:val="superscript"/>
          <w:lang w:val="en-US"/>
        </w:rPr>
        <w:t>2</w:t>
      </w:r>
      <w:r w:rsidRPr="00766DDC">
        <w:rPr>
          <w:i/>
          <w:iCs/>
          <w:sz w:val="24"/>
          <w:szCs w:val="24"/>
          <w:lang w:val="en-US"/>
        </w:rPr>
        <w:t xml:space="preserve"> = 3 m/s</w:t>
      </w:r>
      <w:r w:rsidRPr="00766DDC">
        <w:rPr>
          <w:i/>
          <w:iCs/>
          <w:sz w:val="24"/>
          <w:szCs w:val="24"/>
          <w:vertAlign w:val="superscript"/>
          <w:lang w:val="en-US"/>
        </w:rPr>
        <w:t>2</w:t>
      </w:r>
      <w:r w:rsidRPr="00766DDC">
        <w:rPr>
          <w:i/>
          <w:iCs/>
          <w:sz w:val="24"/>
          <w:szCs w:val="24"/>
          <w:lang w:val="en-US"/>
        </w:rPr>
        <w:t>.</w:t>
      </w:r>
    </w:p>
    <w:p w:rsidR="00766DDC" w:rsidRPr="00766DDC" w:rsidRDefault="00766DDC" w:rsidP="00766DDC">
      <w:pPr>
        <w:jc w:val="right"/>
        <w:rPr>
          <w:lang w:val="en-US"/>
        </w:rPr>
      </w:pPr>
      <w:r w:rsidRPr="00766DDC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766DDC" w:rsidRPr="00766DDC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088" w:rsidRDefault="006B6088">
      <w:pPr>
        <w:spacing w:after="0" w:line="240" w:lineRule="auto"/>
      </w:pPr>
      <w:r>
        <w:separator/>
      </w:r>
    </w:p>
  </w:endnote>
  <w:endnote w:type="continuationSeparator" w:id="0">
    <w:p w:rsidR="006B6088" w:rsidRDefault="006B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088" w:rsidRDefault="006B6088">
      <w:pPr>
        <w:spacing w:after="0" w:line="240" w:lineRule="auto"/>
      </w:pPr>
      <w:r>
        <w:separator/>
      </w:r>
    </w:p>
  </w:footnote>
  <w:footnote w:type="continuationSeparator" w:id="0">
    <w:p w:rsidR="006B6088" w:rsidRDefault="006B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5"/>
    <w:rsid w:val="000776A9"/>
    <w:rsid w:val="00091E43"/>
    <w:rsid w:val="00092195"/>
    <w:rsid w:val="000A5A2D"/>
    <w:rsid w:val="001764F7"/>
    <w:rsid w:val="001A24DD"/>
    <w:rsid w:val="001B576C"/>
    <w:rsid w:val="001D6416"/>
    <w:rsid w:val="001E7855"/>
    <w:rsid w:val="002660A9"/>
    <w:rsid w:val="00334BD8"/>
    <w:rsid w:val="00342B66"/>
    <w:rsid w:val="003449A7"/>
    <w:rsid w:val="00350987"/>
    <w:rsid w:val="003B4900"/>
    <w:rsid w:val="003D2058"/>
    <w:rsid w:val="003E55B7"/>
    <w:rsid w:val="0041752B"/>
    <w:rsid w:val="00422871"/>
    <w:rsid w:val="0044454D"/>
    <w:rsid w:val="00454DA0"/>
    <w:rsid w:val="00465D8E"/>
    <w:rsid w:val="00470A0F"/>
    <w:rsid w:val="00494D77"/>
    <w:rsid w:val="004B014E"/>
    <w:rsid w:val="004D746B"/>
    <w:rsid w:val="004F6824"/>
    <w:rsid w:val="004F7518"/>
    <w:rsid w:val="005427EA"/>
    <w:rsid w:val="00570A5C"/>
    <w:rsid w:val="00572886"/>
    <w:rsid w:val="005850A0"/>
    <w:rsid w:val="0058704B"/>
    <w:rsid w:val="005C059F"/>
    <w:rsid w:val="00667E23"/>
    <w:rsid w:val="006919FD"/>
    <w:rsid w:val="00693B19"/>
    <w:rsid w:val="006B6088"/>
    <w:rsid w:val="006E0BAE"/>
    <w:rsid w:val="006F5F92"/>
    <w:rsid w:val="007013FC"/>
    <w:rsid w:val="00711566"/>
    <w:rsid w:val="00717932"/>
    <w:rsid w:val="00744C3F"/>
    <w:rsid w:val="00757BF7"/>
    <w:rsid w:val="00766DDC"/>
    <w:rsid w:val="007725ED"/>
    <w:rsid w:val="007E115B"/>
    <w:rsid w:val="0081576D"/>
    <w:rsid w:val="00821B6C"/>
    <w:rsid w:val="00840293"/>
    <w:rsid w:val="008945AD"/>
    <w:rsid w:val="008D2980"/>
    <w:rsid w:val="009039D6"/>
    <w:rsid w:val="00904A1B"/>
    <w:rsid w:val="00924DCE"/>
    <w:rsid w:val="00944480"/>
    <w:rsid w:val="00986A95"/>
    <w:rsid w:val="009A1C4D"/>
    <w:rsid w:val="009A459C"/>
    <w:rsid w:val="009E6732"/>
    <w:rsid w:val="00AC5AC3"/>
    <w:rsid w:val="00AD1838"/>
    <w:rsid w:val="00B04EF3"/>
    <w:rsid w:val="00B11C3D"/>
    <w:rsid w:val="00B27823"/>
    <w:rsid w:val="00B336AD"/>
    <w:rsid w:val="00B820C2"/>
    <w:rsid w:val="00B91A6B"/>
    <w:rsid w:val="00BB3001"/>
    <w:rsid w:val="00BD6C4F"/>
    <w:rsid w:val="00BF26A4"/>
    <w:rsid w:val="00C47389"/>
    <w:rsid w:val="00C63329"/>
    <w:rsid w:val="00C83CB2"/>
    <w:rsid w:val="00CA7A43"/>
    <w:rsid w:val="00CC017B"/>
    <w:rsid w:val="00CD3263"/>
    <w:rsid w:val="00D045EF"/>
    <w:rsid w:val="00D45FF6"/>
    <w:rsid w:val="00D64D2D"/>
    <w:rsid w:val="00D82210"/>
    <w:rsid w:val="00DA4B8B"/>
    <w:rsid w:val="00DE49E1"/>
    <w:rsid w:val="00E210D0"/>
    <w:rsid w:val="00E36EA8"/>
    <w:rsid w:val="00E82781"/>
    <w:rsid w:val="00E8360B"/>
    <w:rsid w:val="00EA64C4"/>
    <w:rsid w:val="00EB2362"/>
    <w:rsid w:val="00EB6640"/>
    <w:rsid w:val="00EC647B"/>
    <w:rsid w:val="00EC724D"/>
    <w:rsid w:val="00EE1786"/>
    <w:rsid w:val="00EE7957"/>
    <w:rsid w:val="00F266B1"/>
    <w:rsid w:val="00F6515A"/>
    <w:rsid w:val="00F748F1"/>
    <w:rsid w:val="00FC26B6"/>
    <w:rsid w:val="00FD54FF"/>
    <w:rsid w:val="00F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1704DF5"/>
  <w15:chartTrackingRefBased/>
  <w15:docId w15:val="{D7E52E68-90F5-4B14-8CA7-9A9FD973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66DDC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04EF3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766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Drawing2.vsd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7D34-0CAB-4544-B127-AED21CF8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2020-02-21T22:09:00Z</dcterms:created>
  <dcterms:modified xsi:type="dcterms:W3CDTF">2020-02-21T22:10:00Z</dcterms:modified>
</cp:coreProperties>
</file>