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69" w:rsidRPr="00F103AB" w:rsidRDefault="00537E69" w:rsidP="00537E69">
      <w:pPr>
        <w:pStyle w:val="3"/>
      </w:pPr>
      <w:r>
        <w:t xml:space="preserve"> Κύλιση και τριβή</w:t>
      </w:r>
    </w:p>
    <w:tbl>
      <w:tblPr>
        <w:tblpPr w:leftFromText="180" w:rightFromText="180" w:vertAnchor="text" w:tblpXSpec="right" w:tblpY="9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9"/>
      </w:tblGrid>
      <w:tr w:rsidR="001F2538" w:rsidTr="00B26312">
        <w:tblPrEx>
          <w:tblCellMar>
            <w:top w:w="0" w:type="dxa"/>
            <w:bottom w:w="0" w:type="dxa"/>
          </w:tblCellMar>
        </w:tblPrEx>
        <w:trPr>
          <w:trHeight w:val="850"/>
          <w:jc w:val="right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1F2538" w:rsidRDefault="001F2538" w:rsidP="00B26312">
            <w:r>
              <w:object w:dxaOrig="1567" w:dyaOrig="13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8.5pt;height:65.5pt" o:ole="" filled="t" fillcolor="#4f81bd">
                  <v:fill color2="fill lighten(51)" angle="-45" focusposition=".5,.5" focussize="" method="linear sigma" focus="100%" type="gradient"/>
                  <v:imagedata r:id="rId8" o:title=""/>
                </v:shape>
                <o:OLEObject Type="Embed" ProgID="Visio.Drawing.11" ShapeID="_x0000_i1029" DrawAspect="Content" ObjectID="_1450117545" r:id="rId9"/>
              </w:object>
            </w:r>
          </w:p>
        </w:tc>
      </w:tr>
    </w:tbl>
    <w:p w:rsidR="00537E69" w:rsidRPr="00F103AB" w:rsidRDefault="00537E69" w:rsidP="00537E69">
      <w:r w:rsidRPr="00F103AB">
        <w:t xml:space="preserve">Ένας κύλινδρος μάζας 40kg και ακτίνας R=0,5m ηρεμεί σε οριζόντιο επίπεδο. Σε μια στιγμή t=0 ασκείται στον άξονά του μια σταθερή οριζόντια δύναμη F μέτρου 60Ν, </w:t>
      </w:r>
      <w:r w:rsidRPr="00F103AB">
        <w:t>ό</w:t>
      </w:r>
      <w:r w:rsidRPr="00F103AB">
        <w:t>πως στο σχήμα, με αποτέλεσμα ο κύλινδρος να αρχίσει να κυλίεται χωρίς να ολισθα</w:t>
      </w:r>
      <w:r w:rsidRPr="00F103AB">
        <w:t>ί</w:t>
      </w:r>
      <w:r w:rsidRPr="00F103AB">
        <w:t>νει. Ζ</w:t>
      </w:r>
      <w:r w:rsidRPr="00F103AB">
        <w:t>η</w:t>
      </w:r>
      <w:r w:rsidRPr="00F103AB">
        <w:t>τούνται:</w:t>
      </w:r>
    </w:p>
    <w:p w:rsidR="00537E69" w:rsidRPr="00F103AB" w:rsidRDefault="00537E69" w:rsidP="00537E69">
      <w:pPr>
        <w:pStyle w:val="a0"/>
      </w:pPr>
      <w:r w:rsidRPr="00F103AB">
        <w:t>Η επιτάχυνση του κέντρου μάζας του κυλίνδρου.</w:t>
      </w:r>
    </w:p>
    <w:p w:rsidR="00537E69" w:rsidRPr="00F103AB" w:rsidRDefault="00537E69" w:rsidP="00537E69">
      <w:pPr>
        <w:pStyle w:val="a0"/>
      </w:pPr>
      <w:r w:rsidRPr="00F103AB">
        <w:t>Η γωνιακή επιτάχυνση του κυλί</w:t>
      </w:r>
      <w:r w:rsidRPr="00F103AB">
        <w:t>ν</w:t>
      </w:r>
      <w:r w:rsidRPr="00F103AB">
        <w:t>δρου.</w:t>
      </w:r>
    </w:p>
    <w:p w:rsidR="00537E69" w:rsidRPr="00F103AB" w:rsidRDefault="00537E69" w:rsidP="00537E69">
      <w:pPr>
        <w:pStyle w:val="a0"/>
      </w:pPr>
      <w:r w:rsidRPr="00F103AB">
        <w:t>Το μέτρο της ασκούμενης τριβής.</w:t>
      </w:r>
    </w:p>
    <w:p w:rsidR="00537E69" w:rsidRPr="00F103AB" w:rsidRDefault="00537E69" w:rsidP="00537E69">
      <w:pPr>
        <w:pStyle w:val="a0"/>
      </w:pPr>
      <w:r w:rsidRPr="00F103AB">
        <w:t>Τον ελάχιστο συντελεστή στατικής τριβής μεταξύ κυλίνδρου και επιπέδου, ώστε να μπορεί να κυλί</w:t>
      </w:r>
      <w:r w:rsidRPr="00F103AB">
        <w:t>ε</w:t>
      </w:r>
      <w:r w:rsidRPr="00F103AB">
        <w:t xml:space="preserve">ται ο κύλινδρος χωρίς να ολισθαίνει. </w:t>
      </w:r>
    </w:p>
    <w:p w:rsidR="00537E69" w:rsidRPr="00F103AB" w:rsidRDefault="00537E69" w:rsidP="00537E69">
      <w:pPr>
        <w:ind w:left="567"/>
      </w:pPr>
      <w:r w:rsidRPr="00F103AB">
        <w:t>Δίνεται για τον κύλινδρο Ι=</w:t>
      </w:r>
      <w:r>
        <w:t xml:space="preserve"> ½ m·</w:t>
      </w:r>
      <w:r w:rsidRPr="00F103AB">
        <w:t>R</w:t>
      </w:r>
      <w:r w:rsidRPr="00F103AB">
        <w:rPr>
          <w:vertAlign w:val="superscript"/>
        </w:rPr>
        <w:t>2</w:t>
      </w:r>
      <w:r w:rsidRPr="00F103AB">
        <w:t xml:space="preserve"> και g=10m/s</w:t>
      </w:r>
      <w:r w:rsidRPr="00F103AB">
        <w:rPr>
          <w:vertAlign w:val="superscript"/>
        </w:rPr>
        <w:t>2</w:t>
      </w:r>
      <w:r w:rsidRPr="00F103AB">
        <w:t>.</w:t>
      </w:r>
    </w:p>
    <w:p w:rsidR="00537E69" w:rsidRPr="006E01F8" w:rsidRDefault="00537E69" w:rsidP="00537E69">
      <w:pPr>
        <w:rPr>
          <w:color w:val="0000FF"/>
        </w:rPr>
      </w:pPr>
      <w:r w:rsidRPr="00E93752">
        <w:rPr>
          <w:color w:val="0000FF"/>
        </w:rPr>
        <w:t>Απάντηση:</w:t>
      </w:r>
    </w:p>
    <w:tbl>
      <w:tblPr>
        <w:tblpPr w:leftFromText="180" w:rightFromText="180" w:vertAnchor="text" w:tblpXSpec="right" w:tblpY="8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7"/>
      </w:tblGrid>
      <w:tr w:rsidR="00825142" w:rsidTr="00825142">
        <w:tblPrEx>
          <w:tblCellMar>
            <w:top w:w="0" w:type="dxa"/>
            <w:bottom w:w="0" w:type="dxa"/>
          </w:tblCellMar>
        </w:tblPrEx>
        <w:trPr>
          <w:trHeight w:val="1100"/>
          <w:jc w:val="right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:rsidR="00825142" w:rsidRDefault="00825142" w:rsidP="00825142">
            <w:r>
              <w:object w:dxaOrig="1567" w:dyaOrig="1850">
                <v:shape id="_x0000_i1030" type="#_x0000_t75" style="width:78.5pt;height:92.5pt" o:ole="" filled="t" fillcolor="yellow">
                  <v:fill color2="fill lighten(51)" focusposition=".5,.5" focussize="" method="linear sigma" focus="-50%" type="gradient"/>
                  <v:imagedata r:id="rId10" o:title=""/>
                </v:shape>
                <o:OLEObject Type="Embed" ProgID="Visio.Drawing.11" ShapeID="_x0000_i1030" DrawAspect="Content" ObjectID="_1450117546" r:id="rId11"/>
              </w:object>
            </w:r>
          </w:p>
        </w:tc>
      </w:tr>
    </w:tbl>
    <w:p w:rsidR="00537E69" w:rsidRPr="00F103AB" w:rsidRDefault="00537E69" w:rsidP="00537E69">
      <w:r w:rsidRPr="00F103AB">
        <w:t>Στον κύλινδρο ασκούνται οι δυνάμεις που φαίνονται στο σχ</w:t>
      </w:r>
      <w:r w:rsidRPr="00F103AB">
        <w:t>ή</w:t>
      </w:r>
      <w:r w:rsidRPr="00F103AB">
        <w:t>μα.</w:t>
      </w:r>
      <w:r w:rsidRPr="00F103AB">
        <w:t xml:space="preserve"> </w:t>
      </w:r>
      <w:r w:rsidRPr="00F103AB">
        <w:tab/>
      </w:r>
      <w:r w:rsidRPr="00F103AB">
        <w:br/>
        <w:t>Στον κατακόρυφο άξονα ο κύλινδρος ισορροπεί οπότε ΣF</w:t>
      </w:r>
      <w:r w:rsidRPr="00F103AB">
        <w:rPr>
          <w:vertAlign w:val="subscript"/>
          <w:lang w:val="en-US"/>
        </w:rPr>
        <w:t>y</w:t>
      </w:r>
      <w:r>
        <w:t>=0 →</w:t>
      </w:r>
      <w:r w:rsidRPr="00F103AB">
        <w:t xml:space="preserve"> Ν=w=400Ν.</w:t>
      </w:r>
    </w:p>
    <w:p w:rsidR="00537E69" w:rsidRPr="00F103AB" w:rsidRDefault="00537E69" w:rsidP="00537E69">
      <w:r w:rsidRPr="00F103AB">
        <w:t>Για την μεταφορική κίνηση έχουμε:</w:t>
      </w:r>
      <w:r w:rsidRPr="00F103AB">
        <w:tab/>
      </w:r>
    </w:p>
    <w:p w:rsidR="00537E69" w:rsidRPr="00F103AB" w:rsidRDefault="00537E69" w:rsidP="00537E69">
      <w:pPr>
        <w:jc w:val="center"/>
      </w:pPr>
      <w:r w:rsidRPr="00F103AB">
        <w:t>ΣF</w:t>
      </w:r>
      <w:r w:rsidRPr="00F103AB">
        <w:rPr>
          <w:vertAlign w:val="subscript"/>
        </w:rPr>
        <w:t>x</w:t>
      </w:r>
      <w:r w:rsidRPr="00F103AB">
        <w:t xml:space="preserve"> = m</w:t>
      </w:r>
      <w:r>
        <w:t>·α</w:t>
      </w:r>
      <w:r w:rsidRPr="00F103AB">
        <w:rPr>
          <w:vertAlign w:val="subscript"/>
          <w:lang w:val="en-US"/>
        </w:rPr>
        <w:t>cm</w:t>
      </w:r>
      <w:r>
        <w:t xml:space="preserve">  →</w:t>
      </w:r>
      <w:r w:rsidRPr="00F103AB">
        <w:t xml:space="preserve"> F-Τ = m</w:t>
      </w:r>
      <w:r>
        <w:t>·α</w:t>
      </w:r>
      <w:r w:rsidRPr="00F103AB">
        <w:rPr>
          <w:vertAlign w:val="subscript"/>
          <w:lang w:val="en-US"/>
        </w:rPr>
        <w:t>cm</w:t>
      </w:r>
      <w:r w:rsidRPr="00F103AB">
        <w:t xml:space="preserve">  (1)</w:t>
      </w:r>
    </w:p>
    <w:p w:rsidR="00537E69" w:rsidRPr="00F103AB" w:rsidRDefault="00537E69" w:rsidP="00537E69">
      <w:r w:rsidRPr="00F103AB">
        <w:t>Για την στροφική κίνηση και παίρνοντας θετική φορά, αυτήν που στρέφονται οι δείκτες του ρολογιού, έχο</w:t>
      </w:r>
      <w:r w:rsidRPr="00F103AB">
        <w:t>υ</w:t>
      </w:r>
      <w:r w:rsidRPr="00F103AB">
        <w:t>με:</w:t>
      </w:r>
    </w:p>
    <w:p w:rsidR="00537E69" w:rsidRPr="00F103AB" w:rsidRDefault="00537E69" w:rsidP="00537E69">
      <w:pPr>
        <w:jc w:val="center"/>
      </w:pPr>
      <w:r>
        <w:t>Στ=Ι·</w:t>
      </w:r>
      <w:r w:rsidRPr="00F103AB">
        <w:t>α</w:t>
      </w:r>
      <w:r w:rsidRPr="00F103AB">
        <w:rPr>
          <w:vertAlign w:val="subscript"/>
        </w:rPr>
        <w:t>γων</w:t>
      </w:r>
      <w:r>
        <w:t xml:space="preserve"> → Τ·</w:t>
      </w:r>
      <w:r w:rsidRPr="00F103AB">
        <w:t>R =</w:t>
      </w:r>
      <w:r>
        <w:t xml:space="preserve"> ½  m·</w:t>
      </w:r>
      <w:r w:rsidRPr="00F103AB">
        <w:t>R</w:t>
      </w:r>
      <w:r w:rsidRPr="00F103AB">
        <w:rPr>
          <w:vertAlign w:val="superscript"/>
        </w:rPr>
        <w:t>2</w:t>
      </w:r>
      <w:r>
        <w:t xml:space="preserve"> ·</w:t>
      </w:r>
      <w:r w:rsidRPr="00F103AB">
        <w:t>α</w:t>
      </w:r>
      <w:r w:rsidRPr="00F103AB">
        <w:rPr>
          <w:vertAlign w:val="subscript"/>
        </w:rPr>
        <w:t>γων</w:t>
      </w:r>
      <w:r>
        <w:t xml:space="preserve"> →</w:t>
      </w:r>
      <w:r w:rsidRPr="00F103AB">
        <w:t xml:space="preserve"> Τ =</w:t>
      </w:r>
      <w:r>
        <w:t xml:space="preserve"> ½ </w:t>
      </w:r>
      <w:r w:rsidRPr="00F103AB">
        <w:t>m</w:t>
      </w:r>
      <w:r>
        <w:t>·R·</w:t>
      </w:r>
      <w:r w:rsidRPr="00F103AB">
        <w:t>α</w:t>
      </w:r>
      <w:r w:rsidRPr="00F103AB">
        <w:rPr>
          <w:vertAlign w:val="subscript"/>
        </w:rPr>
        <w:t>γων</w:t>
      </w:r>
      <w:r w:rsidRPr="00F103AB">
        <w:t xml:space="preserve">  (2)</w:t>
      </w:r>
    </w:p>
    <w:p w:rsidR="00537E69" w:rsidRPr="00F103AB" w:rsidRDefault="00537E69" w:rsidP="00537E69">
      <w:r w:rsidRPr="00F103AB">
        <w:t>Επειδή ο κύλινδρος κυλίεται χωρίς να ολισθαίνει ισχύει και η βασική σχέση σύνδεσης μ</w:t>
      </w:r>
      <w:r w:rsidRPr="00F103AB">
        <w:t>ε</w:t>
      </w:r>
      <w:r w:rsidRPr="00F103AB">
        <w:t>ταξύ γραμμικών και γωνιακών μεγεθών:</w:t>
      </w:r>
      <w:r w:rsidRPr="00F103AB">
        <w:tab/>
      </w:r>
    </w:p>
    <w:p w:rsidR="00537E69" w:rsidRPr="00F103AB" w:rsidRDefault="00537E69" w:rsidP="00537E69">
      <w:pPr>
        <w:jc w:val="center"/>
      </w:pPr>
      <w:r>
        <w:t>α</w:t>
      </w:r>
      <w:r w:rsidRPr="00F103AB">
        <w:rPr>
          <w:vertAlign w:val="subscript"/>
          <w:lang w:val="en-US"/>
        </w:rPr>
        <w:t>cm</w:t>
      </w:r>
      <w:r w:rsidRPr="00F103AB">
        <w:t xml:space="preserve"> = α</w:t>
      </w:r>
      <w:r w:rsidRPr="00F103AB">
        <w:rPr>
          <w:vertAlign w:val="subscript"/>
        </w:rPr>
        <w:t>γων</w:t>
      </w:r>
      <w:r>
        <w:t>·</w:t>
      </w:r>
      <w:r w:rsidRPr="00F103AB">
        <w:t>R  (3)</w:t>
      </w:r>
    </w:p>
    <w:p w:rsidR="00537E69" w:rsidRPr="00F103AB" w:rsidRDefault="00537E69" w:rsidP="005A40C8">
      <w:pPr>
        <w:pStyle w:val="a0"/>
        <w:numPr>
          <w:ilvl w:val="0"/>
          <w:numId w:val="8"/>
        </w:numPr>
      </w:pPr>
      <w:r w:rsidRPr="00F103AB">
        <w:t>Οι εξισώσεις (1), (2) και (3) αποτελούν ένα σύστημα η λύση του οποίου μας δίνει τα αναζητούμενα μ</w:t>
      </w:r>
      <w:r w:rsidRPr="00F103AB">
        <w:t>ε</w:t>
      </w:r>
      <w:r w:rsidRPr="00F103AB">
        <w:t>γέθη.</w:t>
      </w:r>
    </w:p>
    <w:p w:rsidR="00537E69" w:rsidRPr="00F103AB" w:rsidRDefault="00537E69" w:rsidP="00537E69">
      <w:pPr>
        <w:pStyle w:val="CharChar"/>
      </w:pPr>
      <w:r w:rsidRPr="00F103AB">
        <w:t>Η (2)  εξαιτίας της (3) γίνεται Τ=</w:t>
      </w:r>
      <w:r>
        <w:t xml:space="preserve"> ½  m·α</w:t>
      </w:r>
      <w:r w:rsidRPr="00F103AB">
        <w:rPr>
          <w:vertAlign w:val="subscript"/>
          <w:lang w:val="en-US"/>
        </w:rPr>
        <w:t>cm</w:t>
      </w:r>
      <w:r w:rsidRPr="00F103AB">
        <w:t xml:space="preserve"> (4) </w:t>
      </w:r>
    </w:p>
    <w:p w:rsidR="00537E69" w:rsidRPr="00F103AB" w:rsidRDefault="00537E69" w:rsidP="00537E69">
      <w:pPr>
        <w:pStyle w:val="CharChar"/>
      </w:pPr>
      <w:r w:rsidRPr="00F103AB">
        <w:t>και με πρόσθεση της (1)  και (4) λαμβ</w:t>
      </w:r>
      <w:r w:rsidRPr="00F103AB">
        <w:t>ά</w:t>
      </w:r>
      <w:r w:rsidRPr="00F103AB">
        <w:t>νουμε:</w:t>
      </w:r>
    </w:p>
    <w:p w:rsidR="00537E69" w:rsidRPr="00F103AB" w:rsidRDefault="00537E69" w:rsidP="00537E69">
      <w:pPr>
        <w:pStyle w:val="aa"/>
        <w:numPr>
          <w:ilvl w:val="0"/>
          <w:numId w:val="0"/>
        </w:numPr>
        <w:ind w:left="340" w:hanging="340"/>
        <w:jc w:val="center"/>
        <w:rPr>
          <w:lang w:val="en-US"/>
        </w:rPr>
      </w:pPr>
      <w:r w:rsidRPr="00F103AB">
        <w:rPr>
          <w:lang w:val="en-GB"/>
        </w:rPr>
        <w:t xml:space="preserve">F= </w:t>
      </w:r>
      <w:r w:rsidRPr="00D3253B">
        <w:rPr>
          <w:position w:val="-22"/>
        </w:rPr>
        <w:object w:dxaOrig="220" w:dyaOrig="580">
          <v:shape id="_x0000_i1025" type="#_x0000_t75" style="width:11pt;height:29pt" o:ole="">
            <v:imagedata r:id="rId12" o:title=""/>
          </v:shape>
          <o:OLEObject Type="Embed" ProgID="Equation.DSMT4" ShapeID="_x0000_i1025" DrawAspect="Content" ObjectID="_1450117547" r:id="rId13"/>
        </w:object>
      </w:r>
      <w:r>
        <w:rPr>
          <w:lang w:val="en-GB"/>
        </w:rPr>
        <w:t>m·</w:t>
      </w:r>
      <w:r>
        <w:t>α</w:t>
      </w:r>
      <w:r w:rsidRPr="00F103AB">
        <w:rPr>
          <w:vertAlign w:val="subscript"/>
          <w:lang w:val="en-US"/>
        </w:rPr>
        <w:t>cm</w:t>
      </w:r>
      <w:r w:rsidRPr="00F103AB">
        <w:rPr>
          <w:lang w:val="en-US"/>
        </w:rPr>
        <w:t xml:space="preserve"> </w:t>
      </w:r>
      <w:r>
        <w:rPr>
          <w:lang w:val="en-US"/>
        </w:rPr>
        <w:t>→</w:t>
      </w:r>
      <w:r w:rsidRPr="00E93752">
        <w:rPr>
          <w:lang w:val="en-US"/>
        </w:rPr>
        <w:t xml:space="preserve"> </w:t>
      </w:r>
      <w:r>
        <w:t>α</w:t>
      </w:r>
      <w:r w:rsidRPr="00F103AB">
        <w:rPr>
          <w:vertAlign w:val="subscript"/>
          <w:lang w:val="en-US"/>
        </w:rPr>
        <w:t>cm</w:t>
      </w:r>
      <w:r w:rsidRPr="00F103AB">
        <w:rPr>
          <w:lang w:val="en-US"/>
        </w:rPr>
        <w:t xml:space="preserve"> = </w:t>
      </w:r>
      <w:r w:rsidRPr="00D3253B">
        <w:rPr>
          <w:position w:val="-22"/>
        </w:rPr>
        <w:object w:dxaOrig="400" w:dyaOrig="580">
          <v:shape id="_x0000_i1026" type="#_x0000_t75" style="width:20pt;height:29pt" o:ole="">
            <v:imagedata r:id="rId14" o:title=""/>
          </v:shape>
          <o:OLEObject Type="Embed" ProgID="Equation.DSMT4" ShapeID="_x0000_i1026" DrawAspect="Content" ObjectID="_1450117548" r:id="rId15"/>
        </w:object>
      </w:r>
      <w:r w:rsidRPr="00F103AB">
        <w:rPr>
          <w:lang w:val="en-US"/>
        </w:rPr>
        <w:t>= 1m/s</w:t>
      </w:r>
      <w:r w:rsidRPr="00F103AB">
        <w:rPr>
          <w:vertAlign w:val="superscript"/>
          <w:lang w:val="en-US"/>
        </w:rPr>
        <w:t>2</w:t>
      </w:r>
      <w:r w:rsidRPr="00F103AB">
        <w:rPr>
          <w:lang w:val="en-US"/>
        </w:rPr>
        <w:t>.</w:t>
      </w:r>
    </w:p>
    <w:p w:rsidR="00537E69" w:rsidRPr="00F103AB" w:rsidRDefault="00537E69" w:rsidP="00537E69">
      <w:pPr>
        <w:pStyle w:val="a0"/>
      </w:pPr>
      <w:r w:rsidRPr="00F103AB">
        <w:t>Από την εξίσωση (3) παίρνουμε:</w:t>
      </w:r>
    </w:p>
    <w:p w:rsidR="00537E69" w:rsidRPr="00F103AB" w:rsidRDefault="00537E69" w:rsidP="00537E69">
      <w:pPr>
        <w:jc w:val="center"/>
      </w:pPr>
      <w:r w:rsidRPr="00F103AB">
        <w:t>α</w:t>
      </w:r>
      <w:r w:rsidRPr="00F103AB">
        <w:rPr>
          <w:vertAlign w:val="subscript"/>
        </w:rPr>
        <w:t>γων</w:t>
      </w:r>
      <w:r w:rsidRPr="00F103AB">
        <w:t xml:space="preserve"> =</w:t>
      </w:r>
      <w:r>
        <w:t xml:space="preserve"> </w:t>
      </w:r>
      <w:r w:rsidRPr="00D3253B">
        <w:rPr>
          <w:position w:val="-22"/>
        </w:rPr>
        <w:object w:dxaOrig="400" w:dyaOrig="580">
          <v:shape id="_x0000_i1027" type="#_x0000_t75" style="width:20pt;height:29pt" o:ole="">
            <v:imagedata r:id="rId16" o:title=""/>
          </v:shape>
          <o:OLEObject Type="Embed" ProgID="Equation.DSMT4" ShapeID="_x0000_i1027" DrawAspect="Content" ObjectID="_1450117549" r:id="rId17"/>
        </w:object>
      </w:r>
      <w:r w:rsidRPr="00F103AB">
        <w:t>= 2</w:t>
      </w:r>
      <w:r w:rsidRPr="00F103AB">
        <w:rPr>
          <w:lang w:val="en-US"/>
        </w:rPr>
        <w:t>rad</w:t>
      </w:r>
      <w:r w:rsidRPr="00F103AB">
        <w:t>/</w:t>
      </w:r>
      <w:r w:rsidRPr="00F103AB">
        <w:rPr>
          <w:lang w:val="en-US"/>
        </w:rPr>
        <w:t>s</w:t>
      </w:r>
      <w:r w:rsidRPr="00F103AB">
        <w:rPr>
          <w:vertAlign w:val="superscript"/>
        </w:rPr>
        <w:t>2</w:t>
      </w:r>
      <w:r w:rsidRPr="00F103AB">
        <w:t>.</w:t>
      </w:r>
    </w:p>
    <w:p w:rsidR="00537E69" w:rsidRPr="00F103AB" w:rsidRDefault="00537E69" w:rsidP="00537E69">
      <w:pPr>
        <w:pStyle w:val="a0"/>
      </w:pPr>
      <w:r w:rsidRPr="00F103AB">
        <w:t>Από την εξίσωση (2) έχουμε:</w:t>
      </w:r>
    </w:p>
    <w:p w:rsidR="00537E69" w:rsidRPr="00F103AB" w:rsidRDefault="00537E69" w:rsidP="00537E69">
      <w:pPr>
        <w:jc w:val="center"/>
      </w:pPr>
      <w:r w:rsidRPr="00F103AB">
        <w:t>Τ =</w:t>
      </w:r>
      <w:r>
        <w:t xml:space="preserve"> ½ m·R·</w:t>
      </w:r>
      <w:r w:rsidRPr="00F103AB">
        <w:t>α</w:t>
      </w:r>
      <w:r w:rsidRPr="00F103AB">
        <w:rPr>
          <w:vertAlign w:val="subscript"/>
        </w:rPr>
        <w:t>γων</w:t>
      </w:r>
      <w:r>
        <w:t xml:space="preserve"> →  </w:t>
      </w:r>
      <w:r w:rsidRPr="00F103AB">
        <w:t>Τ =20Ν.</w:t>
      </w:r>
    </w:p>
    <w:p w:rsidR="00537E69" w:rsidRPr="00F103AB" w:rsidRDefault="00537E69" w:rsidP="00537E69">
      <w:pPr>
        <w:pStyle w:val="a0"/>
      </w:pPr>
      <w:r w:rsidRPr="00F103AB">
        <w:t>Αφού θέλουμε ο κύλινδρος να μην ολισθαίνει, πρέπει η ασκούμενη τριβή να είναι στατική, δηλαδή μ</w:t>
      </w:r>
      <w:r w:rsidRPr="00F103AB">
        <w:t>ι</w:t>
      </w:r>
      <w:r w:rsidRPr="00F103AB">
        <w:t>κρότερη ή ίση με την μέγιστη τιμή της στατικής που ονομάζεται οριακή τρ</w:t>
      </w:r>
      <w:r w:rsidRPr="00F103AB">
        <w:t>ι</w:t>
      </w:r>
      <w:r w:rsidRPr="00F103AB">
        <w:t>βή. Έτσι:</w:t>
      </w:r>
    </w:p>
    <w:p w:rsidR="00537E69" w:rsidRPr="00F103AB" w:rsidRDefault="00537E69" w:rsidP="00537E69">
      <w:pPr>
        <w:jc w:val="center"/>
      </w:pPr>
      <w:r>
        <w:t xml:space="preserve">Τ ≤ </w:t>
      </w:r>
      <w:r w:rsidRPr="00F103AB">
        <w:t>Τ</w:t>
      </w:r>
      <w:r w:rsidRPr="00F103AB">
        <w:rPr>
          <w:vertAlign w:val="subscript"/>
        </w:rPr>
        <w:t>ορ</w:t>
      </w:r>
      <w:r>
        <w:t xml:space="preserve">  ή  Τ ≤ </w:t>
      </w:r>
      <w:r w:rsidRPr="00F103AB">
        <w:t xml:space="preserve"> μ</w:t>
      </w:r>
      <w:r w:rsidRPr="00F103AB">
        <w:rPr>
          <w:vertAlign w:val="subscript"/>
        </w:rPr>
        <w:t>s</w:t>
      </w:r>
      <w:r>
        <w:t>·</w:t>
      </w:r>
      <w:r w:rsidRPr="00F103AB">
        <w:t xml:space="preserve">Ν ή </w:t>
      </w:r>
    </w:p>
    <w:p w:rsidR="00537E69" w:rsidRPr="00F103AB" w:rsidRDefault="007E5987" w:rsidP="00537E69">
      <w:pPr>
        <w:jc w:val="center"/>
      </w:pPr>
      <w:r w:rsidRPr="00672F98">
        <w:rPr>
          <w:position w:val="-24"/>
        </w:rPr>
        <w:object w:dxaOrig="800" w:dyaOrig="620">
          <v:shape id="_x0000_i1028" type="#_x0000_t75" style="width:40pt;height:31pt" o:ole="">
            <v:imagedata r:id="rId18" o:title=""/>
          </v:shape>
          <o:OLEObject Type="Embed" ProgID="Equation.3" ShapeID="_x0000_i1028" DrawAspect="Content" ObjectID="_1450117550" r:id="rId19"/>
        </w:object>
      </w:r>
      <w:r w:rsidR="00537E69">
        <w:t xml:space="preserve"> </w:t>
      </w:r>
      <w:r w:rsidR="00537E69" w:rsidRPr="00F103AB">
        <w:t>τότε μ</w:t>
      </w:r>
      <w:r w:rsidR="00537E69" w:rsidRPr="00F103AB">
        <w:rPr>
          <w:vertAlign w:val="subscript"/>
        </w:rPr>
        <w:t>s</w:t>
      </w:r>
      <w:r w:rsidR="00672F98">
        <w:t xml:space="preserve"> ≥</w:t>
      </w:r>
      <w:r w:rsidR="00537E69">
        <w:t xml:space="preserve"> </w:t>
      </w:r>
      <w:r w:rsidR="00537E69" w:rsidRPr="00F103AB">
        <w:t>0,05</w:t>
      </w:r>
    </w:p>
    <w:p w:rsidR="00537E69" w:rsidRPr="00F103AB" w:rsidRDefault="00537E69" w:rsidP="00537E69">
      <w:pPr>
        <w:pStyle w:val="CharChar"/>
      </w:pPr>
      <w:r w:rsidRPr="00F103AB">
        <w:t>Άρα η ελάχιστη τιμή του συντελεστή οριακής τριβής είναι μ</w:t>
      </w:r>
      <w:r w:rsidRPr="00F103AB">
        <w:rPr>
          <w:vertAlign w:val="subscript"/>
        </w:rPr>
        <w:t>s</w:t>
      </w:r>
      <w:r w:rsidRPr="00F103AB">
        <w:t xml:space="preserve"> = 0,05.</w:t>
      </w:r>
    </w:p>
    <w:p w:rsidR="00E97AF9" w:rsidRDefault="001F2538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F9" w:rsidRPr="00BC20A3" w:rsidRDefault="00E97AF9" w:rsidP="00E97AF9">
      <w:pPr>
        <w:ind w:left="6237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E97AF9" w:rsidRPr="00F65D61" w:rsidRDefault="00E97AF9" w:rsidP="00E97AF9">
      <w:pPr>
        <w:ind w:left="6237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537E69" w:rsidRPr="00F103AB" w:rsidRDefault="00537E69" w:rsidP="00537E69">
      <w:pPr>
        <w:ind w:left="567"/>
      </w:pPr>
    </w:p>
    <w:p w:rsidR="00537E69" w:rsidRPr="00F103AB" w:rsidRDefault="00537E69" w:rsidP="00537E69"/>
    <w:p w:rsidR="00537E69" w:rsidRPr="006E01F8" w:rsidRDefault="00537E69" w:rsidP="00537E69"/>
    <w:p w:rsidR="00D86A8F" w:rsidRPr="00537E69" w:rsidRDefault="00D86A8F" w:rsidP="00537E69"/>
    <w:sectPr w:rsidR="00D86A8F" w:rsidRPr="00537E69" w:rsidSect="00967602">
      <w:headerReference w:type="default" r:id="rId21"/>
      <w:footerReference w:type="even" r:id="rId22"/>
      <w:footerReference w:type="defaul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IABDAGgAYQByACAAQwBoAGEAcgA=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676" w:rsidRDefault="00564676" w:rsidP="005A40C8">
      <w:pPr>
        <w:spacing w:line="240" w:lineRule="auto"/>
      </w:pPr>
      <w:r>
        <w:separator/>
      </w:r>
    </w:p>
  </w:endnote>
  <w:endnote w:type="continuationSeparator" w:id="0">
    <w:p w:rsidR="00564676" w:rsidRDefault="00564676" w:rsidP="005A4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82FCC" w:rsidRDefault="00282FCC" w:rsidP="0044428C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25142">
      <w:rPr>
        <w:rStyle w:val="af3"/>
        <w:noProof/>
      </w:rPr>
      <w:t>2</w:t>
    </w:r>
    <w:r>
      <w:rPr>
        <w:rStyle w:val="af3"/>
      </w:rPr>
      <w:fldChar w:fldCharType="end"/>
    </w:r>
  </w:p>
  <w:p w:rsidR="00282FCC" w:rsidRPr="00967602" w:rsidRDefault="00282FCC" w:rsidP="00121E6A">
    <w:pPr>
      <w:pStyle w:val="af2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676" w:rsidRDefault="00564676" w:rsidP="005A40C8">
      <w:pPr>
        <w:spacing w:line="240" w:lineRule="auto"/>
      </w:pPr>
      <w:r>
        <w:separator/>
      </w:r>
    </w:p>
  </w:footnote>
  <w:footnote w:type="continuationSeparator" w:id="0">
    <w:p w:rsidR="00564676" w:rsidRDefault="00564676" w:rsidP="005A40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 w:rsidTr="005A40C8">
      <w:trPr>
        <w:jc w:val="center"/>
      </w:trPr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Pr="0034380D" w:rsidRDefault="0034380D" w:rsidP="005A40C8">
          <w:pPr>
            <w:pStyle w:val="a8"/>
            <w:pBdr>
              <w:bottom w:val="none" w:sz="0" w:space="0" w:color="auto"/>
            </w:pBdr>
            <w:jc w:val="right"/>
          </w:pPr>
          <w:r>
            <w:t>Μηχανική στερεού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attachedTemplate r:id="rId1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1328"/>
    <w:rsid w:val="00033CB8"/>
    <w:rsid w:val="00035A7C"/>
    <w:rsid w:val="00043B57"/>
    <w:rsid w:val="00044022"/>
    <w:rsid w:val="000641B3"/>
    <w:rsid w:val="0006561D"/>
    <w:rsid w:val="0008185D"/>
    <w:rsid w:val="000874E7"/>
    <w:rsid w:val="00091D30"/>
    <w:rsid w:val="00093221"/>
    <w:rsid w:val="000A1485"/>
    <w:rsid w:val="000A20AC"/>
    <w:rsid w:val="000A3C53"/>
    <w:rsid w:val="000A5612"/>
    <w:rsid w:val="000E35D5"/>
    <w:rsid w:val="000E4EA8"/>
    <w:rsid w:val="000F69F7"/>
    <w:rsid w:val="000F7256"/>
    <w:rsid w:val="00115D0A"/>
    <w:rsid w:val="00121E6A"/>
    <w:rsid w:val="001333DA"/>
    <w:rsid w:val="00136005"/>
    <w:rsid w:val="00142AE5"/>
    <w:rsid w:val="001606C1"/>
    <w:rsid w:val="001932DE"/>
    <w:rsid w:val="001C320A"/>
    <w:rsid w:val="001C78C1"/>
    <w:rsid w:val="001E3DCD"/>
    <w:rsid w:val="001F2538"/>
    <w:rsid w:val="001F4810"/>
    <w:rsid w:val="001F670C"/>
    <w:rsid w:val="00204413"/>
    <w:rsid w:val="00215A72"/>
    <w:rsid w:val="0022192C"/>
    <w:rsid w:val="00227732"/>
    <w:rsid w:val="002509F4"/>
    <w:rsid w:val="00252855"/>
    <w:rsid w:val="00256CBE"/>
    <w:rsid w:val="0025728A"/>
    <w:rsid w:val="00257CBA"/>
    <w:rsid w:val="00264B97"/>
    <w:rsid w:val="002661BC"/>
    <w:rsid w:val="00282929"/>
    <w:rsid w:val="00282FCC"/>
    <w:rsid w:val="002835EF"/>
    <w:rsid w:val="0028455F"/>
    <w:rsid w:val="00287593"/>
    <w:rsid w:val="00287604"/>
    <w:rsid w:val="002A1B79"/>
    <w:rsid w:val="002A2F28"/>
    <w:rsid w:val="002A47E5"/>
    <w:rsid w:val="002C0C57"/>
    <w:rsid w:val="002C13E4"/>
    <w:rsid w:val="002C324C"/>
    <w:rsid w:val="002C61FA"/>
    <w:rsid w:val="002E0873"/>
    <w:rsid w:val="002E306D"/>
    <w:rsid w:val="002F1576"/>
    <w:rsid w:val="002F5AA8"/>
    <w:rsid w:val="002F73B5"/>
    <w:rsid w:val="003131D9"/>
    <w:rsid w:val="00330F80"/>
    <w:rsid w:val="0034380D"/>
    <w:rsid w:val="00374FFE"/>
    <w:rsid w:val="00382262"/>
    <w:rsid w:val="003921EA"/>
    <w:rsid w:val="003A121A"/>
    <w:rsid w:val="003B210B"/>
    <w:rsid w:val="003C42F0"/>
    <w:rsid w:val="003C5CC0"/>
    <w:rsid w:val="003D2A68"/>
    <w:rsid w:val="003D7211"/>
    <w:rsid w:val="003E32A1"/>
    <w:rsid w:val="003E4E2A"/>
    <w:rsid w:val="003E53F0"/>
    <w:rsid w:val="003F06AB"/>
    <w:rsid w:val="003F3327"/>
    <w:rsid w:val="00415EFA"/>
    <w:rsid w:val="0044428C"/>
    <w:rsid w:val="004444F0"/>
    <w:rsid w:val="004650FB"/>
    <w:rsid w:val="0046668F"/>
    <w:rsid w:val="004703F9"/>
    <w:rsid w:val="00486BB4"/>
    <w:rsid w:val="004A07D1"/>
    <w:rsid w:val="004B5CD2"/>
    <w:rsid w:val="004C0558"/>
    <w:rsid w:val="004D5A43"/>
    <w:rsid w:val="004E3749"/>
    <w:rsid w:val="0051389B"/>
    <w:rsid w:val="005148B3"/>
    <w:rsid w:val="0052050B"/>
    <w:rsid w:val="005217D7"/>
    <w:rsid w:val="00537E69"/>
    <w:rsid w:val="00537F83"/>
    <w:rsid w:val="0054249B"/>
    <w:rsid w:val="00545456"/>
    <w:rsid w:val="00554CF9"/>
    <w:rsid w:val="00564676"/>
    <w:rsid w:val="00586E36"/>
    <w:rsid w:val="005961D0"/>
    <w:rsid w:val="005A03E8"/>
    <w:rsid w:val="005A1E92"/>
    <w:rsid w:val="005A40C8"/>
    <w:rsid w:val="005A4D16"/>
    <w:rsid w:val="005B4EAB"/>
    <w:rsid w:val="005B67C9"/>
    <w:rsid w:val="005C04FF"/>
    <w:rsid w:val="005C0A08"/>
    <w:rsid w:val="005D0C26"/>
    <w:rsid w:val="005D24E1"/>
    <w:rsid w:val="005D2AAD"/>
    <w:rsid w:val="005E3DDB"/>
    <w:rsid w:val="005F2EFE"/>
    <w:rsid w:val="005F3579"/>
    <w:rsid w:val="00614ABA"/>
    <w:rsid w:val="00614F7D"/>
    <w:rsid w:val="00634165"/>
    <w:rsid w:val="006401F3"/>
    <w:rsid w:val="00643255"/>
    <w:rsid w:val="006534D6"/>
    <w:rsid w:val="006607BE"/>
    <w:rsid w:val="00666927"/>
    <w:rsid w:val="0067232C"/>
    <w:rsid w:val="00672F98"/>
    <w:rsid w:val="0068367B"/>
    <w:rsid w:val="006863E6"/>
    <w:rsid w:val="00691D3E"/>
    <w:rsid w:val="006946E0"/>
    <w:rsid w:val="006967FE"/>
    <w:rsid w:val="00697FC1"/>
    <w:rsid w:val="006D5547"/>
    <w:rsid w:val="006E1996"/>
    <w:rsid w:val="006E1C60"/>
    <w:rsid w:val="006F44C3"/>
    <w:rsid w:val="006F66C2"/>
    <w:rsid w:val="007059EA"/>
    <w:rsid w:val="00720220"/>
    <w:rsid w:val="007222B1"/>
    <w:rsid w:val="007279DE"/>
    <w:rsid w:val="007346C9"/>
    <w:rsid w:val="00734FEC"/>
    <w:rsid w:val="00746872"/>
    <w:rsid w:val="00746BD6"/>
    <w:rsid w:val="00767F7F"/>
    <w:rsid w:val="007768A8"/>
    <w:rsid w:val="007813FD"/>
    <w:rsid w:val="00784B76"/>
    <w:rsid w:val="007940E9"/>
    <w:rsid w:val="007A07D3"/>
    <w:rsid w:val="007A5747"/>
    <w:rsid w:val="007B4BD1"/>
    <w:rsid w:val="007C35A2"/>
    <w:rsid w:val="007D1851"/>
    <w:rsid w:val="007D28CD"/>
    <w:rsid w:val="007D3D57"/>
    <w:rsid w:val="007E0CE2"/>
    <w:rsid w:val="007E5987"/>
    <w:rsid w:val="007F2854"/>
    <w:rsid w:val="00803767"/>
    <w:rsid w:val="0080631E"/>
    <w:rsid w:val="0080705C"/>
    <w:rsid w:val="0081097F"/>
    <w:rsid w:val="008130A0"/>
    <w:rsid w:val="00815526"/>
    <w:rsid w:val="00816E32"/>
    <w:rsid w:val="00817A86"/>
    <w:rsid w:val="00825142"/>
    <w:rsid w:val="00826694"/>
    <w:rsid w:val="00832417"/>
    <w:rsid w:val="00845670"/>
    <w:rsid w:val="00852F16"/>
    <w:rsid w:val="0085538F"/>
    <w:rsid w:val="008620E5"/>
    <w:rsid w:val="00873E23"/>
    <w:rsid w:val="00880436"/>
    <w:rsid w:val="00882C25"/>
    <w:rsid w:val="008874CD"/>
    <w:rsid w:val="0089584C"/>
    <w:rsid w:val="008A73D6"/>
    <w:rsid w:val="008B1DFA"/>
    <w:rsid w:val="008B1F8F"/>
    <w:rsid w:val="008C410A"/>
    <w:rsid w:val="008C5BD9"/>
    <w:rsid w:val="008D6447"/>
    <w:rsid w:val="008E37D4"/>
    <w:rsid w:val="008E7955"/>
    <w:rsid w:val="00906D52"/>
    <w:rsid w:val="00917D0C"/>
    <w:rsid w:val="00940F5D"/>
    <w:rsid w:val="00964069"/>
    <w:rsid w:val="00967602"/>
    <w:rsid w:val="0097786D"/>
    <w:rsid w:val="00984633"/>
    <w:rsid w:val="00984BBF"/>
    <w:rsid w:val="0098562C"/>
    <w:rsid w:val="0098613A"/>
    <w:rsid w:val="009A061F"/>
    <w:rsid w:val="009A0865"/>
    <w:rsid w:val="009A4E6F"/>
    <w:rsid w:val="009B09F5"/>
    <w:rsid w:val="009B327D"/>
    <w:rsid w:val="009B7ED8"/>
    <w:rsid w:val="009C4735"/>
    <w:rsid w:val="009D4130"/>
    <w:rsid w:val="009D6174"/>
    <w:rsid w:val="009E23F8"/>
    <w:rsid w:val="009E4824"/>
    <w:rsid w:val="00A01D8A"/>
    <w:rsid w:val="00A1612F"/>
    <w:rsid w:val="00A178D9"/>
    <w:rsid w:val="00A2017E"/>
    <w:rsid w:val="00A41CD2"/>
    <w:rsid w:val="00A46247"/>
    <w:rsid w:val="00A531B6"/>
    <w:rsid w:val="00A55E6A"/>
    <w:rsid w:val="00A66B6D"/>
    <w:rsid w:val="00A66C78"/>
    <w:rsid w:val="00A72F12"/>
    <w:rsid w:val="00A82122"/>
    <w:rsid w:val="00A96491"/>
    <w:rsid w:val="00AB682D"/>
    <w:rsid w:val="00AC2A3B"/>
    <w:rsid w:val="00AD45A4"/>
    <w:rsid w:val="00B056FE"/>
    <w:rsid w:val="00B10FD0"/>
    <w:rsid w:val="00B22771"/>
    <w:rsid w:val="00B23DD9"/>
    <w:rsid w:val="00B311FF"/>
    <w:rsid w:val="00B6134E"/>
    <w:rsid w:val="00B626AD"/>
    <w:rsid w:val="00B652B4"/>
    <w:rsid w:val="00B67A44"/>
    <w:rsid w:val="00B8175C"/>
    <w:rsid w:val="00B90611"/>
    <w:rsid w:val="00B94D22"/>
    <w:rsid w:val="00B96761"/>
    <w:rsid w:val="00BA24B8"/>
    <w:rsid w:val="00BA3C2A"/>
    <w:rsid w:val="00BA44E3"/>
    <w:rsid w:val="00BB0DDF"/>
    <w:rsid w:val="00BB0FD7"/>
    <w:rsid w:val="00BD4C46"/>
    <w:rsid w:val="00BF7935"/>
    <w:rsid w:val="00C032D4"/>
    <w:rsid w:val="00C05B54"/>
    <w:rsid w:val="00C07A89"/>
    <w:rsid w:val="00C13FE8"/>
    <w:rsid w:val="00C3173B"/>
    <w:rsid w:val="00C338D6"/>
    <w:rsid w:val="00C357EC"/>
    <w:rsid w:val="00C43A60"/>
    <w:rsid w:val="00C4440B"/>
    <w:rsid w:val="00C6714C"/>
    <w:rsid w:val="00C77EE6"/>
    <w:rsid w:val="00C9224E"/>
    <w:rsid w:val="00CA2431"/>
    <w:rsid w:val="00CA75E6"/>
    <w:rsid w:val="00CB6A5D"/>
    <w:rsid w:val="00CC1AA8"/>
    <w:rsid w:val="00CC38EF"/>
    <w:rsid w:val="00CD253E"/>
    <w:rsid w:val="00CD5FB9"/>
    <w:rsid w:val="00CE07D8"/>
    <w:rsid w:val="00CF5DCF"/>
    <w:rsid w:val="00D07574"/>
    <w:rsid w:val="00D17D66"/>
    <w:rsid w:val="00D31279"/>
    <w:rsid w:val="00D345E5"/>
    <w:rsid w:val="00D6097A"/>
    <w:rsid w:val="00D70C72"/>
    <w:rsid w:val="00D74767"/>
    <w:rsid w:val="00D82934"/>
    <w:rsid w:val="00D83647"/>
    <w:rsid w:val="00D858DD"/>
    <w:rsid w:val="00D86A8F"/>
    <w:rsid w:val="00D87996"/>
    <w:rsid w:val="00DA34AA"/>
    <w:rsid w:val="00DB3027"/>
    <w:rsid w:val="00DD7ACD"/>
    <w:rsid w:val="00DE0047"/>
    <w:rsid w:val="00DE0D64"/>
    <w:rsid w:val="00E147F3"/>
    <w:rsid w:val="00E230B8"/>
    <w:rsid w:val="00E45EB2"/>
    <w:rsid w:val="00E46BFE"/>
    <w:rsid w:val="00E52A8B"/>
    <w:rsid w:val="00E54442"/>
    <w:rsid w:val="00E546EB"/>
    <w:rsid w:val="00E57DE8"/>
    <w:rsid w:val="00E63021"/>
    <w:rsid w:val="00E67246"/>
    <w:rsid w:val="00E772B1"/>
    <w:rsid w:val="00E97AF9"/>
    <w:rsid w:val="00E97BBC"/>
    <w:rsid w:val="00EA2C5E"/>
    <w:rsid w:val="00EB082B"/>
    <w:rsid w:val="00EB4AEE"/>
    <w:rsid w:val="00EC7CD0"/>
    <w:rsid w:val="00ED1DBA"/>
    <w:rsid w:val="00EE3EB2"/>
    <w:rsid w:val="00EF0E59"/>
    <w:rsid w:val="00F02D21"/>
    <w:rsid w:val="00F24D97"/>
    <w:rsid w:val="00F27475"/>
    <w:rsid w:val="00F34600"/>
    <w:rsid w:val="00F42470"/>
    <w:rsid w:val="00F43061"/>
    <w:rsid w:val="00F44FBA"/>
    <w:rsid w:val="00F61385"/>
    <w:rsid w:val="00F614AB"/>
    <w:rsid w:val="00F62480"/>
    <w:rsid w:val="00F632A7"/>
    <w:rsid w:val="00F7745C"/>
    <w:rsid w:val="00F829BD"/>
    <w:rsid w:val="00F8359B"/>
    <w:rsid w:val="00F860C2"/>
    <w:rsid w:val="00F974E9"/>
    <w:rsid w:val="00FB29C1"/>
    <w:rsid w:val="00FB60A2"/>
    <w:rsid w:val="00FB71D8"/>
    <w:rsid w:val="00FB72FB"/>
    <w:rsid w:val="00FC5C06"/>
    <w:rsid w:val="00FD55BD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31328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semiHidden/>
  </w:style>
  <w:style w:type="table" w:default="1" w:styleId="a6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semiHidden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815526"/>
    <w:pPr>
      <w:ind w:left="680" w:hanging="340"/>
    </w:pPr>
  </w:style>
  <w:style w:type="paragraph" w:customStyle="1" w:styleId="aa">
    <w:name w:val="Αριθμός"/>
    <w:basedOn w:val="a4"/>
    <w:rsid w:val="00B94D22"/>
    <w:pPr>
      <w:numPr>
        <w:ilvl w:val="2"/>
        <w:numId w:val="6"/>
      </w:numPr>
      <w:spacing w:before="120"/>
    </w:pPr>
  </w:style>
  <w:style w:type="paragraph" w:customStyle="1" w:styleId="1Char">
    <w:name w:val="Αριθμός 1 Char"/>
    <w:basedOn w:val="aa"/>
    <w:link w:val="1Char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b">
    <w:name w:val="Σχέδιο"/>
    <w:rsid w:val="003A121A"/>
    <w:pPr>
      <w:widowControl w:val="0"/>
    </w:pPr>
    <w:rPr>
      <w:sz w:val="24"/>
    </w:rPr>
  </w:style>
  <w:style w:type="character" w:customStyle="1" w:styleId="ac">
    <w:name w:val="πάνω"/>
    <w:basedOn w:val="a5"/>
    <w:rsid w:val="00E230B8"/>
    <w:rPr>
      <w:position w:val="12"/>
      <w:sz w:val="22"/>
      <w:szCs w:val="22"/>
    </w:rPr>
  </w:style>
  <w:style w:type="character" w:customStyle="1" w:styleId="ad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e">
    <w:name w:val="Δεξιά"/>
    <w:basedOn w:val="a2"/>
    <w:next w:val="aa"/>
    <w:rsid w:val="00A82122"/>
    <w:pPr>
      <w:numPr>
        <w:numId w:val="0"/>
      </w:numPr>
    </w:pPr>
  </w:style>
  <w:style w:type="paragraph" w:customStyle="1" w:styleId="af">
    <w:name w:val="Αντίδραση"/>
    <w:rsid w:val="009C4735"/>
    <w:pPr>
      <w:widowControl w:val="0"/>
    </w:pPr>
    <w:rPr>
      <w:sz w:val="22"/>
      <w:szCs w:val="22"/>
    </w:rPr>
  </w:style>
  <w:style w:type="table" w:styleId="af0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1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2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3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Char">
    <w:name w:val="Αριθμός 1 Char Char"/>
    <w:basedOn w:val="a5"/>
    <w:link w:val="1Char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0">
    <w:name w:val="ερώτημα"/>
    <w:basedOn w:val="1Char"/>
    <w:rsid w:val="00031328"/>
    <w:pPr>
      <w:numPr>
        <w:numId w:val="6"/>
      </w:numPr>
    </w:pPr>
    <w:rPr>
      <w:szCs w:val="22"/>
    </w:rPr>
  </w:style>
  <w:style w:type="paragraph" w:customStyle="1" w:styleId="CharChar">
    <w:name w:val="εσοχή Char Char"/>
    <w:basedOn w:val="a4"/>
    <w:link w:val="CharCharChar"/>
    <w:rsid w:val="00031328"/>
    <w:pPr>
      <w:ind w:left="425"/>
    </w:pPr>
    <w:rPr>
      <w:szCs w:val="22"/>
    </w:rPr>
  </w:style>
  <w:style w:type="character" w:customStyle="1" w:styleId="1CharChar0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CharChar">
    <w:name w:val="εσοχή Char Char Char"/>
    <w:basedOn w:val="a5"/>
    <w:link w:val="CharChar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character" w:customStyle="1" w:styleId="apple-style-span">
    <w:name w:val="apple-style-span"/>
    <w:basedOn w:val="a5"/>
    <w:rsid w:val="00C9224E"/>
  </w:style>
  <w:style w:type="paragraph" w:customStyle="1" w:styleId="10">
    <w:name w:val="Αριθμός 1"/>
    <w:basedOn w:val="aa"/>
    <w:rsid w:val="00A66B6D"/>
    <w:pPr>
      <w:numPr>
        <w:ilvl w:val="0"/>
        <w:numId w:val="0"/>
      </w:numPr>
      <w:tabs>
        <w:tab w:val="num" w:pos="737"/>
      </w:tabs>
      <w:spacing w:before="0"/>
      <w:ind w:left="737" w:hanging="340"/>
    </w:pPr>
    <w:rPr>
      <w:szCs w:val="22"/>
    </w:rPr>
  </w:style>
  <w:style w:type="paragraph" w:customStyle="1" w:styleId="af4">
    <w:name w:val="α. Ορισμός"/>
    <w:rsid w:val="0089584C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paragraph" w:styleId="af5">
    <w:name w:val="Body Text Indent"/>
    <w:basedOn w:val="a4"/>
    <w:rsid w:val="003E32A1"/>
    <w:pPr>
      <w:widowControl/>
      <w:spacing w:after="120" w:line="240" w:lineRule="auto"/>
      <w:ind w:left="283"/>
      <w:jc w:val="left"/>
    </w:pPr>
    <w:rPr>
      <w:sz w:val="24"/>
      <w:szCs w:val="24"/>
    </w:rPr>
  </w:style>
  <w:style w:type="paragraph" w:styleId="21">
    <w:name w:val="List 2"/>
    <w:basedOn w:val="a4"/>
    <w:rsid w:val="00DD7ACD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F7745C"/>
    <w:pPr>
      <w:spacing w:before="160" w:line="300" w:lineRule="atLeast"/>
      <w:ind w:left="397" w:hanging="397"/>
    </w:pPr>
  </w:style>
  <w:style w:type="paragraph" w:styleId="af6">
    <w:name w:val="footnote text"/>
    <w:basedOn w:val="a4"/>
    <w:semiHidden/>
    <w:rsid w:val="00815526"/>
    <w:pPr>
      <w:spacing w:line="300" w:lineRule="atLeast"/>
    </w:pPr>
    <w:rPr>
      <w:sz w:val="20"/>
    </w:rPr>
  </w:style>
  <w:style w:type="character" w:styleId="af7">
    <w:name w:val="footnote reference"/>
    <w:basedOn w:val="a5"/>
    <w:semiHidden/>
    <w:rsid w:val="00815526"/>
    <w:rPr>
      <w:vertAlign w:val="superscript"/>
    </w:rPr>
  </w:style>
  <w:style w:type="paragraph" w:styleId="af8">
    <w:name w:val="Balloon Text"/>
    <w:basedOn w:val="a4"/>
    <w:link w:val="Char"/>
    <w:uiPriority w:val="99"/>
    <w:semiHidden/>
    <w:unhideWhenUsed/>
    <w:rsid w:val="008251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5"/>
    <w:link w:val="af8"/>
    <w:uiPriority w:val="99"/>
    <w:semiHidden/>
    <w:rsid w:val="00825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png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3</TotalTime>
  <Pages>2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3</cp:revision>
  <cp:lastPrinted>2013-02-25T11:52:00Z</cp:lastPrinted>
  <dcterms:created xsi:type="dcterms:W3CDTF">2014-01-01T19:33:00Z</dcterms:created>
  <dcterms:modified xsi:type="dcterms:W3CDTF">2014-01-01T19:35:00Z</dcterms:modified>
</cp:coreProperties>
</file>