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3A8" w:rsidRDefault="00D143A8" w:rsidP="00EC57B9">
      <w:pPr>
        <w:pStyle w:val="10"/>
      </w:pPr>
      <w:r>
        <w:t>Κινητική ενέργεια τροχού.</w:t>
      </w:r>
    </w:p>
    <w:p w:rsidR="00D143A8" w:rsidRPr="00767416" w:rsidRDefault="00D143A8">
      <w:r>
        <w:t>Ένας ομογενής τροχός κινείται σε οριζόντιο επίπεδο και στο σχήμα έχουμε πέντε διαφορετικούς τρόπους κίνησης. Στα παρακάτω σχήματα έχουν σχεδιαστεί οι ταχύτητες δύο σημείων του τροχού. Του ανώτερου σημείου Σ και του κατώτερου σημείου Ρ του τροχού. Η ροπή αδράνειας του τροχού ως προς άξονα κάθετο στο επίπεδο του σχήματος που περνά από το κέντρο Ο του τροχού είναι Ι= ½ mR</w:t>
      </w:r>
      <w:r>
        <w:rPr>
          <w:vertAlign w:val="superscript"/>
        </w:rPr>
        <w:t>2</w:t>
      </w:r>
      <w:r>
        <w:t>.</w:t>
      </w:r>
    </w:p>
    <w:p w:rsidR="00D143A8" w:rsidRDefault="00D143A8" w:rsidP="00A41398">
      <w:pPr>
        <w:jc w:val="center"/>
      </w:pPr>
      <w:r w:rsidRPr="00A41398">
        <w:rPr>
          <w:noProof/>
          <w:lang w:eastAsia="el-GR"/>
        </w:rPr>
        <w:drawing>
          <wp:inline distT="0" distB="0" distL="0" distR="0">
            <wp:extent cx="6006465" cy="1529080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65" cy="15290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3A8" w:rsidRDefault="00D143A8">
      <w:r>
        <w:t>Να αντιστοιχίσετε τις παραπάνω κινήσεις με την σχέση υπολογισμού της κινητικής ενέργειας του τροχού, του παρακάτω πίνακα, δικαιολογώντας τις απαντήσεις σας (περισσεύει μια σχέση).</w:t>
      </w:r>
    </w:p>
    <w:tbl>
      <w:tblPr>
        <w:tblStyle w:val="ab"/>
        <w:tblW w:w="0" w:type="auto"/>
        <w:jc w:val="center"/>
        <w:tblLook w:val="04A0"/>
      </w:tblPr>
      <w:tblGrid>
        <w:gridCol w:w="1842"/>
        <w:gridCol w:w="2269"/>
      </w:tblGrid>
      <w:tr w:rsidR="00D143A8" w:rsidTr="00765175">
        <w:trPr>
          <w:jc w:val="center"/>
        </w:trPr>
        <w:tc>
          <w:tcPr>
            <w:tcW w:w="1842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D143A8" w:rsidRDefault="00D143A8" w:rsidP="0002350A">
            <w:pPr>
              <w:jc w:val="center"/>
            </w:pPr>
            <w:r>
              <w:t>Κίνηση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D143A8" w:rsidRDefault="00D143A8" w:rsidP="0002350A">
            <w:pPr>
              <w:jc w:val="center"/>
            </w:pPr>
            <w:r>
              <w:t>Κινητική Ενέργεια</w:t>
            </w:r>
          </w:p>
        </w:tc>
      </w:tr>
      <w:tr w:rsidR="00D143A8" w:rsidTr="00765175">
        <w:trPr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D143A8" w:rsidRDefault="00D143A8" w:rsidP="0002350A">
            <w:pPr>
              <w:jc w:val="center"/>
            </w:pPr>
            <w:r>
              <w:t>Α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143A8" w:rsidRDefault="00D143A8" w:rsidP="00D143A8">
            <w:pPr>
              <w:pStyle w:val="a"/>
              <w:numPr>
                <w:ilvl w:val="0"/>
                <w:numId w:val="1"/>
              </w:numPr>
              <w:jc w:val="both"/>
            </w:pPr>
            <w:r w:rsidRPr="00A45B71">
              <w:rPr>
                <w:rFonts w:cs="Times New Roman"/>
                <w:position w:val="-24"/>
              </w:rPr>
              <w:object w:dxaOrig="121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85pt;height:30.95pt" o:ole="">
                  <v:imagedata r:id="rId8" o:title=""/>
                </v:shape>
                <o:OLEObject Type="Embed" ProgID="Equation.3" ShapeID="_x0000_i1025" DrawAspect="Content" ObjectID="_1458409390" r:id="rId9"/>
              </w:object>
            </w:r>
          </w:p>
        </w:tc>
      </w:tr>
      <w:tr w:rsidR="00D143A8" w:rsidTr="00765175">
        <w:trPr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D143A8" w:rsidRDefault="00D143A8" w:rsidP="0002350A">
            <w:pPr>
              <w:jc w:val="center"/>
            </w:pPr>
            <w:r>
              <w:t>Β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143A8" w:rsidRDefault="00D143A8" w:rsidP="00D143A8">
            <w:pPr>
              <w:pStyle w:val="a"/>
              <w:numPr>
                <w:ilvl w:val="0"/>
                <w:numId w:val="1"/>
              </w:numPr>
              <w:jc w:val="both"/>
            </w:pPr>
            <w:r w:rsidRPr="00BD73A0">
              <w:rPr>
                <w:rFonts w:cs="Times New Roman"/>
                <w:position w:val="-24"/>
              </w:rPr>
              <w:object w:dxaOrig="1120" w:dyaOrig="620">
                <v:shape id="_x0000_i1026" type="#_x0000_t75" style="width:55.75pt;height:30.95pt" o:ole="">
                  <v:imagedata r:id="rId10" o:title=""/>
                </v:shape>
                <o:OLEObject Type="Embed" ProgID="Equation.3" ShapeID="_x0000_i1026" DrawAspect="Content" ObjectID="_1458409391" r:id="rId11"/>
              </w:object>
            </w:r>
          </w:p>
        </w:tc>
      </w:tr>
      <w:tr w:rsidR="00D143A8" w:rsidTr="00765175">
        <w:trPr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D143A8" w:rsidRDefault="00D143A8" w:rsidP="0002350A">
            <w:pPr>
              <w:jc w:val="center"/>
            </w:pPr>
            <w:r>
              <w:t>Γ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143A8" w:rsidRDefault="00D143A8" w:rsidP="00D143A8">
            <w:pPr>
              <w:pStyle w:val="a"/>
              <w:numPr>
                <w:ilvl w:val="0"/>
                <w:numId w:val="1"/>
              </w:numPr>
              <w:jc w:val="both"/>
            </w:pPr>
            <w:r w:rsidRPr="00A96640">
              <w:rPr>
                <w:rFonts w:cs="Times New Roman"/>
                <w:position w:val="-24"/>
              </w:rPr>
              <w:object w:dxaOrig="1120" w:dyaOrig="620">
                <v:shape id="_x0000_i1027" type="#_x0000_t75" style="width:55.75pt;height:30.95pt" o:ole="">
                  <v:imagedata r:id="rId12" o:title=""/>
                </v:shape>
                <o:OLEObject Type="Embed" ProgID="Equation.3" ShapeID="_x0000_i1027" DrawAspect="Content" ObjectID="_1458409392" r:id="rId13"/>
              </w:object>
            </w:r>
          </w:p>
        </w:tc>
      </w:tr>
      <w:tr w:rsidR="00D143A8" w:rsidTr="00765175">
        <w:trPr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D143A8" w:rsidRDefault="00D143A8" w:rsidP="0002350A">
            <w:pPr>
              <w:jc w:val="center"/>
            </w:pPr>
            <w:r>
              <w:t>Δ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143A8" w:rsidRDefault="00D143A8" w:rsidP="00D143A8">
            <w:pPr>
              <w:pStyle w:val="a"/>
              <w:numPr>
                <w:ilvl w:val="0"/>
                <w:numId w:val="1"/>
              </w:numPr>
              <w:jc w:val="both"/>
            </w:pPr>
            <w:r w:rsidRPr="00BD73A0">
              <w:rPr>
                <w:rFonts w:cs="Times New Roman"/>
                <w:position w:val="-24"/>
              </w:rPr>
              <w:object w:dxaOrig="1120" w:dyaOrig="620">
                <v:shape id="_x0000_i1028" type="#_x0000_t75" style="width:55.75pt;height:30.95pt" o:ole="">
                  <v:imagedata r:id="rId14" o:title=""/>
                </v:shape>
                <o:OLEObject Type="Embed" ProgID="Equation.3" ShapeID="_x0000_i1028" DrawAspect="Content" ObjectID="_1458409393" r:id="rId15"/>
              </w:object>
            </w:r>
          </w:p>
        </w:tc>
      </w:tr>
      <w:tr w:rsidR="00D143A8" w:rsidTr="00765175">
        <w:trPr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D143A8" w:rsidRDefault="00D143A8" w:rsidP="0002350A">
            <w:pPr>
              <w:jc w:val="center"/>
            </w:pPr>
            <w:r>
              <w:t>Ε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143A8" w:rsidRDefault="00D143A8" w:rsidP="00D143A8">
            <w:pPr>
              <w:pStyle w:val="a"/>
              <w:numPr>
                <w:ilvl w:val="0"/>
                <w:numId w:val="1"/>
              </w:numPr>
              <w:jc w:val="both"/>
            </w:pPr>
            <w:r w:rsidRPr="0002350A">
              <w:rPr>
                <w:rFonts w:cs="Times New Roman"/>
                <w:position w:val="-24"/>
              </w:rPr>
              <w:object w:dxaOrig="1120" w:dyaOrig="620">
                <v:shape id="_x0000_i1029" type="#_x0000_t75" style="width:55.75pt;height:30.95pt" o:ole="">
                  <v:imagedata r:id="rId16" o:title=""/>
                </v:shape>
                <o:OLEObject Type="Embed" ProgID="Equation.3" ShapeID="_x0000_i1029" DrawAspect="Content" ObjectID="_1458409394" r:id="rId17"/>
              </w:object>
            </w:r>
          </w:p>
        </w:tc>
      </w:tr>
      <w:tr w:rsidR="00D143A8" w:rsidTr="00765175">
        <w:trPr>
          <w:jc w:val="center"/>
        </w:trPr>
        <w:tc>
          <w:tcPr>
            <w:tcW w:w="1842" w:type="dxa"/>
            <w:shd w:val="clear" w:color="auto" w:fill="auto"/>
            <w:vAlign w:val="center"/>
          </w:tcPr>
          <w:p w:rsidR="00D143A8" w:rsidRDefault="00D143A8" w:rsidP="0002350A">
            <w:p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D143A8" w:rsidRDefault="00D143A8" w:rsidP="00D143A8">
            <w:pPr>
              <w:pStyle w:val="a"/>
              <w:numPr>
                <w:ilvl w:val="0"/>
                <w:numId w:val="1"/>
              </w:numPr>
              <w:jc w:val="both"/>
            </w:pPr>
            <w:r w:rsidRPr="0002350A">
              <w:rPr>
                <w:rFonts w:cs="Times New Roman"/>
                <w:position w:val="-24"/>
              </w:rPr>
              <w:object w:dxaOrig="1120" w:dyaOrig="620">
                <v:shape id="_x0000_i1030" type="#_x0000_t75" style="width:55.75pt;height:30.95pt" o:ole="">
                  <v:imagedata r:id="rId18" o:title=""/>
                </v:shape>
                <o:OLEObject Type="Embed" ProgID="Equation.3" ShapeID="_x0000_i1030" DrawAspect="Content" ObjectID="_1458409395" r:id="rId19"/>
              </w:object>
            </w:r>
          </w:p>
        </w:tc>
      </w:tr>
    </w:tbl>
    <w:p w:rsidR="00D143A8" w:rsidRDefault="00D143A8" w:rsidP="00767416">
      <w:pPr>
        <w:rPr>
          <w:b/>
          <w:color w:val="0070C0"/>
        </w:rPr>
      </w:pPr>
    </w:p>
    <w:p w:rsidR="00D143A8" w:rsidRPr="00BA6CCD" w:rsidRDefault="00D143A8" w:rsidP="00767416">
      <w:pPr>
        <w:rPr>
          <w:b/>
          <w:color w:val="0070C0"/>
        </w:rPr>
      </w:pPr>
      <w:r w:rsidRPr="00BA6CCD">
        <w:rPr>
          <w:b/>
          <w:color w:val="0070C0"/>
        </w:rPr>
        <w:t>Απάντηση:</w:t>
      </w:r>
    </w:p>
    <w:p w:rsidR="00D143A8" w:rsidRDefault="00D143A8" w:rsidP="00D143A8">
      <w:pPr>
        <w:pStyle w:val="1"/>
      </w:pPr>
      <w:r>
        <w:t>Η κίνηση του τροχού του (Α) σχήματος είναι μεταφορική με ταχύτητα υ, αφού δυο σημεία του έχουν ίσες ταχύτητες, οπότε η διάμετρος ΣΡ μεταφέρεται χωρίς να αλλάζει προσανατολισμό. Έτσι:</w:t>
      </w:r>
    </w:p>
    <w:p w:rsidR="00D143A8" w:rsidRDefault="00D143A8" w:rsidP="00682E97">
      <w:pPr>
        <w:jc w:val="center"/>
      </w:pPr>
      <w:r w:rsidRPr="007414BB">
        <w:rPr>
          <w:position w:val="-24"/>
        </w:rPr>
        <w:object w:dxaOrig="2180" w:dyaOrig="620">
          <v:shape id="_x0000_i1031" type="#_x0000_t75" style="width:109pt;height:30.95pt" o:ole="">
            <v:imagedata r:id="rId20" o:title=""/>
          </v:shape>
          <o:OLEObject Type="Embed" ProgID="Equation.3" ShapeID="_x0000_i1031" DrawAspect="Content" ObjectID="_1458409396" r:id="rId21"/>
        </w:object>
      </w:r>
      <w:r>
        <w:t xml:space="preserve">  οπότε Α→3)</w:t>
      </w:r>
    </w:p>
    <w:p w:rsidR="00D143A8" w:rsidRDefault="00D143A8" w:rsidP="00D143A8">
      <w:pPr>
        <w:pStyle w:val="1"/>
      </w:pPr>
      <w:r>
        <w:lastRenderedPageBreak/>
        <w:t>Στο σχήμα (Β) βλέπουμε τα δυο σημεία να έχουν αντίθετες ταχύτητες, πράγμα που σημαίνει ότι ο τρ</w:t>
      </w:r>
      <w:r>
        <w:t>ο</w:t>
      </w:r>
      <w:r>
        <w:t xml:space="preserve">χός στρέφεται χωρίς να μεταφέρεται και το μέτρο της ταχύτητας (ας πούμε του Σ είναι </w:t>
      </w:r>
      <w:proofErr w:type="spellStart"/>
      <w:r>
        <w:t>υ=ω∙R</w:t>
      </w:r>
      <w:proofErr w:type="spellEnd"/>
      <w:r>
        <w:t>). Συν</w:t>
      </w:r>
      <w:r>
        <w:t>ε</w:t>
      </w:r>
      <w:r>
        <w:t>πώς η κινητική του ενέργεια είναι:</w:t>
      </w:r>
    </w:p>
    <w:p w:rsidR="00D143A8" w:rsidRDefault="00D143A8" w:rsidP="001827DC">
      <w:pPr>
        <w:jc w:val="center"/>
      </w:pPr>
      <w:r w:rsidRPr="001827DC">
        <w:rPr>
          <w:position w:val="-24"/>
        </w:rPr>
        <w:object w:dxaOrig="3379" w:dyaOrig="620">
          <v:shape id="_x0000_i1032" type="#_x0000_t75" style="width:168.85pt;height:30.95pt" o:ole="">
            <v:imagedata r:id="rId22" o:title=""/>
          </v:shape>
          <o:OLEObject Type="Embed" ProgID="Equation.3" ShapeID="_x0000_i1032" DrawAspect="Content" ObjectID="_1458409397" r:id="rId23"/>
        </w:object>
      </w:r>
      <w:r>
        <w:t xml:space="preserve">. </w:t>
      </w:r>
    </w:p>
    <w:p w:rsidR="00D143A8" w:rsidRDefault="00D143A8" w:rsidP="00765175">
      <w:pPr>
        <w:pStyle w:val="a5"/>
        <w:ind w:hanging="113"/>
      </w:pPr>
      <w:r>
        <w:t>Συνεπώς  Β→2)</w:t>
      </w:r>
    </w:p>
    <w:p w:rsidR="00D143A8" w:rsidRDefault="00D143A8" w:rsidP="00D143A8">
      <w:pPr>
        <w:pStyle w:val="1"/>
      </w:pPr>
      <w:r w:rsidRPr="007D110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101616" y="719959"/>
            <wp:positionH relativeFrom="column">
              <wp:align>right</wp:align>
            </wp:positionH>
            <wp:positionV relativeFrom="paragraph">
              <wp:posOffset>0</wp:posOffset>
            </wp:positionV>
            <wp:extent cx="1045845" cy="1571296"/>
            <wp:effectExtent l="19050" t="0" r="1905" b="0"/>
            <wp:wrapSquare wrapText="bothSides"/>
            <wp:docPr id="42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5712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Στο σχήμα (Γ) βλέπουμε ότι το σημείο επαφής με το έδαφος (Ρ) δεν έχει ταχύτ</w:t>
      </w:r>
      <w:r>
        <w:t>η</w:t>
      </w:r>
      <w:r>
        <w:t xml:space="preserve">τα, αλλά τότε ο τροχός κυλίεται χωρίς να ολισθαίνει και αν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η ταχύτητα του άξονα περιστροφής που περνά από το κέντρο του Ο, τότε το ανώτερο σημείο Σ, έχει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rPr>
          <w:vertAlign w:val="subscript"/>
        </w:rPr>
        <w:t xml:space="preserve"> </w:t>
      </w:r>
      <w:r>
        <w:t xml:space="preserve">εξαιτίας της μεταφορικής κίνησης και </w:t>
      </w:r>
      <w:proofErr w:type="spellStart"/>
      <w:r>
        <w:t>υ</w:t>
      </w:r>
      <w:r>
        <w:rPr>
          <w:vertAlign w:val="subscript"/>
        </w:rPr>
        <w:t>γρ</w:t>
      </w:r>
      <w:r>
        <w:t>=ω∙R=υ</w:t>
      </w:r>
      <w:r>
        <w:rPr>
          <w:vertAlign w:val="subscript"/>
        </w:rPr>
        <w:t>cm</w:t>
      </w:r>
      <w:proofErr w:type="spellEnd"/>
      <w:r>
        <w:t xml:space="preserve"> εξαιτίας της κυκλικής κίνησής του γύρω από το Ο, όπως στο σχήμα.</w:t>
      </w:r>
    </w:p>
    <w:p w:rsidR="00D143A8" w:rsidRDefault="00D143A8" w:rsidP="00A45B71">
      <w:pPr>
        <w:ind w:left="567"/>
      </w:pPr>
      <w:r>
        <w:t xml:space="preserve">Αλλά τότε </w:t>
      </w:r>
      <w:proofErr w:type="spellStart"/>
      <w:r>
        <w:t>υ=υ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proofErr w:type="spellEnd"/>
      <w:r>
        <w:t xml:space="preserve"> → υ=2υ</w:t>
      </w:r>
      <w:r>
        <w:rPr>
          <w:vertAlign w:val="subscript"/>
        </w:rPr>
        <w:t>cm</w:t>
      </w:r>
      <w:r>
        <w:t xml:space="preserve"> →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= ½ υ, συνεπώς:</w:t>
      </w:r>
    </w:p>
    <w:p w:rsidR="00D143A8" w:rsidRDefault="00D143A8" w:rsidP="00A45B71">
      <w:pPr>
        <w:jc w:val="center"/>
      </w:pPr>
      <w:r w:rsidRPr="001827DC">
        <w:rPr>
          <w:position w:val="-24"/>
        </w:rPr>
        <w:object w:dxaOrig="5280" w:dyaOrig="620">
          <v:shape id="_x0000_i1033" type="#_x0000_t75" style="width:264.15pt;height:30.95pt" o:ole="">
            <v:imagedata r:id="rId25" o:title=""/>
          </v:shape>
          <o:OLEObject Type="Embed" ProgID="Equation.3" ShapeID="_x0000_i1033" DrawAspect="Content" ObjectID="_1458409398" r:id="rId26"/>
        </w:object>
      </w:r>
      <w:r>
        <w:t>→</w:t>
      </w:r>
    </w:p>
    <w:p w:rsidR="00D143A8" w:rsidRDefault="00D143A8" w:rsidP="00A45B71">
      <w:pPr>
        <w:jc w:val="center"/>
      </w:pPr>
      <w:r w:rsidRPr="00A45B71">
        <w:rPr>
          <w:position w:val="-28"/>
        </w:rPr>
        <w:object w:dxaOrig="2439" w:dyaOrig="740">
          <v:shape id="_x0000_i1034" type="#_x0000_t75" style="width:122.2pt;height:37pt" o:ole="">
            <v:imagedata r:id="rId27" o:title=""/>
          </v:shape>
          <o:OLEObject Type="Embed" ProgID="Equation.3" ShapeID="_x0000_i1034" DrawAspect="Content" ObjectID="_1458409399" r:id="rId28"/>
        </w:object>
      </w:r>
      <w:r>
        <w:t xml:space="preserve"> </w:t>
      </w:r>
    </w:p>
    <w:p w:rsidR="00D143A8" w:rsidRDefault="00D143A8" w:rsidP="00060FBA">
      <w:pPr>
        <w:pStyle w:val="a5"/>
        <w:ind w:hanging="113"/>
      </w:pPr>
      <w:r>
        <w:t>Η αντιστοίχιση θα είναι λοιπόν Γ→1).</w:t>
      </w:r>
    </w:p>
    <w:p w:rsidR="00D143A8" w:rsidRDefault="00D143A8" w:rsidP="00D143A8">
      <w:pPr>
        <w:pStyle w:val="1"/>
      </w:pPr>
      <w:r w:rsidRPr="002C49D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101616" y="3431628"/>
            <wp:positionH relativeFrom="column">
              <wp:align>right</wp:align>
            </wp:positionH>
            <wp:positionV relativeFrom="paragraph">
              <wp:posOffset>0</wp:posOffset>
            </wp:positionV>
            <wp:extent cx="1210660" cy="1545020"/>
            <wp:effectExtent l="19050" t="0" r="8540" b="0"/>
            <wp:wrapSquare wrapText="bothSides"/>
            <wp:docPr id="66" name="Εικόνα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660" cy="154502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Θεωρώντας την κίνηση του τροχού σύνθετη με ταχύτητα κέντρου μάζας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γωνιακή ταχύτητα ω, όπως στο διπλανό σχήμα, θα έχουμε για τις ταχύτ</w:t>
      </w:r>
      <w:r>
        <w:t>η</w:t>
      </w:r>
      <w:r>
        <w:t>τες των σημείων Σ και Ρ:</w:t>
      </w:r>
    </w:p>
    <w:p w:rsidR="00D143A8" w:rsidRDefault="00D143A8" w:rsidP="0091382D">
      <w:pPr>
        <w:jc w:val="center"/>
      </w:pPr>
      <w:proofErr w:type="spellStart"/>
      <w:r>
        <w:t>υ</w:t>
      </w:r>
      <w:r>
        <w:rPr>
          <w:vertAlign w:val="subscript"/>
        </w:rPr>
        <w:t>Σ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proofErr w:type="spellEnd"/>
      <w:r>
        <w:t xml:space="preserve"> →  υ</w:t>
      </w:r>
      <w:r>
        <w:rPr>
          <w:vertAlign w:val="subscript"/>
        </w:rPr>
        <w:t>cm</w:t>
      </w:r>
      <w:r>
        <w:t>+ω∙R=3υ (1)</w:t>
      </w:r>
    </w:p>
    <w:p w:rsidR="00D143A8" w:rsidRDefault="00D143A8" w:rsidP="0091382D">
      <w:pPr>
        <w:jc w:val="center"/>
      </w:pPr>
      <w:proofErr w:type="spellStart"/>
      <w:r>
        <w:t>υ</w:t>
      </w:r>
      <w:r>
        <w:rPr>
          <w:vertAlign w:val="subscript"/>
        </w:rPr>
        <w:t>Ρ</w:t>
      </w:r>
      <w:proofErr w:type="spellEnd"/>
      <w:r>
        <w:t>=</w:t>
      </w:r>
      <w:r w:rsidRPr="002C49D6">
        <w:t xml:space="preserve">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-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→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-</w:t>
      </w:r>
      <w:proofErr w:type="spellStart"/>
      <w:r>
        <w:t>ω∙R=υ</w:t>
      </w:r>
      <w:proofErr w:type="spellEnd"/>
      <w:r>
        <w:t xml:space="preserve">   (2)</w:t>
      </w:r>
    </w:p>
    <w:p w:rsidR="00D143A8" w:rsidRDefault="00D143A8" w:rsidP="0091382D">
      <w:pPr>
        <w:pStyle w:val="a5"/>
        <w:ind w:left="1060" w:hanging="493"/>
      </w:pPr>
      <w:r>
        <w:t>Με πρόσθεση κατά μέλη των (1) και (2) παίρνουμε:</w:t>
      </w:r>
    </w:p>
    <w:p w:rsidR="00D143A8" w:rsidRDefault="00D143A8" w:rsidP="0091382D">
      <w:pPr>
        <w:jc w:val="center"/>
      </w:pPr>
      <w:r>
        <w:t>2</w:t>
      </w:r>
      <w:r w:rsidRPr="002C49D6">
        <w:t xml:space="preserve"> </w:t>
      </w:r>
      <w:r>
        <w:t>υ</w:t>
      </w:r>
      <w:r>
        <w:rPr>
          <w:vertAlign w:val="subscript"/>
        </w:rPr>
        <w:t>cm</w:t>
      </w:r>
      <w:r>
        <w:t>=4υ → υ</w:t>
      </w:r>
      <w:r>
        <w:rPr>
          <w:vertAlign w:val="subscript"/>
        </w:rPr>
        <w:t>cm</w:t>
      </w:r>
      <w:r>
        <w:t xml:space="preserve">=2υ και </w:t>
      </w:r>
      <w:proofErr w:type="spellStart"/>
      <w:r>
        <w:t>ω∙R=υ</w:t>
      </w:r>
      <w:proofErr w:type="spellEnd"/>
      <w:r>
        <w:t>, οπότε:</w:t>
      </w:r>
    </w:p>
    <w:p w:rsidR="00D143A8" w:rsidRPr="002C49D6" w:rsidRDefault="00D143A8" w:rsidP="0091382D">
      <w:pPr>
        <w:jc w:val="center"/>
      </w:pPr>
      <w:r w:rsidRPr="001827DC">
        <w:rPr>
          <w:position w:val="-24"/>
        </w:rPr>
        <w:object w:dxaOrig="7140" w:dyaOrig="620">
          <v:shape id="_x0000_i1035" type="#_x0000_t75" style="width:356.95pt;height:30.95pt" o:ole="">
            <v:imagedata r:id="rId30" o:title=""/>
          </v:shape>
          <o:OLEObject Type="Embed" ProgID="Equation.3" ShapeID="_x0000_i1035" DrawAspect="Content" ObjectID="_1458409400" r:id="rId31"/>
        </w:object>
      </w:r>
    </w:p>
    <w:p w:rsidR="00D143A8" w:rsidRDefault="00D143A8" w:rsidP="0091382D">
      <w:pPr>
        <w:pStyle w:val="a5"/>
        <w:ind w:hanging="113"/>
      </w:pPr>
      <w:r>
        <w:t>Έτσι η (Δ) → 6).</w:t>
      </w:r>
    </w:p>
    <w:p w:rsidR="00D143A8" w:rsidRDefault="00D143A8" w:rsidP="00D143A8">
      <w:pPr>
        <w:pStyle w:val="1"/>
      </w:pPr>
      <w:r w:rsidRPr="00EA637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101616" y="5833241"/>
            <wp:positionH relativeFrom="column">
              <wp:align>right</wp:align>
            </wp:positionH>
            <wp:positionV relativeFrom="paragraph">
              <wp:posOffset>0</wp:posOffset>
            </wp:positionV>
            <wp:extent cx="1168618" cy="1587062"/>
            <wp:effectExtent l="19050" t="0" r="0" b="0"/>
            <wp:wrapSquare wrapText="bothSides"/>
            <wp:docPr id="79" name="Εικόνα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618" cy="1587062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Θεωρούμε ξανά την κίνηση του τροχού σύνθετη με ταχύτητα κέντρου μάζας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γωνιακή ταχύτητα ω. Αλλά τώρα αφού το σημείο Γ έχει ταχύτητα μεγ</w:t>
      </w:r>
      <w:r>
        <w:t>α</w:t>
      </w:r>
      <w:r>
        <w:t>λύτερη του Σ και προς τα αριστερά, η κατάσταση θα είναι αυτή του διπλανού σχήματος. Συνεπώς, θα έχουμε για τις ταχύτητες των σημείων Σ και Ρ:</w:t>
      </w:r>
    </w:p>
    <w:p w:rsidR="00D143A8" w:rsidRDefault="00D143A8" w:rsidP="004952C0">
      <w:pPr>
        <w:jc w:val="center"/>
      </w:pPr>
      <w:proofErr w:type="spellStart"/>
      <w:r>
        <w:t>υ</w:t>
      </w:r>
      <w:r>
        <w:rPr>
          <w:vertAlign w:val="subscript"/>
        </w:rPr>
        <w:t>Σ</w:t>
      </w:r>
      <w:proofErr w:type="spellEnd"/>
      <w:r>
        <w:t xml:space="preserve">=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-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→  </w:t>
      </w:r>
      <w:proofErr w:type="spellStart"/>
      <w:r>
        <w:t>ω∙R</w:t>
      </w:r>
      <w:proofErr w:type="spellEnd"/>
      <w:r>
        <w:t xml:space="preserve"> -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=υ (3)</w:t>
      </w:r>
    </w:p>
    <w:p w:rsidR="00D143A8" w:rsidRDefault="00D143A8" w:rsidP="004952C0">
      <w:pPr>
        <w:jc w:val="center"/>
      </w:pPr>
      <w:proofErr w:type="spellStart"/>
      <w:r>
        <w:t>υ</w:t>
      </w:r>
      <w:r>
        <w:rPr>
          <w:vertAlign w:val="subscript"/>
        </w:rPr>
        <w:t>Ρ</w:t>
      </w:r>
      <w:proofErr w:type="spellEnd"/>
      <w:r>
        <w:t>=</w:t>
      </w:r>
      <w:r w:rsidRPr="002C49D6">
        <w:t xml:space="preserve"> </w:t>
      </w:r>
      <w:proofErr w:type="spellStart"/>
      <w:r>
        <w:t>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proofErr w:type="spellEnd"/>
      <w:r>
        <w:t xml:space="preserve"> → υ</w:t>
      </w:r>
      <w:r>
        <w:rPr>
          <w:vertAlign w:val="subscript"/>
        </w:rPr>
        <w:t>cm</w:t>
      </w:r>
      <w:r>
        <w:t>+ω∙R=3υ   (4)</w:t>
      </w:r>
    </w:p>
    <w:p w:rsidR="00D143A8" w:rsidRDefault="00D143A8" w:rsidP="004952C0">
      <w:pPr>
        <w:pStyle w:val="a5"/>
        <w:ind w:left="1060" w:hanging="493"/>
      </w:pPr>
      <w:r>
        <w:t>Με πρόσθεση κατά μέλη των (3) και (4) παίρνουμε:</w:t>
      </w:r>
    </w:p>
    <w:p w:rsidR="00D143A8" w:rsidRDefault="00D143A8" w:rsidP="004952C0">
      <w:pPr>
        <w:jc w:val="center"/>
      </w:pPr>
      <w:r>
        <w:t xml:space="preserve">2∙ω∙R=4υ →ω∙R=2υ  οπότε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proofErr w:type="spellEnd"/>
      <w:r>
        <w:t>, συνεπώς:</w:t>
      </w:r>
    </w:p>
    <w:p w:rsidR="00D143A8" w:rsidRPr="002C49D6" w:rsidRDefault="00D143A8" w:rsidP="004952C0">
      <w:pPr>
        <w:jc w:val="center"/>
      </w:pPr>
      <w:r w:rsidRPr="001827DC">
        <w:rPr>
          <w:position w:val="-24"/>
        </w:rPr>
        <w:object w:dxaOrig="7260" w:dyaOrig="620">
          <v:shape id="_x0000_i1036" type="#_x0000_t75" style="width:363.05pt;height:30.95pt" o:ole="">
            <v:imagedata r:id="rId33" o:title=""/>
          </v:shape>
          <o:OLEObject Type="Embed" ProgID="Equation.3" ShapeID="_x0000_i1036" DrawAspect="Content" ObjectID="_1458409401" r:id="rId34"/>
        </w:object>
      </w:r>
    </w:p>
    <w:p w:rsidR="00D143A8" w:rsidRDefault="00D143A8" w:rsidP="0091382D">
      <w:pPr>
        <w:pStyle w:val="a5"/>
      </w:pPr>
      <w:r>
        <w:t>Με αντιστοίχιση (Ε)</w:t>
      </w:r>
      <w:proofErr w:type="spellStart"/>
      <w:r>
        <w:t>→5</w:t>
      </w:r>
      <w:proofErr w:type="spellEnd"/>
      <w:r>
        <w:t>)</w:t>
      </w:r>
    </w:p>
    <w:p w:rsidR="00D143A8" w:rsidRDefault="00D143A8" w:rsidP="0091382D">
      <w:pPr>
        <w:pStyle w:val="a5"/>
      </w:pPr>
    </w:p>
    <w:p w:rsidR="00747AF8" w:rsidRDefault="00747AF8">
      <w:pPr>
        <w:jc w:val="right"/>
      </w:pPr>
      <w:r w:rsidRPr="00FA47CF">
        <w:pict>
          <v:shape id="_x0000_i1037" type="#_x0000_t75" style="width:180.5pt;height:23.85pt">
            <v:imagedata r:id="rId35" o:title=""/>
          </v:shape>
        </w:pict>
      </w:r>
    </w:p>
    <w:p w:rsidR="00747AF8" w:rsidRPr="00BC20A3" w:rsidRDefault="00747AF8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747AF8" w:rsidRPr="00F65D61" w:rsidRDefault="00747AF8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143A8" w:rsidRPr="00433AFC" w:rsidRDefault="00D143A8" w:rsidP="00747AF8"/>
    <w:p w:rsidR="00D143A8" w:rsidRPr="002C49D6" w:rsidRDefault="00D143A8" w:rsidP="00331183">
      <w:pPr>
        <w:pStyle w:val="a5"/>
        <w:jc w:val="center"/>
      </w:pPr>
    </w:p>
    <w:p w:rsidR="003D559B" w:rsidRPr="00D143A8" w:rsidRDefault="003D559B" w:rsidP="00D143A8"/>
    <w:sectPr w:rsidR="003D559B" w:rsidRPr="00D143A8" w:rsidSect="007665EB">
      <w:headerReference w:type="default" r:id="rId36"/>
      <w:footerReference w:type="even" r:id="rId37"/>
      <w:footerReference w:type="default" r:id="rId3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D4F" w:rsidRDefault="007E2D4F" w:rsidP="00404B22">
      <w:pPr>
        <w:spacing w:after="0" w:line="240" w:lineRule="auto"/>
      </w:pPr>
      <w:r>
        <w:separator/>
      </w:r>
    </w:p>
  </w:endnote>
  <w:endnote w:type="continuationSeparator" w:id="0">
    <w:p w:rsidR="007E2D4F" w:rsidRDefault="007E2D4F" w:rsidP="00404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EB" w:rsidRDefault="0035560B" w:rsidP="007665E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78B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65EB" w:rsidRDefault="007665EB" w:rsidP="007665E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EB" w:rsidRDefault="0035560B" w:rsidP="007665E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78B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7AF8">
      <w:rPr>
        <w:rStyle w:val="a8"/>
        <w:noProof/>
      </w:rPr>
      <w:t>2</w:t>
    </w:r>
    <w:r>
      <w:rPr>
        <w:rStyle w:val="a8"/>
      </w:rPr>
      <w:fldChar w:fldCharType="end"/>
    </w:r>
  </w:p>
  <w:p w:rsidR="007665EB" w:rsidRPr="00D56705" w:rsidRDefault="002578B3" w:rsidP="007665EB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D4F" w:rsidRDefault="007E2D4F" w:rsidP="00404B22">
      <w:pPr>
        <w:spacing w:after="0" w:line="240" w:lineRule="auto"/>
      </w:pPr>
      <w:r>
        <w:separator/>
      </w:r>
    </w:p>
  </w:footnote>
  <w:footnote w:type="continuationSeparator" w:id="0">
    <w:p w:rsidR="007E2D4F" w:rsidRDefault="007E2D4F" w:rsidP="00404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EB" w:rsidRPr="00495F17" w:rsidRDefault="002578B3" w:rsidP="007665EB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Μηχανική στερεού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B32C48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D50"/>
    <w:rsid w:val="00005DC7"/>
    <w:rsid w:val="00021973"/>
    <w:rsid w:val="0003319F"/>
    <w:rsid w:val="00034F4A"/>
    <w:rsid w:val="00045F3C"/>
    <w:rsid w:val="00052497"/>
    <w:rsid w:val="00071032"/>
    <w:rsid w:val="000717F3"/>
    <w:rsid w:val="0008301C"/>
    <w:rsid w:val="000D30B7"/>
    <w:rsid w:val="000F3336"/>
    <w:rsid w:val="00104568"/>
    <w:rsid w:val="00117B93"/>
    <w:rsid w:val="00140B89"/>
    <w:rsid w:val="001454CC"/>
    <w:rsid w:val="00166304"/>
    <w:rsid w:val="00167C85"/>
    <w:rsid w:val="001A1E1C"/>
    <w:rsid w:val="001A30E3"/>
    <w:rsid w:val="001D08AD"/>
    <w:rsid w:val="001E3338"/>
    <w:rsid w:val="001E55C6"/>
    <w:rsid w:val="001E626B"/>
    <w:rsid w:val="001E654B"/>
    <w:rsid w:val="001F72A4"/>
    <w:rsid w:val="00210F96"/>
    <w:rsid w:val="0021293B"/>
    <w:rsid w:val="002154C4"/>
    <w:rsid w:val="00245C94"/>
    <w:rsid w:val="002530A1"/>
    <w:rsid w:val="002563CF"/>
    <w:rsid w:val="002578B3"/>
    <w:rsid w:val="00265917"/>
    <w:rsid w:val="002A51CE"/>
    <w:rsid w:val="002B72A1"/>
    <w:rsid w:val="002C0390"/>
    <w:rsid w:val="002C19B5"/>
    <w:rsid w:val="002C554C"/>
    <w:rsid w:val="002E3FB8"/>
    <w:rsid w:val="002F7F96"/>
    <w:rsid w:val="00303DA1"/>
    <w:rsid w:val="003158F9"/>
    <w:rsid w:val="00321F0B"/>
    <w:rsid w:val="00347911"/>
    <w:rsid w:val="0035560B"/>
    <w:rsid w:val="00376220"/>
    <w:rsid w:val="003847FC"/>
    <w:rsid w:val="003858F4"/>
    <w:rsid w:val="00391676"/>
    <w:rsid w:val="00392FA0"/>
    <w:rsid w:val="00393A95"/>
    <w:rsid w:val="003A5DA9"/>
    <w:rsid w:val="003B605A"/>
    <w:rsid w:val="003D4F5C"/>
    <w:rsid w:val="003D559B"/>
    <w:rsid w:val="003D7C35"/>
    <w:rsid w:val="003E2908"/>
    <w:rsid w:val="003E667B"/>
    <w:rsid w:val="003F5689"/>
    <w:rsid w:val="003F6319"/>
    <w:rsid w:val="00400DEB"/>
    <w:rsid w:val="00402087"/>
    <w:rsid w:val="00404B22"/>
    <w:rsid w:val="004403F9"/>
    <w:rsid w:val="004859BE"/>
    <w:rsid w:val="004A18FC"/>
    <w:rsid w:val="004A66AE"/>
    <w:rsid w:val="004B2E96"/>
    <w:rsid w:val="004E6E8B"/>
    <w:rsid w:val="004E7F49"/>
    <w:rsid w:val="004F1CD8"/>
    <w:rsid w:val="004F56CD"/>
    <w:rsid w:val="004F58F4"/>
    <w:rsid w:val="00515AAC"/>
    <w:rsid w:val="00530E98"/>
    <w:rsid w:val="00534F99"/>
    <w:rsid w:val="00543D9A"/>
    <w:rsid w:val="005538B1"/>
    <w:rsid w:val="0056033C"/>
    <w:rsid w:val="00575975"/>
    <w:rsid w:val="00582040"/>
    <w:rsid w:val="00591E58"/>
    <w:rsid w:val="005946C0"/>
    <w:rsid w:val="005A643E"/>
    <w:rsid w:val="005B4146"/>
    <w:rsid w:val="005B54E3"/>
    <w:rsid w:val="005D0C50"/>
    <w:rsid w:val="005F328F"/>
    <w:rsid w:val="005F520D"/>
    <w:rsid w:val="0060031E"/>
    <w:rsid w:val="00605B27"/>
    <w:rsid w:val="006143F7"/>
    <w:rsid w:val="006156AF"/>
    <w:rsid w:val="00641C99"/>
    <w:rsid w:val="00671CBC"/>
    <w:rsid w:val="0068238A"/>
    <w:rsid w:val="00696840"/>
    <w:rsid w:val="00697649"/>
    <w:rsid w:val="006B5FD4"/>
    <w:rsid w:val="006C111A"/>
    <w:rsid w:val="006E64A7"/>
    <w:rsid w:val="006F7E3C"/>
    <w:rsid w:val="007021C5"/>
    <w:rsid w:val="00705961"/>
    <w:rsid w:val="00724B39"/>
    <w:rsid w:val="00735278"/>
    <w:rsid w:val="00747AF8"/>
    <w:rsid w:val="007509E8"/>
    <w:rsid w:val="00762665"/>
    <w:rsid w:val="007665EB"/>
    <w:rsid w:val="007759B1"/>
    <w:rsid w:val="007B3C46"/>
    <w:rsid w:val="007B5608"/>
    <w:rsid w:val="007D2A11"/>
    <w:rsid w:val="007E2D4F"/>
    <w:rsid w:val="008142D8"/>
    <w:rsid w:val="00815A83"/>
    <w:rsid w:val="00815C1B"/>
    <w:rsid w:val="008274D7"/>
    <w:rsid w:val="00832D80"/>
    <w:rsid w:val="008372E5"/>
    <w:rsid w:val="00842D8C"/>
    <w:rsid w:val="00847242"/>
    <w:rsid w:val="00850235"/>
    <w:rsid w:val="008830D4"/>
    <w:rsid w:val="00897A34"/>
    <w:rsid w:val="008A20FC"/>
    <w:rsid w:val="008B2E51"/>
    <w:rsid w:val="008E7405"/>
    <w:rsid w:val="0090743E"/>
    <w:rsid w:val="0090749E"/>
    <w:rsid w:val="009172CC"/>
    <w:rsid w:val="00936235"/>
    <w:rsid w:val="009409BE"/>
    <w:rsid w:val="00946F06"/>
    <w:rsid w:val="009472CB"/>
    <w:rsid w:val="0095266D"/>
    <w:rsid w:val="0095672F"/>
    <w:rsid w:val="00964E9D"/>
    <w:rsid w:val="00964F71"/>
    <w:rsid w:val="00967CA9"/>
    <w:rsid w:val="00977A3B"/>
    <w:rsid w:val="009877DE"/>
    <w:rsid w:val="00991BA7"/>
    <w:rsid w:val="009A62E8"/>
    <w:rsid w:val="009B2FF0"/>
    <w:rsid w:val="009B35D0"/>
    <w:rsid w:val="009B49E2"/>
    <w:rsid w:val="009B5E76"/>
    <w:rsid w:val="009C51F8"/>
    <w:rsid w:val="009D2CC1"/>
    <w:rsid w:val="009E6E75"/>
    <w:rsid w:val="009F3D1B"/>
    <w:rsid w:val="00A20BFB"/>
    <w:rsid w:val="00A20F79"/>
    <w:rsid w:val="00A24E31"/>
    <w:rsid w:val="00A30E30"/>
    <w:rsid w:val="00A4188F"/>
    <w:rsid w:val="00A72AAE"/>
    <w:rsid w:val="00A741D0"/>
    <w:rsid w:val="00A81F34"/>
    <w:rsid w:val="00AB68B0"/>
    <w:rsid w:val="00AC5B8A"/>
    <w:rsid w:val="00AD3F97"/>
    <w:rsid w:val="00AD5A2F"/>
    <w:rsid w:val="00AF11D7"/>
    <w:rsid w:val="00B109FA"/>
    <w:rsid w:val="00B225AB"/>
    <w:rsid w:val="00B256AD"/>
    <w:rsid w:val="00B53761"/>
    <w:rsid w:val="00B71E4F"/>
    <w:rsid w:val="00B7688F"/>
    <w:rsid w:val="00B84080"/>
    <w:rsid w:val="00BB1EC9"/>
    <w:rsid w:val="00BB2900"/>
    <w:rsid w:val="00C00B61"/>
    <w:rsid w:val="00C034E0"/>
    <w:rsid w:val="00C1779C"/>
    <w:rsid w:val="00C32835"/>
    <w:rsid w:val="00C606A9"/>
    <w:rsid w:val="00C917E7"/>
    <w:rsid w:val="00C9465D"/>
    <w:rsid w:val="00C96206"/>
    <w:rsid w:val="00CB237F"/>
    <w:rsid w:val="00CB313E"/>
    <w:rsid w:val="00CB3425"/>
    <w:rsid w:val="00CC5D50"/>
    <w:rsid w:val="00CE7C17"/>
    <w:rsid w:val="00CE7CFF"/>
    <w:rsid w:val="00CF2BB1"/>
    <w:rsid w:val="00CF7B4F"/>
    <w:rsid w:val="00D143A8"/>
    <w:rsid w:val="00D4109E"/>
    <w:rsid w:val="00D4331D"/>
    <w:rsid w:val="00D43BAA"/>
    <w:rsid w:val="00D57312"/>
    <w:rsid w:val="00D7554F"/>
    <w:rsid w:val="00D971CA"/>
    <w:rsid w:val="00DA4C63"/>
    <w:rsid w:val="00DA5CDE"/>
    <w:rsid w:val="00DE0FDC"/>
    <w:rsid w:val="00DE34D3"/>
    <w:rsid w:val="00E219D2"/>
    <w:rsid w:val="00E41C3A"/>
    <w:rsid w:val="00E4236A"/>
    <w:rsid w:val="00E43C22"/>
    <w:rsid w:val="00E53AC7"/>
    <w:rsid w:val="00E57565"/>
    <w:rsid w:val="00E662A5"/>
    <w:rsid w:val="00E77CD0"/>
    <w:rsid w:val="00E82D2D"/>
    <w:rsid w:val="00E85561"/>
    <w:rsid w:val="00EA2738"/>
    <w:rsid w:val="00EA4C50"/>
    <w:rsid w:val="00EB3BDF"/>
    <w:rsid w:val="00EC2FD1"/>
    <w:rsid w:val="00EC6284"/>
    <w:rsid w:val="00EE27A4"/>
    <w:rsid w:val="00EF0452"/>
    <w:rsid w:val="00F0070C"/>
    <w:rsid w:val="00F12ABD"/>
    <w:rsid w:val="00F3368F"/>
    <w:rsid w:val="00F35D48"/>
    <w:rsid w:val="00F6688A"/>
    <w:rsid w:val="00FB17D3"/>
    <w:rsid w:val="00FC3A9E"/>
    <w:rsid w:val="00FD6AA6"/>
    <w:rsid w:val="00FD6DAB"/>
    <w:rsid w:val="00FE0474"/>
    <w:rsid w:val="00FF1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D143A8"/>
    <w:pPr>
      <w:widowControl w:val="0"/>
      <w:numPr>
        <w:ilvl w:val="1"/>
        <w:numId w:val="9"/>
      </w:numPr>
      <w:spacing w:before="120"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2154C4"/>
    <w:pPr>
      <w:spacing w:after="0" w:line="280" w:lineRule="atLeast"/>
      <w:ind w:left="680" w:hanging="340"/>
    </w:pPr>
    <w:rPr>
      <w:rFonts w:eastAsia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footer"/>
    <w:basedOn w:val="a0"/>
    <w:link w:val="Char0"/>
    <w:rsid w:val="00CC5D50"/>
    <w:pPr>
      <w:tabs>
        <w:tab w:val="center" w:pos="4153"/>
        <w:tab w:val="right" w:pos="8306"/>
      </w:tabs>
      <w:spacing w:after="0"/>
      <w:jc w:val="left"/>
    </w:pPr>
    <w:rPr>
      <w:rFonts w:eastAsia="Times New Roman"/>
      <w:lang w:eastAsia="el-GR"/>
    </w:rPr>
  </w:style>
  <w:style w:type="character" w:customStyle="1" w:styleId="Char0">
    <w:name w:val="Υποσέλιδο Char"/>
    <w:basedOn w:val="a1"/>
    <w:link w:val="a7"/>
    <w:rsid w:val="00CC5D50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CC5D50"/>
  </w:style>
  <w:style w:type="paragraph" w:styleId="a9">
    <w:name w:val="header"/>
    <w:basedOn w:val="a0"/>
    <w:link w:val="Char1"/>
    <w:rsid w:val="00CC5D50"/>
    <w:pPr>
      <w:tabs>
        <w:tab w:val="center" w:pos="4153"/>
        <w:tab w:val="right" w:pos="8306"/>
      </w:tabs>
      <w:spacing w:after="0"/>
      <w:jc w:val="left"/>
    </w:pPr>
    <w:rPr>
      <w:rFonts w:eastAsia="Times New Roman"/>
      <w:lang w:eastAsia="el-GR"/>
    </w:rPr>
  </w:style>
  <w:style w:type="character" w:customStyle="1" w:styleId="Char1">
    <w:name w:val="Κεφαλίδα Char"/>
    <w:basedOn w:val="a1"/>
    <w:link w:val="a9"/>
    <w:rsid w:val="00CC5D50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2"/>
    <w:uiPriority w:val="99"/>
    <w:semiHidden/>
    <w:unhideWhenUsed/>
    <w:rsid w:val="00CC5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CC5D50"/>
    <w:rPr>
      <w:rFonts w:ascii="Tahoma" w:hAnsi="Tahoma" w:cs="Tahoma"/>
      <w:sz w:val="16"/>
      <w:szCs w:val="16"/>
    </w:rPr>
  </w:style>
  <w:style w:type="character" w:customStyle="1" w:styleId="Char">
    <w:name w:val="αβγ Char"/>
    <w:basedOn w:val="a1"/>
    <w:link w:val="a5"/>
    <w:rsid w:val="00D143A8"/>
    <w:rPr>
      <w:rFonts w:ascii="Times New Roman" w:eastAsia="Times New Roman" w:hAnsi="Times New Roman"/>
      <w:sz w:val="22"/>
    </w:rPr>
  </w:style>
  <w:style w:type="table" w:styleId="ab">
    <w:name w:val="Table Grid"/>
    <w:basedOn w:val="a2"/>
    <w:uiPriority w:val="59"/>
    <w:rsid w:val="00D143A8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2.bin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33" Type="http://schemas.openxmlformats.org/officeDocument/2006/relationships/image" Target="media/image16.wmf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emf"/><Relationship Id="rId32" Type="http://schemas.openxmlformats.org/officeDocument/2006/relationships/image" Target="media/image15.em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image" Target="media/image14.wmf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2014-04-07T17:55:00Z</cp:lastPrinted>
  <dcterms:created xsi:type="dcterms:W3CDTF">2014-04-07T17:55:00Z</dcterms:created>
  <dcterms:modified xsi:type="dcterms:W3CDTF">2014-04-07T17:55:00Z</dcterms:modified>
</cp:coreProperties>
</file>