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A71" w:rsidRDefault="00380A71" w:rsidP="00380A71">
      <w:pPr>
        <w:pStyle w:val="10"/>
      </w:pPr>
      <w:r>
        <w:t>Ισορροπία με τριβή ολίσθησης</w:t>
      </w:r>
    </w:p>
    <w:p w:rsidR="00380A71" w:rsidRDefault="00380A71" w:rsidP="00C118D6">
      <w:pPr>
        <w:spacing w:line="48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59.95pt;margin-top:15.05pt;width:215.55pt;height:71.05pt;z-index:251660288">
            <v:imagedata r:id="rId7" o:title=""/>
            <w10:wrap type="square"/>
          </v:shape>
          <o:OLEObject Type="Embed" ProgID="Visio.Drawing.11" ShapeID="_x0000_s1032" DrawAspect="Content" ObjectID="_1455351268" r:id="rId8"/>
        </w:pict>
      </w:r>
      <w:r>
        <w:t>Στο διπλανό σχήμα βλέπουμε μία άκαμπτη λεπτή ράβδο μ</w:t>
      </w:r>
      <w:r>
        <w:t>ή</w:t>
      </w:r>
      <w:r>
        <w:t>κους ℓ που ισορροπεί οριζόντια με την βοήθεια</w:t>
      </w:r>
      <w:r w:rsidRPr="00DE4E33">
        <w:t xml:space="preserve"> </w:t>
      </w:r>
      <w:r>
        <w:t xml:space="preserve"> λείου στηρίγματος σχήματος Δ και ένα κύλινδρο που μπορεί να περιστρ</w:t>
      </w:r>
      <w:r>
        <w:t>έ</w:t>
      </w:r>
      <w:r>
        <w:t>φεται γύρω από σταθερό άξονα. Η απόσταση του σημείου επαφής του κυλίνδρου από το υπ</w:t>
      </w:r>
      <w:r>
        <w:t>ο</w:t>
      </w:r>
      <w:r>
        <w:t xml:space="preserve">στήριγμα στην σανίδα είναι </w:t>
      </w:r>
      <w:r>
        <w:rPr>
          <w:lang w:val="en-US"/>
        </w:rPr>
        <w:t>d</w:t>
      </w:r>
      <w:r>
        <w:t>. Το ελατήριο αρχικά έχει το φυσικό του μήκος. Θέτουμε τον κύλινδρο σε περιστροφική κίν</w:t>
      </w:r>
      <w:r>
        <w:t>η</w:t>
      </w:r>
      <w:r>
        <w:t>ση αρχικά δεξιόστροφα και αφού ηρεμήσουμε το σύστημα με εξωτερική παρέμβαση μας έτσι ώστε το πλάτος της ταλάντωσης να είναι αμελητέο, μετράμε την συσπείρωση του ελατηρίου και την βρίσκουμε ίση με Δℓ</w:t>
      </w:r>
      <w:r>
        <w:rPr>
          <w:vertAlign w:val="subscript"/>
        </w:rPr>
        <w:t>1</w:t>
      </w:r>
      <w:r>
        <w:t>. Επαναλαμβάνουμε την δι</w:t>
      </w:r>
      <w:r>
        <w:t>α</w:t>
      </w:r>
      <w:r>
        <w:t>δικασία αλλά με τον τροχό να περιστρέφεται αριστερόστροφα, οπότε με την ίδια διαδικασία όπως παραπάνω μόλις το σύστημα σχεδόν ακινητοποιηθεί η επιμήκυνση του ελατηρίου ε</w:t>
      </w:r>
      <w:r>
        <w:t>ί</w:t>
      </w:r>
      <w:r>
        <w:t>ναι Δℓ</w:t>
      </w:r>
      <w:r>
        <w:rPr>
          <w:vertAlign w:val="subscript"/>
        </w:rPr>
        <w:t>2</w:t>
      </w:r>
      <w:r>
        <w:t>.</w:t>
      </w:r>
      <w:r w:rsidRPr="00FC5F06">
        <w:t xml:space="preserve"> </w:t>
      </w:r>
      <w:r>
        <w:t xml:space="preserve">Θεωρούμε γνωστά την μάζα </w:t>
      </w:r>
      <w:r>
        <w:rPr>
          <w:lang w:val="en-US"/>
        </w:rPr>
        <w:t>m</w:t>
      </w:r>
      <w:r w:rsidRPr="00826E0A">
        <w:t xml:space="preserve"> </w:t>
      </w:r>
      <w:r>
        <w:t xml:space="preserve">της ράβδου και το μήκος της ℓ, την απόσταση </w:t>
      </w:r>
      <w:r>
        <w:rPr>
          <w:lang w:val="en-US"/>
        </w:rPr>
        <w:t>d</w:t>
      </w:r>
      <w:r w:rsidRPr="00826E0A">
        <w:t xml:space="preserve">, </w:t>
      </w:r>
      <w:r>
        <w:t>τον συντελεστή τριβής μ μεταξύ ράβδου και κυλίνδρου</w:t>
      </w:r>
      <w:r w:rsidRPr="005F235C">
        <w:t xml:space="preserve"> </w:t>
      </w:r>
      <w:r>
        <w:t>και την επιτάχυνση της βαρύτητας</w:t>
      </w:r>
      <w:r w:rsidRPr="005F235C">
        <w:t xml:space="preserve"> </w:t>
      </w:r>
      <w:r>
        <w:rPr>
          <w:lang w:val="en-US"/>
        </w:rPr>
        <w:t>g</w:t>
      </w:r>
      <w:r>
        <w:t>. Στην πρώτη περίπτωση η συσπείρωση του ελατηρίου είναι τ</w:t>
      </w:r>
      <w:r>
        <w:t>έ</w:t>
      </w:r>
      <w:r>
        <w:t>τοια ώστε Δℓ</w:t>
      </w:r>
      <w:r>
        <w:rPr>
          <w:vertAlign w:val="subscript"/>
        </w:rPr>
        <w:t>1</w:t>
      </w:r>
      <w:r>
        <w:t xml:space="preserve"> + </w:t>
      </w:r>
      <w:r>
        <w:rPr>
          <w:lang w:val="en-US"/>
        </w:rPr>
        <w:t>d</w:t>
      </w:r>
      <w:r w:rsidRPr="00554A82">
        <w:t xml:space="preserve"> &lt; ℓ/4</w:t>
      </w:r>
      <w:r>
        <w:t xml:space="preserve"> και στην δεύτερη Δℓ</w:t>
      </w:r>
      <w:r>
        <w:rPr>
          <w:vertAlign w:val="subscript"/>
        </w:rPr>
        <w:t>2</w:t>
      </w:r>
      <w:r>
        <w:t xml:space="preserve"> &lt; </w:t>
      </w:r>
      <w:r>
        <w:rPr>
          <w:lang w:val="en-US"/>
        </w:rPr>
        <w:t>d</w:t>
      </w:r>
      <w:r w:rsidRPr="005F235C">
        <w:t xml:space="preserve">. </w:t>
      </w:r>
      <w:r>
        <w:t>Ποια η σχέση για τις παραμορφώσεις του ελατηρίου είναι σωστή;</w:t>
      </w:r>
    </w:p>
    <w:p w:rsidR="00380A71" w:rsidRDefault="00380A71" w:rsidP="00380A71">
      <w:pPr>
        <w:spacing w:line="480" w:lineRule="auto"/>
        <w:jc w:val="center"/>
      </w:pPr>
      <w:r w:rsidRPr="00E53D34">
        <w:rPr>
          <w:b/>
          <w:color w:val="FF0000"/>
        </w:rPr>
        <w:t>α.</w:t>
      </w:r>
      <w:r>
        <w:t xml:space="preserve"> Δℓ</w:t>
      </w:r>
      <w:r>
        <w:rPr>
          <w:vertAlign w:val="subscript"/>
        </w:rPr>
        <w:t>1</w:t>
      </w:r>
      <w:r>
        <w:t xml:space="preserve"> &gt; Δℓ</w:t>
      </w:r>
      <w:r>
        <w:rPr>
          <w:vertAlign w:val="subscript"/>
        </w:rPr>
        <w:t>2</w:t>
      </w:r>
      <w:r>
        <w:tab/>
      </w:r>
      <w:r>
        <w:tab/>
      </w:r>
      <w:r>
        <w:rPr>
          <w:b/>
          <w:color w:val="FF0000"/>
        </w:rPr>
        <w:t>β</w:t>
      </w:r>
      <w:r w:rsidRPr="00E53D34">
        <w:rPr>
          <w:b/>
          <w:color w:val="FF0000"/>
        </w:rPr>
        <w:t>.</w:t>
      </w:r>
      <w:r>
        <w:t xml:space="preserve"> Δℓ</w:t>
      </w:r>
      <w:r>
        <w:rPr>
          <w:vertAlign w:val="subscript"/>
        </w:rPr>
        <w:t>1</w:t>
      </w:r>
      <w:r>
        <w:t xml:space="preserve"> = Δℓ</w:t>
      </w:r>
      <w:r>
        <w:rPr>
          <w:vertAlign w:val="subscript"/>
        </w:rPr>
        <w:t>2</w:t>
      </w:r>
      <w:r>
        <w:tab/>
      </w:r>
      <w:r>
        <w:tab/>
      </w:r>
      <w:r>
        <w:rPr>
          <w:b/>
          <w:color w:val="FF0000"/>
        </w:rPr>
        <w:t>γ</w:t>
      </w:r>
      <w:r w:rsidRPr="00E53D34">
        <w:rPr>
          <w:b/>
          <w:color w:val="FF0000"/>
        </w:rPr>
        <w:t>.</w:t>
      </w:r>
      <w:r>
        <w:t xml:space="preserve"> Δℓ</w:t>
      </w:r>
      <w:r>
        <w:rPr>
          <w:vertAlign w:val="subscript"/>
        </w:rPr>
        <w:t>1</w:t>
      </w:r>
      <w:r>
        <w:t xml:space="preserve"> &lt; Δℓ</w:t>
      </w:r>
      <w:r>
        <w:rPr>
          <w:vertAlign w:val="subscript"/>
        </w:rPr>
        <w:t>2</w:t>
      </w:r>
    </w:p>
    <w:p w:rsidR="00380A71" w:rsidRPr="00156178" w:rsidRDefault="00380A71" w:rsidP="00C118D6">
      <w:pPr>
        <w:spacing w:line="480" w:lineRule="auto"/>
        <w:rPr>
          <w:b/>
          <w:color w:val="FF0000"/>
        </w:rPr>
      </w:pPr>
      <w:r w:rsidRPr="00156178">
        <w:rPr>
          <w:b/>
          <w:color w:val="FF0000"/>
        </w:rPr>
        <w:t>Λύση</w:t>
      </w:r>
    </w:p>
    <w:p w:rsidR="00380A71" w:rsidRDefault="00380A71" w:rsidP="00C118D6">
      <w:pPr>
        <w:spacing w:line="480" w:lineRule="auto"/>
      </w:pPr>
      <w:r>
        <w:rPr>
          <w:noProof/>
        </w:rPr>
        <w:pict>
          <v:shape id="_x0000_s1033" type="#_x0000_t75" style="position:absolute;left:0;text-align:left;margin-left:264.2pt;margin-top:10.6pt;width:226.45pt;height:82.35pt;z-index:251661312">
            <v:imagedata r:id="rId9" o:title=""/>
            <w10:wrap type="square"/>
          </v:shape>
          <o:OLEObject Type="Embed" ProgID="Visio.Drawing.11" ShapeID="_x0000_s1033" DrawAspect="Content" ObjectID="_1455351272" r:id="rId10"/>
        </w:pict>
      </w:r>
      <w:r>
        <w:t>Οι δυνάμεις που δέχεται η ράβδος στην πρώτη περίπτωση φαίνονται στο διπλανό σχήμα.</w:t>
      </w:r>
    </w:p>
    <w:p w:rsidR="00380A71" w:rsidRDefault="00380A71" w:rsidP="00C118D6">
      <w:pPr>
        <w:spacing w:line="480" w:lineRule="auto"/>
      </w:pPr>
      <w:r>
        <w:t>(η κατακόρυφη διακεκομμένη γραμμή δείχνει την αρχική θέση της ράβδου).</w:t>
      </w:r>
    </w:p>
    <w:p w:rsidR="00380A71" w:rsidRDefault="00380A71" w:rsidP="00C118D6">
      <w:pPr>
        <w:spacing w:line="480" w:lineRule="auto"/>
      </w:pPr>
      <w:r>
        <w:rPr>
          <w:noProof/>
        </w:rPr>
        <w:pict>
          <v:shape id="_x0000_s1035" type="#_x0000_t75" style="position:absolute;left:0;text-align:left;margin-left:411.75pt;margin-top:18.6pt;width:60.7pt;height:54.6pt;z-index:251663360">
            <v:imagedata r:id="rId11" o:title=""/>
            <w10:wrap type="square"/>
          </v:shape>
          <o:OLEObject Type="Embed" ProgID="Visio.Drawing.11" ShapeID="_x0000_s1035" DrawAspect="Content" ObjectID="_1455351271" r:id="rId12"/>
        </w:pict>
      </w:r>
      <w:r>
        <w:t xml:space="preserve">Ισχύει: </w:t>
      </w:r>
      <w:r w:rsidRPr="00211AE5">
        <w:rPr>
          <w:position w:val="-28"/>
        </w:rPr>
        <w:object w:dxaOrig="5220" w:dyaOrig="680">
          <v:shape id="_x0000_i1025" type="#_x0000_t75" style="width:261.1pt;height:33.95pt" o:ole="">
            <v:imagedata r:id="rId13" o:title=""/>
          </v:shape>
          <o:OLEObject Type="Embed" ProgID="Equation.DSMT4" ShapeID="_x0000_i1025" DrawAspect="Content" ObjectID="_1455351261" r:id="rId14"/>
        </w:object>
      </w:r>
      <w:r>
        <w:t xml:space="preserve"> και η αντίδραση της </w:t>
      </w:r>
      <w:r>
        <w:rPr>
          <w:lang w:val="en-US"/>
        </w:rPr>
        <w:t>N</w:t>
      </w:r>
      <w:r w:rsidRPr="00211AE5">
        <w:t>′</w:t>
      </w:r>
      <w:r w:rsidRPr="00211AE5">
        <w:rPr>
          <w:vertAlign w:val="subscript"/>
        </w:rPr>
        <w:t>1</w:t>
      </w:r>
      <w:r w:rsidRPr="00211AE5">
        <w:t xml:space="preserve"> </w:t>
      </w:r>
      <w:r>
        <w:t>που δέχεται ο κύλι</w:t>
      </w:r>
      <w:r>
        <w:t>ν</w:t>
      </w:r>
      <w:r>
        <w:t xml:space="preserve">δρος θα έχει το ίδιο μέτρο άρα </w:t>
      </w:r>
      <w:r w:rsidRPr="00211AE5">
        <w:rPr>
          <w:position w:val="-28"/>
        </w:rPr>
        <w:object w:dxaOrig="1800" w:dyaOrig="680">
          <v:shape id="_x0000_i1026" type="#_x0000_t75" style="width:90.2pt;height:33.95pt" o:ole="">
            <v:imagedata r:id="rId15" o:title=""/>
          </v:shape>
          <o:OLEObject Type="Embed" ProgID="Equation.DSMT4" ShapeID="_x0000_i1026" DrawAspect="Content" ObjectID="_1455351262" r:id="rId16"/>
        </w:object>
      </w:r>
    </w:p>
    <w:p w:rsidR="00380A71" w:rsidRPr="00F442AD" w:rsidRDefault="00380A71" w:rsidP="00C118D6">
      <w:pPr>
        <w:spacing w:line="480" w:lineRule="auto"/>
      </w:pPr>
      <w:r>
        <w:t>Η τριβή που αναπτύσσεται στον κύλινδρο είναι: Τ′</w:t>
      </w:r>
      <w:r>
        <w:rPr>
          <w:vertAlign w:val="subscript"/>
        </w:rPr>
        <w:t>1</w:t>
      </w:r>
      <w:r>
        <w:t xml:space="preserve"> = μΝ</w:t>
      </w:r>
      <w:r>
        <w:rPr>
          <w:vertAlign w:val="subscript"/>
        </w:rPr>
        <w:t>1</w:t>
      </w:r>
      <w:r>
        <w:t xml:space="preserve"> και Τ</w:t>
      </w:r>
      <w:r>
        <w:rPr>
          <w:vertAlign w:val="subscript"/>
        </w:rPr>
        <w:t>1</w:t>
      </w:r>
      <w:r>
        <w:t xml:space="preserve"> = Τ′</w:t>
      </w:r>
      <w:r>
        <w:rPr>
          <w:vertAlign w:val="subscript"/>
        </w:rPr>
        <w:t>1</w:t>
      </w:r>
      <w:r>
        <w:t xml:space="preserve"> (Δράση – αντίδραση).</w:t>
      </w:r>
    </w:p>
    <w:p w:rsidR="00380A71" w:rsidRPr="00211AE5" w:rsidRDefault="00380A71" w:rsidP="00C118D6">
      <w:pPr>
        <w:spacing w:line="480" w:lineRule="auto"/>
      </w:pPr>
      <w:r>
        <w:lastRenderedPageBreak/>
        <w:t xml:space="preserve">Ισχύει επίσης </w:t>
      </w:r>
      <w:r w:rsidRPr="002F1A63">
        <w:rPr>
          <w:position w:val="-60"/>
        </w:rPr>
        <w:object w:dxaOrig="8059" w:dyaOrig="999">
          <v:shape id="_x0000_i1027" type="#_x0000_t75" style="width:403.05pt;height:50.05pt" o:ole="">
            <v:imagedata r:id="rId17" o:title=""/>
          </v:shape>
          <o:OLEObject Type="Embed" ProgID="Equation.DSMT4" ShapeID="_x0000_i1027" DrawAspect="Content" ObjectID="_1455351263" r:id="rId18"/>
        </w:object>
      </w:r>
      <w:r>
        <w:t xml:space="preserve"> </w:t>
      </w:r>
    </w:p>
    <w:p w:rsidR="00380A71" w:rsidRDefault="00380A71" w:rsidP="00C118D6">
      <w:pPr>
        <w:spacing w:line="480" w:lineRule="auto"/>
      </w:pPr>
      <w:r>
        <w:t>Για την δεύτερη περίπτωση έχουμε:</w:t>
      </w:r>
    </w:p>
    <w:p w:rsidR="00380A71" w:rsidRDefault="00380A71" w:rsidP="00AB2486">
      <w:pPr>
        <w:spacing w:line="480" w:lineRule="auto"/>
      </w:pPr>
      <w:r>
        <w:rPr>
          <w:noProof/>
        </w:rPr>
        <w:pict>
          <v:shape id="_x0000_s1034" type="#_x0000_t75" style="position:absolute;left:0;text-align:left;margin-left:253.05pt;margin-top:2.55pt;width:230.7pt;height:82.35pt;z-index:251662336">
            <v:imagedata r:id="rId19" o:title=""/>
            <w10:wrap type="square"/>
          </v:shape>
          <o:OLEObject Type="Embed" ProgID="Visio.Drawing.11" ShapeID="_x0000_s1034" DrawAspect="Content" ObjectID="_1455351270" r:id="rId20"/>
        </w:pict>
      </w:r>
      <w:r>
        <w:t>Οι δυνάμεις που δέχεται η ράβδος στην πρώτη δεύτερη φαίνονται στο διπλανό σχήμα.</w:t>
      </w:r>
    </w:p>
    <w:p w:rsidR="00380A71" w:rsidRDefault="00380A71" w:rsidP="00AB2486">
      <w:pPr>
        <w:spacing w:line="480" w:lineRule="auto"/>
      </w:pPr>
      <w:r>
        <w:t>(η κατακόρυφη διακεκομμένη γραμμή δείχνει την αρχική θέση της ράβδου).</w:t>
      </w:r>
    </w:p>
    <w:p w:rsidR="00380A71" w:rsidRDefault="00380A71" w:rsidP="00AB2486">
      <w:pPr>
        <w:spacing w:line="480" w:lineRule="auto"/>
      </w:pPr>
      <w:r>
        <w:rPr>
          <w:noProof/>
        </w:rPr>
        <w:pict>
          <v:shape id="_x0000_s1036" type="#_x0000_t75" style="position:absolute;left:0;text-align:left;margin-left:424.35pt;margin-top:18.1pt;width:49.9pt;height:54.6pt;z-index:251664384">
            <v:imagedata r:id="rId21" o:title=""/>
            <w10:wrap type="square"/>
          </v:shape>
          <o:OLEObject Type="Embed" ProgID="Visio.Drawing.11" ShapeID="_x0000_s1036" DrawAspect="Content" ObjectID="_1455351269" r:id="rId22"/>
        </w:pict>
      </w:r>
      <w:r>
        <w:t xml:space="preserve">Ισχύει: </w:t>
      </w:r>
      <w:r w:rsidRPr="00211AE5">
        <w:rPr>
          <w:position w:val="-28"/>
        </w:rPr>
        <w:object w:dxaOrig="5280" w:dyaOrig="680">
          <v:shape id="_x0000_i1028" type="#_x0000_t75" style="width:264pt;height:33.95pt" o:ole="">
            <v:imagedata r:id="rId23" o:title=""/>
          </v:shape>
          <o:OLEObject Type="Embed" ProgID="Equation.DSMT4" ShapeID="_x0000_i1028" DrawAspect="Content" ObjectID="_1455351264" r:id="rId24"/>
        </w:object>
      </w:r>
      <w:r>
        <w:t xml:space="preserve"> και η αντίδραση της </w:t>
      </w:r>
      <w:r>
        <w:rPr>
          <w:lang w:val="en-US"/>
        </w:rPr>
        <w:t>N</w:t>
      </w:r>
      <w:r w:rsidRPr="00211AE5">
        <w:t>′</w:t>
      </w:r>
      <w:r>
        <w:rPr>
          <w:vertAlign w:val="subscript"/>
        </w:rPr>
        <w:t>2</w:t>
      </w:r>
      <w:r w:rsidRPr="00211AE5">
        <w:t xml:space="preserve"> </w:t>
      </w:r>
      <w:r>
        <w:t>που δέχεται ο κύλι</w:t>
      </w:r>
      <w:r>
        <w:t>ν</w:t>
      </w:r>
      <w:r>
        <w:t xml:space="preserve">δρος θα έχει το ίδιο μέτρο άρα </w:t>
      </w:r>
      <w:r w:rsidRPr="00211AE5">
        <w:rPr>
          <w:position w:val="-28"/>
        </w:rPr>
        <w:object w:dxaOrig="1820" w:dyaOrig="680">
          <v:shape id="_x0000_i1029" type="#_x0000_t75" style="width:91.05pt;height:33.95pt" o:ole="">
            <v:imagedata r:id="rId25" o:title=""/>
          </v:shape>
          <o:OLEObject Type="Embed" ProgID="Equation.DSMT4" ShapeID="_x0000_i1029" DrawAspect="Content" ObjectID="_1455351265" r:id="rId26"/>
        </w:object>
      </w:r>
      <w:r w:rsidRPr="00521E74">
        <w:t xml:space="preserve"> </w:t>
      </w:r>
    </w:p>
    <w:p w:rsidR="00380A71" w:rsidRPr="00F442AD" w:rsidRDefault="00380A71" w:rsidP="00F442AD">
      <w:pPr>
        <w:spacing w:line="480" w:lineRule="auto"/>
      </w:pPr>
      <w:r>
        <w:t>Η τριβή που αναπτύσσεται στον κύλινδρο είναι: Τ′</w:t>
      </w:r>
      <w:r>
        <w:rPr>
          <w:vertAlign w:val="subscript"/>
        </w:rPr>
        <w:t>2</w:t>
      </w:r>
      <w:r>
        <w:t xml:space="preserve"> = μΝ</w:t>
      </w:r>
      <w:r>
        <w:rPr>
          <w:vertAlign w:val="subscript"/>
        </w:rPr>
        <w:t>2</w:t>
      </w:r>
      <w:r>
        <w:t xml:space="preserve"> και Τ</w:t>
      </w:r>
      <w:r>
        <w:rPr>
          <w:vertAlign w:val="subscript"/>
        </w:rPr>
        <w:t>2</w:t>
      </w:r>
      <w:r>
        <w:t xml:space="preserve"> = Τ′</w:t>
      </w:r>
      <w:r>
        <w:rPr>
          <w:vertAlign w:val="subscript"/>
        </w:rPr>
        <w:t>2</w:t>
      </w:r>
      <w:r>
        <w:t xml:space="preserve"> (Δράση – αντίδρ</w:t>
      </w:r>
      <w:r>
        <w:t>α</w:t>
      </w:r>
      <w:r>
        <w:t>ση).</w:t>
      </w:r>
    </w:p>
    <w:p w:rsidR="00380A71" w:rsidRDefault="00380A71" w:rsidP="00AB2486">
      <w:pPr>
        <w:spacing w:line="480" w:lineRule="auto"/>
      </w:pPr>
      <w:r>
        <w:t xml:space="preserve">Ισχύει επίσης </w:t>
      </w:r>
      <w:r w:rsidRPr="002F1A63">
        <w:rPr>
          <w:position w:val="-60"/>
        </w:rPr>
        <w:object w:dxaOrig="8220" w:dyaOrig="999">
          <v:shape id="_x0000_i1030" type="#_x0000_t75" style="width:410.9pt;height:50.05pt" o:ole="">
            <v:imagedata r:id="rId27" o:title=""/>
          </v:shape>
          <o:OLEObject Type="Embed" ProgID="Equation.DSMT4" ShapeID="_x0000_i1030" DrawAspect="Content" ObjectID="_1455351266" r:id="rId28"/>
        </w:object>
      </w:r>
      <w:r>
        <w:t xml:space="preserve"> </w:t>
      </w:r>
    </w:p>
    <w:p w:rsidR="00380A71" w:rsidRDefault="00380A71" w:rsidP="00380A71">
      <w:pPr>
        <w:spacing w:line="480" w:lineRule="auto"/>
        <w:jc w:val="center"/>
      </w:pPr>
      <w:r>
        <w:t xml:space="preserve">Άρα: </w:t>
      </w:r>
      <w:r w:rsidRPr="00683146">
        <w:rPr>
          <w:position w:val="-90"/>
        </w:rPr>
        <w:object w:dxaOrig="5620" w:dyaOrig="1920">
          <v:shape id="_x0000_i1031" type="#_x0000_t75" style="width:280.95pt;height:96pt" o:ole="">
            <v:imagedata r:id="rId29" o:title=""/>
          </v:shape>
          <o:OLEObject Type="Embed" ProgID="Equation.DSMT4" ShapeID="_x0000_i1031" DrawAspect="Content" ObjectID="_1455351267" r:id="rId30"/>
        </w:object>
      </w:r>
    </w:p>
    <w:p w:rsidR="00380A71" w:rsidRPr="00211AE5" w:rsidRDefault="00380A71" w:rsidP="00AB2486">
      <w:pPr>
        <w:spacing w:line="480" w:lineRule="auto"/>
      </w:pPr>
      <w:r>
        <w:t xml:space="preserve">Συνεπώς σωστή απάντηση είναι η </w:t>
      </w:r>
      <w:r w:rsidRPr="007F60ED">
        <w:rPr>
          <w:b/>
          <w:color w:val="FF0000"/>
        </w:rPr>
        <w:t>α</w:t>
      </w:r>
      <w:r>
        <w:t>.</w:t>
      </w:r>
    </w:p>
    <w:p w:rsidR="00380A71" w:rsidRPr="00E53D34" w:rsidRDefault="00380A71" w:rsidP="00C118D6">
      <w:pPr>
        <w:spacing w:line="480" w:lineRule="auto"/>
      </w:pPr>
    </w:p>
    <w:p w:rsidR="00B10D15" w:rsidRDefault="00B10D15" w:rsidP="00381577">
      <w:pPr>
        <w:jc w:val="right"/>
        <w:rPr>
          <w:b/>
          <w:color w:val="FF0000"/>
        </w:rPr>
      </w:pPr>
    </w:p>
    <w:p w:rsidR="00381577" w:rsidRDefault="00381577" w:rsidP="00381577">
      <w:pPr>
        <w:jc w:val="right"/>
      </w:pPr>
      <w:r>
        <w:rPr>
          <w:noProof/>
          <w:szCs w:val="22"/>
        </w:rPr>
        <w:drawing>
          <wp:inline distT="0" distB="0" distL="0" distR="0">
            <wp:extent cx="2296795" cy="299720"/>
            <wp:effectExtent l="19050" t="0" r="8255"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2296795" cy="299720"/>
                    </a:xfrm>
                    <a:prstGeom prst="rect">
                      <a:avLst/>
                    </a:prstGeom>
                    <a:noFill/>
                    <a:ln w="9525">
                      <a:noFill/>
                      <a:miter lim="800000"/>
                      <a:headEnd/>
                      <a:tailEnd/>
                    </a:ln>
                  </pic:spPr>
                </pic:pic>
              </a:graphicData>
            </a:graphic>
          </wp:inline>
        </w:drawing>
      </w:r>
    </w:p>
    <w:p w:rsidR="00381577" w:rsidRPr="00BC20A3" w:rsidRDefault="00381577" w:rsidP="00381577">
      <w:pPr>
        <w:ind w:left="6096" w:right="-1"/>
        <w:jc w:val="center"/>
        <w:rPr>
          <w:sz w:val="18"/>
          <w:szCs w:val="18"/>
        </w:rPr>
      </w:pPr>
      <w:r w:rsidRPr="00BC20A3">
        <w:rPr>
          <w:sz w:val="18"/>
          <w:szCs w:val="18"/>
        </w:rPr>
        <w:t>Επιμέλεια</w:t>
      </w:r>
    </w:p>
    <w:p w:rsidR="00381577" w:rsidRPr="00F65D61" w:rsidRDefault="00381577" w:rsidP="00381577">
      <w:pPr>
        <w:ind w:left="6096" w:right="-1"/>
        <w:jc w:val="center"/>
        <w:rPr>
          <w:b/>
          <w:i/>
          <w:color w:val="0000FF"/>
        </w:rPr>
      </w:pPr>
      <w:r>
        <w:rPr>
          <w:b/>
          <w:i/>
          <w:color w:val="0000FF"/>
        </w:rPr>
        <w:t xml:space="preserve">Βασίλης </w:t>
      </w:r>
      <w:proofErr w:type="spellStart"/>
      <w:r>
        <w:rPr>
          <w:b/>
          <w:i/>
          <w:color w:val="0000FF"/>
        </w:rPr>
        <w:t>Δουκατζής</w:t>
      </w:r>
      <w:proofErr w:type="spellEnd"/>
    </w:p>
    <w:p w:rsidR="00381577" w:rsidRPr="00AE2D48" w:rsidRDefault="00381577" w:rsidP="00381577">
      <w:pPr>
        <w:spacing w:line="480" w:lineRule="auto"/>
      </w:pPr>
    </w:p>
    <w:p w:rsidR="00381577" w:rsidRPr="008F6762" w:rsidRDefault="00381577" w:rsidP="00A80A51">
      <w:pPr>
        <w:spacing w:line="480" w:lineRule="auto"/>
      </w:pPr>
    </w:p>
    <w:p w:rsidR="00C43688" w:rsidRDefault="00C43688" w:rsidP="009B25CA"/>
    <w:sectPr w:rsidR="00C43688" w:rsidSect="005A685F">
      <w:headerReference w:type="default" r:id="rId32"/>
      <w:footerReference w:type="default" r:id="rId3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F32" w:rsidRDefault="007D3F32" w:rsidP="005A685F">
      <w:pPr>
        <w:spacing w:line="240" w:lineRule="auto"/>
      </w:pPr>
      <w:r>
        <w:separator/>
      </w:r>
    </w:p>
  </w:endnote>
  <w:endnote w:type="continuationSeparator" w:id="0">
    <w:p w:rsidR="007D3F32" w:rsidRDefault="007D3F32"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060F92"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380A71">
      <w:rPr>
        <w:rStyle w:val="a8"/>
        <w:noProof/>
      </w:rPr>
      <w:t>1</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F32" w:rsidRDefault="007D3F32" w:rsidP="005A685F">
      <w:pPr>
        <w:spacing w:line="240" w:lineRule="auto"/>
      </w:pPr>
      <w:r>
        <w:separator/>
      </w:r>
    </w:p>
  </w:footnote>
  <w:footnote w:type="continuationSeparator" w:id="0">
    <w:p w:rsidR="007D3F32" w:rsidRDefault="007D3F32"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60F92"/>
    <w:rsid w:val="00087310"/>
    <w:rsid w:val="000E7C18"/>
    <w:rsid w:val="001201BF"/>
    <w:rsid w:val="00176582"/>
    <w:rsid w:val="001C4A36"/>
    <w:rsid w:val="002620C3"/>
    <w:rsid w:val="002F77C7"/>
    <w:rsid w:val="003203E1"/>
    <w:rsid w:val="00341904"/>
    <w:rsid w:val="00354C19"/>
    <w:rsid w:val="00354F39"/>
    <w:rsid w:val="00366B16"/>
    <w:rsid w:val="00375B14"/>
    <w:rsid w:val="00380A71"/>
    <w:rsid w:val="00381577"/>
    <w:rsid w:val="00384DA6"/>
    <w:rsid w:val="003A3D09"/>
    <w:rsid w:val="003E0307"/>
    <w:rsid w:val="00440024"/>
    <w:rsid w:val="004737A3"/>
    <w:rsid w:val="00480F8B"/>
    <w:rsid w:val="004A3EDF"/>
    <w:rsid w:val="004C47E2"/>
    <w:rsid w:val="004E71F0"/>
    <w:rsid w:val="005457AB"/>
    <w:rsid w:val="005469A8"/>
    <w:rsid w:val="005547B4"/>
    <w:rsid w:val="005651C0"/>
    <w:rsid w:val="00582890"/>
    <w:rsid w:val="005A3361"/>
    <w:rsid w:val="005A685F"/>
    <w:rsid w:val="006005C2"/>
    <w:rsid w:val="00643495"/>
    <w:rsid w:val="00660124"/>
    <w:rsid w:val="006C434F"/>
    <w:rsid w:val="006C6E7F"/>
    <w:rsid w:val="00706C93"/>
    <w:rsid w:val="007171B8"/>
    <w:rsid w:val="00735624"/>
    <w:rsid w:val="00736799"/>
    <w:rsid w:val="007571A2"/>
    <w:rsid w:val="00784759"/>
    <w:rsid w:val="007D3F32"/>
    <w:rsid w:val="0080754D"/>
    <w:rsid w:val="00881546"/>
    <w:rsid w:val="008C130F"/>
    <w:rsid w:val="00907F46"/>
    <w:rsid w:val="0091575F"/>
    <w:rsid w:val="00942A00"/>
    <w:rsid w:val="009B25CA"/>
    <w:rsid w:val="009D2B72"/>
    <w:rsid w:val="009E3871"/>
    <w:rsid w:val="00A00627"/>
    <w:rsid w:val="00A376E9"/>
    <w:rsid w:val="00A974A0"/>
    <w:rsid w:val="00AC2070"/>
    <w:rsid w:val="00B10D15"/>
    <w:rsid w:val="00B563D8"/>
    <w:rsid w:val="00BF65CE"/>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B1B54"/>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Balloon Text"/>
    <w:basedOn w:val="a0"/>
    <w:link w:val="Char2"/>
    <w:uiPriority w:val="99"/>
    <w:semiHidden/>
    <w:unhideWhenUsed/>
    <w:rsid w:val="00381577"/>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381577"/>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1828</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2014-03-03T09:23:00Z</cp:lastPrinted>
  <dcterms:created xsi:type="dcterms:W3CDTF">2014-03-03T09:26:00Z</dcterms:created>
  <dcterms:modified xsi:type="dcterms:W3CDTF">2014-03-03T09:26:00Z</dcterms:modified>
</cp:coreProperties>
</file>