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D2A" w:rsidRDefault="008F510D" w:rsidP="008F510D">
      <w:pPr>
        <w:pStyle w:val="10"/>
      </w:pPr>
      <w:r>
        <w:t>Τρεις ερωτήσεις ενός Β΄</w:t>
      </w:r>
      <w:r w:rsidR="00776F7F">
        <w:t xml:space="preserve"> </w:t>
      </w:r>
      <w:r>
        <w:t>ΘΕΜΑΤΟΣ.</w:t>
      </w:r>
    </w:p>
    <w:p w:rsidR="008F510D" w:rsidRPr="000F28C9" w:rsidRDefault="008F510D" w:rsidP="008F510D">
      <w:pPr>
        <w:rPr>
          <w:rStyle w:val="ae"/>
          <w:color w:val="FF0000"/>
        </w:rPr>
      </w:pPr>
      <w:r w:rsidRPr="000F28C9">
        <w:rPr>
          <w:rStyle w:val="ae"/>
          <w:color w:val="FF0000"/>
        </w:rPr>
        <w:t xml:space="preserve">Ερώτηση 1η: </w:t>
      </w:r>
    </w:p>
    <w:p w:rsidR="008F510D" w:rsidRDefault="008F510D" w:rsidP="008F510D">
      <w:r>
        <w:t>Κατά μήκος ενός γραμμικού ελαστικού μέσου διαδίδονται με ταχύτητα υ=1m/s δύο κύματα ίδιου πλάτους και ίδιου μήκους κύματος και στο σχήμα φαίνεται η μορφή του μέσου τη χρονική στιγμή t</w:t>
      </w:r>
      <w:r>
        <w:rPr>
          <w:vertAlign w:val="subscript"/>
        </w:rPr>
        <w:t>0</w:t>
      </w:r>
      <w:r>
        <w:t>.</w:t>
      </w:r>
    </w:p>
    <w:p w:rsidR="00112B11" w:rsidRDefault="00B10BFE" w:rsidP="00112B11">
      <w:pPr>
        <w:jc w:val="center"/>
      </w:pPr>
      <w:r>
        <w:object w:dxaOrig="6156" w:dyaOrig="73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07.85pt;height:36.85pt" o:ole="" filled="t" fillcolor="#c6d9f1 [671]">
            <v:fill color2="fill lighten(51)" angle="-135" focusposition=".5,.5" focussize="" method="linear sigma" focus="100%" type="gradient"/>
            <v:imagedata r:id="rId7" o:title=""/>
          </v:shape>
          <o:OLEObject Type="Embed" ProgID="Visio.Drawing.11" ShapeID="_x0000_i1025" DrawAspect="Content" ObjectID="_1450976841" r:id="rId8"/>
        </w:object>
      </w:r>
    </w:p>
    <w:p w:rsidR="008F510D" w:rsidRDefault="00112B11" w:rsidP="00112B11">
      <w:pPr>
        <w:ind w:left="567" w:hanging="340"/>
      </w:pPr>
      <w:r>
        <w:t xml:space="preserve">i) </w:t>
      </w:r>
      <w:r w:rsidR="008F510D">
        <w:t>Πόση είναι η φάση του σημείου Α και πόση του σημείου Β τη στιγμή αυτή;</w:t>
      </w:r>
    </w:p>
    <w:p w:rsidR="00112B11" w:rsidRDefault="00112B11" w:rsidP="00112B11">
      <w:pPr>
        <w:ind w:left="567" w:hanging="340"/>
      </w:pPr>
      <w:r>
        <w:t xml:space="preserve">ii) </w:t>
      </w:r>
      <w:r w:rsidR="008F510D">
        <w:t xml:space="preserve">Να σχεδιάστε τη μορφή του μέσου τις χρονικές στιγμές:  </w:t>
      </w:r>
      <w:r w:rsidR="008F510D">
        <w:tab/>
      </w:r>
    </w:p>
    <w:p w:rsidR="008F510D" w:rsidRPr="00112B11" w:rsidRDefault="008F510D" w:rsidP="00112B11">
      <w:pPr>
        <w:ind w:left="567" w:hanging="340"/>
        <w:jc w:val="center"/>
        <w:rPr>
          <w:lang w:val="en-US"/>
        </w:rPr>
      </w:pPr>
      <w:r>
        <w:t>α</w:t>
      </w:r>
      <w:r w:rsidRPr="00112B11">
        <w:rPr>
          <w:lang w:val="en-US"/>
        </w:rPr>
        <w:t>)  t</w:t>
      </w:r>
      <w:r w:rsidRPr="00112B11">
        <w:rPr>
          <w:vertAlign w:val="subscript"/>
          <w:lang w:val="en-US"/>
        </w:rPr>
        <w:t>1</w:t>
      </w:r>
      <w:r w:rsidRPr="00112B11">
        <w:rPr>
          <w:lang w:val="en-US"/>
        </w:rPr>
        <w:t>=t</w:t>
      </w:r>
      <w:r w:rsidRPr="00112B11">
        <w:rPr>
          <w:vertAlign w:val="subscript"/>
          <w:lang w:val="en-US"/>
        </w:rPr>
        <w:t>0</w:t>
      </w:r>
      <w:r w:rsidRPr="00112B11">
        <w:rPr>
          <w:lang w:val="en-US"/>
        </w:rPr>
        <w:t xml:space="preserve">+1,5s ,  </w:t>
      </w:r>
      <w:r w:rsidR="00112B11" w:rsidRPr="00112B11">
        <w:rPr>
          <w:lang w:val="en-US"/>
        </w:rPr>
        <w:tab/>
      </w:r>
      <w:r>
        <w:t>β</w:t>
      </w:r>
      <w:r w:rsidRPr="00112B11">
        <w:rPr>
          <w:lang w:val="en-US"/>
        </w:rPr>
        <w:t>) t</w:t>
      </w:r>
      <w:r w:rsidRPr="00112B11">
        <w:rPr>
          <w:vertAlign w:val="subscript"/>
          <w:lang w:val="en-US"/>
        </w:rPr>
        <w:t>2</w:t>
      </w:r>
      <w:r w:rsidRPr="00112B11">
        <w:rPr>
          <w:lang w:val="en-US"/>
        </w:rPr>
        <w:t>= t</w:t>
      </w:r>
      <w:r w:rsidRPr="00112B11">
        <w:rPr>
          <w:vertAlign w:val="subscript"/>
          <w:lang w:val="en-US"/>
        </w:rPr>
        <w:t>0</w:t>
      </w:r>
      <w:r w:rsidRPr="00112B11">
        <w:rPr>
          <w:lang w:val="en-US"/>
        </w:rPr>
        <w:t xml:space="preserve">+3s </w:t>
      </w:r>
      <w:r w:rsidRPr="00112B11">
        <w:rPr>
          <w:lang w:val="en-US"/>
        </w:rPr>
        <w:tab/>
      </w:r>
      <w:r>
        <w:t>γ</w:t>
      </w:r>
      <w:r w:rsidRPr="00112B11">
        <w:rPr>
          <w:lang w:val="en-US"/>
        </w:rPr>
        <w:t>)  t</w:t>
      </w:r>
      <w:r w:rsidRPr="00112B11">
        <w:rPr>
          <w:vertAlign w:val="subscript"/>
          <w:lang w:val="en-US"/>
        </w:rPr>
        <w:t>3</w:t>
      </w:r>
      <w:r w:rsidRPr="00112B11">
        <w:rPr>
          <w:lang w:val="en-US"/>
        </w:rPr>
        <w:t>= t</w:t>
      </w:r>
      <w:r w:rsidRPr="00112B11">
        <w:rPr>
          <w:vertAlign w:val="subscript"/>
          <w:lang w:val="en-US"/>
        </w:rPr>
        <w:t>0</w:t>
      </w:r>
      <w:r w:rsidRPr="00112B11">
        <w:rPr>
          <w:lang w:val="en-US"/>
        </w:rPr>
        <w:t>+4s</w:t>
      </w:r>
    </w:p>
    <w:p w:rsidR="008F510D" w:rsidRPr="00777322" w:rsidRDefault="000F28C9" w:rsidP="00AA4FA9">
      <w:pPr>
        <w:rPr>
          <w:b/>
          <w:i/>
          <w:color w:val="548DD4" w:themeColor="text2" w:themeTint="99"/>
          <w:sz w:val="24"/>
          <w:szCs w:val="24"/>
        </w:rPr>
      </w:pPr>
      <w:r w:rsidRPr="00777322">
        <w:rPr>
          <w:b/>
          <w:i/>
          <w:color w:val="548DD4" w:themeColor="text2" w:themeTint="99"/>
          <w:sz w:val="24"/>
          <w:szCs w:val="24"/>
        </w:rPr>
        <w:t>Απάντηση:</w:t>
      </w:r>
    </w:p>
    <w:p w:rsidR="000F28C9" w:rsidRDefault="000F28C9" w:rsidP="00AA4FA9">
      <w:r>
        <w:t xml:space="preserve">Με βάση το σχήμα λ=2m οπότε </w:t>
      </w:r>
      <w:proofErr w:type="spellStart"/>
      <w:r>
        <w:t>υ=λ∙f</w:t>
      </w:r>
      <w:proofErr w:type="spellEnd"/>
      <w:r>
        <w:t xml:space="preserve"> → </w:t>
      </w:r>
      <w:r w:rsidRPr="000F28C9">
        <w:rPr>
          <w:position w:val="-24"/>
        </w:rPr>
        <w:object w:dxaOrig="1500" w:dyaOrig="620">
          <v:shape id="_x0000_i1026" type="#_x0000_t75" style="width:74.9pt;height:31.05pt" o:ole="">
            <v:imagedata r:id="rId9" o:title=""/>
          </v:shape>
          <o:OLEObject Type="Embed" ProgID="Equation.3" ShapeID="_x0000_i1026" DrawAspect="Content" ObjectID="_1450976842" r:id="rId10"/>
        </w:object>
      </w:r>
      <w:r>
        <w:t xml:space="preserve"> ή Τ=2s.</w:t>
      </w:r>
    </w:p>
    <w:p w:rsidR="000F28C9" w:rsidRDefault="000F28C9" w:rsidP="000F28C9">
      <w:pPr>
        <w:pStyle w:val="1"/>
      </w:pPr>
      <w:r>
        <w:t>Το σημείο Α ξεκινά την ταλάντωσή του από τη θέση ισορροπίας κινούμενο προς την θετική κατεύθυ</w:t>
      </w:r>
      <w:r>
        <w:t>ν</w:t>
      </w:r>
      <w:r>
        <w:t>ση συνεπώς έχει μηδενική φάση. Αντίθετα το σημείο Β ξεκινά ξανά από τη θέση ισορροπίας, αλλά προς την αρνητική κατεύθυνση συνεπώς η φάση του είναι ίση με π (</w:t>
      </w:r>
      <w:proofErr w:type="spellStart"/>
      <w:r>
        <w:t>rαd</w:t>
      </w:r>
      <w:proofErr w:type="spellEnd"/>
      <w:r>
        <w:t>).</w:t>
      </w:r>
    </w:p>
    <w:p w:rsidR="000F28C9" w:rsidRDefault="00B10BFE" w:rsidP="000F28C9">
      <w:pPr>
        <w:pStyle w:val="1"/>
      </w:pPr>
      <w:r>
        <w:t xml:space="preserve">α) </w:t>
      </w:r>
      <w:r w:rsidR="00235EDD">
        <w:t xml:space="preserve">Τη στιγμή </w:t>
      </w:r>
      <w:r w:rsidR="00235EDD" w:rsidRPr="00235EDD">
        <w:t xml:space="preserve">  </w:t>
      </w:r>
      <w:r w:rsidR="00235EDD" w:rsidRPr="00112B11">
        <w:rPr>
          <w:lang w:val="en-US"/>
        </w:rPr>
        <w:t>t</w:t>
      </w:r>
      <w:r w:rsidR="00235EDD" w:rsidRPr="00235EDD">
        <w:rPr>
          <w:vertAlign w:val="subscript"/>
        </w:rPr>
        <w:t>1</w:t>
      </w:r>
      <w:r w:rsidR="00235EDD" w:rsidRPr="00235EDD">
        <w:t>=</w:t>
      </w:r>
      <w:r w:rsidR="00235EDD" w:rsidRPr="00112B11">
        <w:rPr>
          <w:lang w:val="en-US"/>
        </w:rPr>
        <w:t>t</w:t>
      </w:r>
      <w:r w:rsidR="00235EDD" w:rsidRPr="00235EDD">
        <w:rPr>
          <w:vertAlign w:val="subscript"/>
        </w:rPr>
        <w:t>0</w:t>
      </w:r>
      <w:r w:rsidR="00235EDD" w:rsidRPr="00235EDD">
        <w:t>+1,5</w:t>
      </w:r>
      <w:r w:rsidR="00235EDD" w:rsidRPr="00112B11">
        <w:rPr>
          <w:lang w:val="en-US"/>
        </w:rPr>
        <w:t>s</w:t>
      </w:r>
      <w:r w:rsidR="00235EDD">
        <w:t>, το κάθε κύμα έχει διαδοθεί κατά s=υ∙Δt=1,5m, οπότε το κύμα προς τα δεξιά έχει φτάσει στη θέση 3,5m, ενώ το κύμα προς τα αριστερά στη θέση 2,5m.  Προφανώς στην περιοχή 2,5m ≤ x ≤ 3,5m έχουμε συμβολή και δημιουργία στάσιμου κύματος. Έτσι η μορφή του μέσου, είναι όπως στο σχήμα</w:t>
      </w:r>
      <w:r>
        <w:t>, όπου το τμήμα με μπλε χρώμα, αντιστοιχεί στο στάσιμο</w:t>
      </w:r>
      <w:r w:rsidR="00235EDD">
        <w:t>:</w:t>
      </w:r>
    </w:p>
    <w:p w:rsidR="00B10BFE" w:rsidRDefault="00B10BFE" w:rsidP="00B10BFE">
      <w:pPr>
        <w:jc w:val="center"/>
      </w:pPr>
      <w:r>
        <w:object w:dxaOrig="3969" w:dyaOrig="873">
          <v:shape id="_x0000_i1027" type="#_x0000_t75" style="width:198.6pt;height:43.45pt" o:ole="" filled="t" fillcolor="yellow">
            <v:imagedata r:id="rId11" o:title=""/>
          </v:shape>
          <o:OLEObject Type="Embed" ProgID="Visio.Drawing.11" ShapeID="_x0000_i1027" DrawAspect="Content" ObjectID="_1450976843" r:id="rId12"/>
        </w:object>
      </w:r>
    </w:p>
    <w:p w:rsidR="00BF7726" w:rsidRDefault="00E823E3" w:rsidP="00BF7726">
      <w:pPr>
        <w:pStyle w:val="a6"/>
        <w:spacing w:before="0"/>
      </w:pPr>
      <w:r>
        <w:t>β</w:t>
      </w:r>
      <w:r w:rsidR="00B10BFE">
        <w:t xml:space="preserve">) Τη χρονική στιγμή </w:t>
      </w:r>
      <w:r w:rsidR="00B10BFE" w:rsidRPr="00B10BFE">
        <w:t xml:space="preserve"> </w:t>
      </w:r>
      <w:r w:rsidR="00B10BFE" w:rsidRPr="00112B11">
        <w:rPr>
          <w:lang w:val="en-US"/>
        </w:rPr>
        <w:t>t</w:t>
      </w:r>
      <w:r w:rsidR="00B10BFE" w:rsidRPr="00B10BFE">
        <w:rPr>
          <w:vertAlign w:val="subscript"/>
        </w:rPr>
        <w:t>2</w:t>
      </w:r>
      <w:r w:rsidR="00B10BFE" w:rsidRPr="00B10BFE">
        <w:t xml:space="preserve">= </w:t>
      </w:r>
      <w:r w:rsidR="00B10BFE" w:rsidRPr="00112B11">
        <w:rPr>
          <w:lang w:val="en-US"/>
        </w:rPr>
        <w:t>t</w:t>
      </w:r>
      <w:r w:rsidR="00B10BFE" w:rsidRPr="00B10BFE">
        <w:rPr>
          <w:vertAlign w:val="subscript"/>
        </w:rPr>
        <w:t>0</w:t>
      </w:r>
      <w:r w:rsidR="00B10BFE" w:rsidRPr="00B10BFE">
        <w:t>+3</w:t>
      </w:r>
      <w:r w:rsidR="00B10BFE" w:rsidRPr="00112B11">
        <w:rPr>
          <w:lang w:val="en-US"/>
        </w:rPr>
        <w:t>s</w:t>
      </w:r>
      <w:r w:rsidR="00B10BFE">
        <w:t>, με τον ίδιο τρόπο βρίσκουμε ότι τα κύματα έχουν διαδοθεί κατά s=υ∙Δt=</w:t>
      </w:r>
      <w:r>
        <w:t>3m και</w:t>
      </w:r>
      <w:r w:rsidR="00B10BFE">
        <w:t xml:space="preserve"> πρώτο κύμα έχει </w:t>
      </w:r>
      <w:r>
        <w:t>φτάσει στην θέση x</w:t>
      </w:r>
      <w:r>
        <w:rPr>
          <w:vertAlign w:val="subscript"/>
        </w:rPr>
        <w:t>1</w:t>
      </w:r>
      <w:r>
        <w:t>=5m, ενώ το δεύτερο στη θέση x</w:t>
      </w:r>
      <w:r>
        <w:rPr>
          <w:vertAlign w:val="subscript"/>
        </w:rPr>
        <w:t>2</w:t>
      </w:r>
      <w:r>
        <w:t xml:space="preserve">=1m. Το </w:t>
      </w:r>
      <w:r>
        <w:t>α</w:t>
      </w:r>
      <w:r>
        <w:t>ντίστοιχο στιγμιότυπο είναι:</w:t>
      </w:r>
    </w:p>
    <w:p w:rsidR="00E823E3" w:rsidRDefault="00BF7726" w:rsidP="00BF7726">
      <w:pPr>
        <w:jc w:val="center"/>
      </w:pPr>
      <w:r>
        <w:object w:dxaOrig="4649" w:dyaOrig="939">
          <v:shape id="_x0000_i1028" type="#_x0000_t75" style="width:232.55pt;height:46.75pt" o:ole="" filled="t" fillcolor="yellow">
            <v:imagedata r:id="rId13" o:title=""/>
          </v:shape>
          <o:OLEObject Type="Embed" ProgID="Visio.Drawing.11" ShapeID="_x0000_i1028" DrawAspect="Content" ObjectID="_1450976844" r:id="rId14"/>
        </w:object>
      </w:r>
    </w:p>
    <w:p w:rsidR="00BF7726" w:rsidRDefault="00BF7726" w:rsidP="00BF7726">
      <w:pPr>
        <w:pStyle w:val="a6"/>
      </w:pPr>
      <w:r>
        <w:t xml:space="preserve">γ) Τη στιγμή </w:t>
      </w:r>
      <w:r w:rsidRPr="00112B11">
        <w:rPr>
          <w:lang w:val="en-US"/>
        </w:rPr>
        <w:t>t</w:t>
      </w:r>
      <w:r w:rsidRPr="00BF7726">
        <w:rPr>
          <w:vertAlign w:val="subscript"/>
        </w:rPr>
        <w:t>3</w:t>
      </w:r>
      <w:r w:rsidRPr="00BF7726">
        <w:t xml:space="preserve">= </w:t>
      </w:r>
      <w:r w:rsidRPr="00112B11">
        <w:rPr>
          <w:lang w:val="en-US"/>
        </w:rPr>
        <w:t>t</w:t>
      </w:r>
      <w:r w:rsidRPr="00BF7726">
        <w:rPr>
          <w:vertAlign w:val="subscript"/>
        </w:rPr>
        <w:t>0</w:t>
      </w:r>
      <w:r w:rsidRPr="00BF7726">
        <w:t>+4</w:t>
      </w:r>
      <w:r w:rsidRPr="00112B11">
        <w:rPr>
          <w:lang w:val="en-US"/>
        </w:rPr>
        <w:t>s</w:t>
      </w:r>
      <w:r>
        <w:t xml:space="preserve"> το κάθε κύμα έχει διαδοθεί κατά 4m και το πρώτο κύμα έχει φτάσει στη θέση x</w:t>
      </w:r>
      <w:r>
        <w:rPr>
          <w:vertAlign w:val="subscript"/>
        </w:rPr>
        <w:t>1</w:t>
      </w:r>
      <w:r>
        <w:t>=6m και το δεύτερο (προς τα αριστερά) στη θέση x</w:t>
      </w:r>
      <w:r>
        <w:rPr>
          <w:vertAlign w:val="subscript"/>
        </w:rPr>
        <w:t>2</w:t>
      </w:r>
      <w:r>
        <w:t>=0m και το στιγμιότυπο είναι:</w:t>
      </w:r>
    </w:p>
    <w:p w:rsidR="00BF7726" w:rsidRPr="00BF7726" w:rsidRDefault="00BF7726" w:rsidP="00AA4FA9">
      <w:pPr>
        <w:jc w:val="center"/>
      </w:pPr>
      <w:r>
        <w:object w:dxaOrig="5701" w:dyaOrig="827">
          <v:shape id="_x0000_i1029" type="#_x0000_t75" style="width:285.1pt;height:41.4pt" o:ole="" filled="t" fillcolor="yellow">
            <v:imagedata r:id="rId15" o:title=""/>
          </v:shape>
          <o:OLEObject Type="Embed" ProgID="Visio.Drawing.11" ShapeID="_x0000_i1029" DrawAspect="Content" ObjectID="_1450976845" r:id="rId16"/>
        </w:object>
      </w:r>
    </w:p>
    <w:p w:rsidR="008F510D" w:rsidRPr="00B92C8F" w:rsidRDefault="00602313" w:rsidP="008F510D">
      <w:pPr>
        <w:pStyle w:val="1"/>
        <w:numPr>
          <w:ilvl w:val="0"/>
          <w:numId w:val="0"/>
        </w:numPr>
        <w:tabs>
          <w:tab w:val="clear" w:pos="567"/>
        </w:tabs>
        <w:spacing w:line="280" w:lineRule="atLeast"/>
        <w:ind w:left="488" w:hanging="318"/>
        <w:rPr>
          <w:b/>
          <w:color w:val="365F91" w:themeColor="accent1" w:themeShade="BF"/>
        </w:rPr>
      </w:pPr>
      <w:r w:rsidRPr="00B92C8F">
        <w:rPr>
          <w:b/>
          <w:color w:val="365F91" w:themeColor="accent1" w:themeShade="BF"/>
        </w:rPr>
        <w:t>Σχόλιο:</w:t>
      </w:r>
    </w:p>
    <w:p w:rsidR="00602313" w:rsidRDefault="00602313" w:rsidP="00602313">
      <w:r>
        <w:lastRenderedPageBreak/>
        <w:t xml:space="preserve">Παραπάνω απαντήσαμε στο ii) ερώτημα με βάση την αρχή της επαλληλίας, όπου το κάθε κύμα διαδίδεται στο μέσον, χωρίς να επηρεάζεται η διάδοσή του, από την παρουσία του άλλου κύματος. </w:t>
      </w:r>
    </w:p>
    <w:p w:rsidR="00602313" w:rsidRDefault="00602313" w:rsidP="00602313">
      <w:r>
        <w:t>Ας δούμε το παρακάτω σχήμα, όπου έχουμε σχεδιάσει στιγμιότυπα που απέχουν κατά 1s:</w:t>
      </w:r>
    </w:p>
    <w:p w:rsidR="00602313" w:rsidRDefault="00D65EFA" w:rsidP="00602313">
      <w:pPr>
        <w:jc w:val="center"/>
      </w:pPr>
      <w:r>
        <w:object w:dxaOrig="6032" w:dyaOrig="5120">
          <v:shape id="_x0000_i1030" type="#_x0000_t75" style="width:301.65pt;height:256.15pt" o:ole="" filled="t" fillcolor="yellow">
            <v:imagedata r:id="rId17" o:title=""/>
          </v:shape>
          <o:OLEObject Type="Embed" ProgID="Visio.Drawing.11" ShapeID="_x0000_i1030" DrawAspect="Content" ObjectID="_1450976846" r:id="rId18"/>
        </w:object>
      </w:r>
    </w:p>
    <w:p w:rsidR="00602313" w:rsidRDefault="00602313" w:rsidP="00602313">
      <w:r>
        <w:t>Τα δυο κύματα συναντώνται τη στιγμή t</w:t>
      </w:r>
      <w:r>
        <w:rPr>
          <w:vertAlign w:val="subscript"/>
        </w:rPr>
        <w:t>0</w:t>
      </w:r>
      <w:r>
        <w:t>+1s στο σημείο Δ</w:t>
      </w:r>
      <w:r w:rsidR="00D65EFA">
        <w:t xml:space="preserve"> (στη θέση x=3m)</w:t>
      </w:r>
      <w:r>
        <w:t>, όπου εκεί θα δημιουργηθεί δεσμός</w:t>
      </w:r>
      <w:r w:rsidR="00D65EFA">
        <w:t>, αφού η ταχύτητα ταλάντωσης του σημείου αυτού θα είναι μηδενική (</w:t>
      </w:r>
      <w:proofErr w:type="spellStart"/>
      <w:r w:rsidR="00D65EFA">
        <w:t>α΄σχήμα</w:t>
      </w:r>
      <w:proofErr w:type="spellEnd"/>
      <w:r w:rsidR="00D65EFA">
        <w:t>). Στον δεσμό αυτό τα δύο κύματα ανακλώνται, οπότε μετά από 1s θα έχουμε την δεύτερη εικόνα όπου στη θέση x=4m δημιουργε</w:t>
      </w:r>
      <w:r w:rsidR="00D65EFA">
        <w:t>ί</w:t>
      </w:r>
      <w:r w:rsidR="00D65EFA">
        <w:t>ται και δεύτερος δεσμός στάσιμου κύματος.</w:t>
      </w:r>
      <w:r w:rsidR="0065776C">
        <w:t xml:space="preserve"> Τη στιγμή t</w:t>
      </w:r>
      <w:r w:rsidR="0065776C">
        <w:rPr>
          <w:vertAlign w:val="subscript"/>
        </w:rPr>
        <w:t>0</w:t>
      </w:r>
      <w:r w:rsidR="0065776C">
        <w:t xml:space="preserve">+3s το κύμα που αρχικά διαδίδεται προς τα δεξιά (κόκκινο χρώμα) έχει πλήρως ανακλαστεί, ενώ στην περιοχή 3m </w:t>
      </w:r>
      <w:r w:rsidR="0065776C">
        <w:rPr>
          <w:rFonts w:cs="Times New Roman"/>
        </w:rPr>
        <w:t>≤</w:t>
      </w:r>
      <w:r w:rsidR="0065776C">
        <w:t xml:space="preserve"> x </w:t>
      </w:r>
      <w:r w:rsidR="0065776C">
        <w:rPr>
          <w:rFonts w:cs="Times New Roman"/>
        </w:rPr>
        <w:t>≤</w:t>
      </w:r>
      <w:r w:rsidR="0065776C">
        <w:t>5m βρίσκεται η ενέργεια που μεταφ</w:t>
      </w:r>
      <w:r w:rsidR="0065776C">
        <w:t>έ</w:t>
      </w:r>
      <w:r w:rsidR="0065776C">
        <w:t>ρει το κύμα που αρχικά διαδίδεται προς τα αριστερά (πράσινο χρώμα) και όπου υπάρχει μια άτρακτος στ</w:t>
      </w:r>
      <w:r w:rsidR="0065776C">
        <w:t>ά</w:t>
      </w:r>
      <w:r w:rsidR="0065776C">
        <w:t>σιμου κύματος και μισό μήκος τρέχοντος κύματος.</w:t>
      </w:r>
    </w:p>
    <w:p w:rsidR="00A3371D" w:rsidRDefault="00A3371D" w:rsidP="00602313">
      <w:r>
        <w:t>Τη στιγμή τώρα t</w:t>
      </w:r>
      <w:r>
        <w:rPr>
          <w:vertAlign w:val="subscript"/>
        </w:rPr>
        <w:t>0</w:t>
      </w:r>
      <w:r>
        <w:t xml:space="preserve">+4s (τελευταίο σχήμα) η προηγούμενη άτρακτος «έχει διαλυθεί» και έχει δημιουργήσει δύο παλμούς (στο σχήμα με πράσινο χρώμα) όπου </w:t>
      </w:r>
      <w:r w:rsidR="002431C7">
        <w:t>ο έ</w:t>
      </w:r>
      <w:r w:rsidR="00B92C8F">
        <w:t>νας διαδίδεται προς τα αριστερά μαζί με το «κόκκινο κύμα» ανα</w:t>
      </w:r>
      <w:r w:rsidR="00397353">
        <w:t>δημιουργώντας το αρχικό κύμα που διαδίδεται προς τα αριστερά.</w:t>
      </w:r>
    </w:p>
    <w:p w:rsidR="00397353" w:rsidRPr="00B92C8F" w:rsidRDefault="00397353" w:rsidP="00602313"/>
    <w:p w:rsidR="008F510D" w:rsidRPr="000F28C9" w:rsidRDefault="008F510D" w:rsidP="008F510D">
      <w:pPr>
        <w:rPr>
          <w:rStyle w:val="ae"/>
          <w:color w:val="FF0000"/>
        </w:rPr>
      </w:pPr>
      <w:r w:rsidRPr="000F28C9">
        <w:rPr>
          <w:rStyle w:val="ae"/>
          <w:color w:val="FF0000"/>
        </w:rPr>
        <w:t xml:space="preserve">Ερώτηση 2η: </w:t>
      </w:r>
    </w:p>
    <w:p w:rsidR="008F510D" w:rsidRPr="00E36B67" w:rsidRDefault="008F510D" w:rsidP="008F510D">
      <w:pPr>
        <w:pStyle w:val="1"/>
        <w:numPr>
          <w:ilvl w:val="0"/>
          <w:numId w:val="0"/>
        </w:numPr>
        <w:tabs>
          <w:tab w:val="clear" w:pos="567"/>
        </w:tabs>
        <w:spacing w:line="280" w:lineRule="atLeast"/>
        <w:ind w:left="488" w:hanging="318"/>
      </w:pPr>
    </w:p>
    <w:tbl>
      <w:tblPr>
        <w:tblpPr w:leftFromText="180" w:rightFromText="180" w:vertAnchor="text" w:tblpXSpec="right" w:tblpY="51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78"/>
      </w:tblGrid>
      <w:tr w:rsidR="00154712" w:rsidTr="00D61072">
        <w:trPr>
          <w:trHeight w:val="1276"/>
          <w:jc w:val="right"/>
        </w:trPr>
        <w:tc>
          <w:tcPr>
            <w:tcW w:w="2209" w:type="dxa"/>
            <w:tcBorders>
              <w:top w:val="nil"/>
              <w:left w:val="nil"/>
              <w:bottom w:val="nil"/>
              <w:right w:val="nil"/>
            </w:tcBorders>
          </w:tcPr>
          <w:p w:rsidR="00154712" w:rsidRDefault="00154712" w:rsidP="00154712">
            <w:r>
              <w:object w:dxaOrig="2059" w:dyaOrig="1196">
                <v:shape id="_x0000_i1031" type="#_x0000_t75" style="width:103.05pt;height:60pt" o:ole="">
                  <v:imagedata r:id="rId19" o:title=""/>
                </v:shape>
                <o:OLEObject Type="Embed" ProgID="Visio.Drawing.11" ShapeID="_x0000_i1031" DrawAspect="Content" ObjectID="_1450976847" r:id="rId20"/>
              </w:object>
            </w:r>
          </w:p>
        </w:tc>
      </w:tr>
    </w:tbl>
    <w:p w:rsidR="008F510D" w:rsidRDefault="008F510D" w:rsidP="00154712">
      <w:r>
        <w:t>Στο σχήμα φαίνονται δύο διαφανείς πλάκες Α και Β. Μια ακτίνα φωτός εισέρχ</w:t>
      </w:r>
      <w:r>
        <w:t>ε</w:t>
      </w:r>
      <w:r>
        <w:t xml:space="preserve">ται από την πλάκα Α στη Β, όπως στο σχήμα.  Χαρακτηρίστε </w:t>
      </w:r>
      <w:r w:rsidR="00154712">
        <w:t>ως</w:t>
      </w:r>
      <w:r>
        <w:t xml:space="preserve"> σωστές ή λα</w:t>
      </w:r>
      <w:r w:rsidR="00154712">
        <w:t>ν</w:t>
      </w:r>
      <w:r>
        <w:t>θ</w:t>
      </w:r>
      <w:r w:rsidR="00154712">
        <w:t>ασμένες</w:t>
      </w:r>
      <w:r>
        <w:t xml:space="preserve"> τις παρακάτω προτάσεις </w:t>
      </w:r>
      <w:r w:rsidRPr="00E51DF1">
        <w:rPr>
          <w:b/>
        </w:rPr>
        <w:t>δικαιολογώντας</w:t>
      </w:r>
      <w:r>
        <w:t xml:space="preserve"> απόλυτα την απάντησή σας.</w:t>
      </w:r>
    </w:p>
    <w:p w:rsidR="008F510D" w:rsidRDefault="00154712" w:rsidP="00154712">
      <w:pPr>
        <w:ind w:left="567" w:hanging="340"/>
      </w:pPr>
      <w:r>
        <w:t xml:space="preserve">i)  </w:t>
      </w:r>
      <w:r w:rsidR="008F510D">
        <w:t xml:space="preserve">Για τους δείκτες διάθλασης των δύο υλικών ισχύει </w:t>
      </w:r>
      <w:proofErr w:type="spellStart"/>
      <w:r w:rsidR="008F510D">
        <w:t>n</w:t>
      </w:r>
      <w:r w:rsidR="008F510D">
        <w:rPr>
          <w:vertAlign w:val="subscript"/>
        </w:rPr>
        <w:t>Α</w:t>
      </w:r>
      <w:proofErr w:type="spellEnd"/>
      <w:r w:rsidR="008F510D">
        <w:t xml:space="preserve"> &lt; </w:t>
      </w:r>
      <w:proofErr w:type="spellStart"/>
      <w:r w:rsidR="008F510D">
        <w:t>n</w:t>
      </w:r>
      <w:r w:rsidR="008F510D">
        <w:rPr>
          <w:vertAlign w:val="subscript"/>
        </w:rPr>
        <w:t>Β</w:t>
      </w:r>
      <w:proofErr w:type="spellEnd"/>
      <w:r w:rsidR="008F510D">
        <w:t>.</w:t>
      </w:r>
    </w:p>
    <w:p w:rsidR="008F510D" w:rsidRDefault="00154712" w:rsidP="00154712">
      <w:pPr>
        <w:ind w:left="567" w:hanging="340"/>
      </w:pPr>
      <w:r>
        <w:t xml:space="preserve">ii) </w:t>
      </w:r>
      <w:r w:rsidR="008F510D">
        <w:t>Για να συμβεί ολική ανάκλαση σε μια ακτίνα φωτός, αυτή θα πρέπει να μεταβαίνει από την πλάκα Β στην πλάκα Α.</w:t>
      </w:r>
    </w:p>
    <w:p w:rsidR="008F510D" w:rsidRPr="00CA7E3D" w:rsidRDefault="008C05C6" w:rsidP="008F510D">
      <w:pPr>
        <w:rPr>
          <w:b/>
          <w:i/>
          <w:color w:val="548DD4" w:themeColor="text2" w:themeTint="99"/>
        </w:rPr>
      </w:pPr>
      <w:r w:rsidRPr="00CA7E3D">
        <w:rPr>
          <w:b/>
          <w:i/>
          <w:color w:val="548DD4" w:themeColor="text2" w:themeTint="99"/>
        </w:rPr>
        <w:lastRenderedPageBreak/>
        <w:t>Απάντηση:</w:t>
      </w:r>
    </w:p>
    <w:tbl>
      <w:tblPr>
        <w:tblpPr w:leftFromText="180" w:rightFromText="180" w:vertAnchor="text" w:tblpXSpec="right" w:tblpY="9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278"/>
      </w:tblGrid>
      <w:tr w:rsidR="000C5C14" w:rsidTr="000C5C14">
        <w:trPr>
          <w:trHeight w:val="886"/>
          <w:jc w:val="right"/>
        </w:trPr>
        <w:tc>
          <w:tcPr>
            <w:tcW w:w="2151" w:type="dxa"/>
            <w:tcBorders>
              <w:top w:val="nil"/>
              <w:left w:val="nil"/>
              <w:bottom w:val="nil"/>
              <w:right w:val="nil"/>
            </w:tcBorders>
          </w:tcPr>
          <w:p w:rsidR="000C5C14" w:rsidRDefault="000C5C14" w:rsidP="000C5C14">
            <w:pPr>
              <w:pStyle w:val="1"/>
              <w:numPr>
                <w:ilvl w:val="0"/>
                <w:numId w:val="0"/>
              </w:numPr>
            </w:pPr>
            <w:r>
              <w:object w:dxaOrig="2059" w:dyaOrig="1196">
                <v:shape id="_x0000_i1032" type="#_x0000_t75" style="width:103.05pt;height:60pt" o:ole="">
                  <v:imagedata r:id="rId21" o:title=""/>
                </v:shape>
                <o:OLEObject Type="Embed" ProgID="Visio.Drawing.11" ShapeID="_x0000_i1032" DrawAspect="Content" ObjectID="_1450976848" r:id="rId22"/>
              </w:object>
            </w:r>
          </w:p>
        </w:tc>
      </w:tr>
    </w:tbl>
    <w:p w:rsidR="008C05C6" w:rsidRDefault="008C05C6" w:rsidP="008C05C6">
      <w:pPr>
        <w:pStyle w:val="1"/>
        <w:numPr>
          <w:ilvl w:val="1"/>
          <w:numId w:val="25"/>
        </w:numPr>
      </w:pPr>
      <w:r>
        <w:t xml:space="preserve">Παίρνοντας το νόμο του </w:t>
      </w:r>
      <w:proofErr w:type="spellStart"/>
      <w:r>
        <w:t>Sneeℓ</w:t>
      </w:r>
      <w:proofErr w:type="spellEnd"/>
      <w:r>
        <w:t xml:space="preserve"> για τη διάθλαση της ακτίνας</w:t>
      </w:r>
      <w:r w:rsidR="000C5C14">
        <w:t xml:space="preserve"> παίρνουμε:</w:t>
      </w:r>
    </w:p>
    <w:p w:rsidR="000C5C14" w:rsidRDefault="000C5C14" w:rsidP="00CA7E3D">
      <w:pPr>
        <w:jc w:val="center"/>
      </w:pPr>
      <w:r w:rsidRPr="000C5C14">
        <w:rPr>
          <w:position w:val="-10"/>
        </w:rPr>
        <w:object w:dxaOrig="1860" w:dyaOrig="340">
          <v:shape id="_x0000_i1033" type="#_x0000_t75" style="width:93.1pt;height:16.95pt" o:ole="">
            <v:imagedata r:id="rId23" o:title=""/>
          </v:shape>
          <o:OLEObject Type="Embed" ProgID="Equation.3" ShapeID="_x0000_i1033" DrawAspect="Content" ObjectID="_1450976849" r:id="rId24"/>
        </w:object>
      </w:r>
      <w:r>
        <w:t xml:space="preserve"> →</w:t>
      </w:r>
    </w:p>
    <w:p w:rsidR="000C5C14" w:rsidRDefault="000C5C14" w:rsidP="00CA7E3D">
      <w:pPr>
        <w:jc w:val="center"/>
      </w:pPr>
      <w:r w:rsidRPr="000C5C14">
        <w:rPr>
          <w:position w:val="-30"/>
        </w:rPr>
        <w:object w:dxaOrig="1400" w:dyaOrig="680">
          <v:shape id="_x0000_i1034" type="#_x0000_t75" style="width:69.95pt;height:33.95pt" o:ole="">
            <v:imagedata r:id="rId25" o:title=""/>
          </v:shape>
          <o:OLEObject Type="Embed" ProgID="Equation.3" ShapeID="_x0000_i1034" DrawAspect="Content" ObjectID="_1450976850" r:id="rId26"/>
        </w:object>
      </w:r>
    </w:p>
    <w:p w:rsidR="000C5C14" w:rsidRDefault="000C5C14" w:rsidP="00CA7E3D">
      <w:pPr>
        <w:ind w:left="488"/>
      </w:pPr>
      <w:r>
        <w:t xml:space="preserve">Αφού με βάση το σχήμα </w:t>
      </w:r>
      <w:proofErr w:type="spellStart"/>
      <w:r>
        <w:t>φ&gt;θ</w:t>
      </w:r>
      <w:proofErr w:type="spellEnd"/>
      <w:r>
        <w:t>.</w:t>
      </w:r>
    </w:p>
    <w:p w:rsidR="000C5C14" w:rsidRDefault="00CA7E3D" w:rsidP="00CA7E3D">
      <w:pPr>
        <w:pStyle w:val="1"/>
      </w:pPr>
      <w:r>
        <w:t>Για να μπορεί να συμβεί ολική ανάκλαση θα πρέπει η ακτίνα να μεταβαίνει από μέσον, με μεγαλύτερο δείκτη διάθλασης σε μέσο με μικρότερο (από οπτικά πυκνότερο σε οπτικά αραιότερο μέσον). Συνεπώς στην περίπτωση αυτή από το μέσον Β στο μέσον Α.</w:t>
      </w:r>
    </w:p>
    <w:p w:rsidR="00CA7E3D" w:rsidRPr="000C5C14" w:rsidRDefault="00CA7E3D" w:rsidP="00CA7E3D"/>
    <w:p w:rsidR="008F510D" w:rsidRPr="000F28C9" w:rsidRDefault="008F510D" w:rsidP="008F510D">
      <w:pPr>
        <w:pStyle w:val="ac"/>
        <w:numPr>
          <w:ilvl w:val="0"/>
          <w:numId w:val="22"/>
        </w:numPr>
        <w:rPr>
          <w:rStyle w:val="ae"/>
          <w:color w:val="FF0000"/>
        </w:rPr>
      </w:pPr>
      <w:r w:rsidRPr="000F28C9">
        <w:rPr>
          <w:rStyle w:val="ae"/>
          <w:color w:val="FF0000"/>
        </w:rPr>
        <w:t xml:space="preserve">Ερώτηση 3η: </w:t>
      </w:r>
    </w:p>
    <w:p w:rsidR="008F510D" w:rsidRDefault="008F510D" w:rsidP="008F510D">
      <w:pPr>
        <w:pStyle w:val="1"/>
        <w:numPr>
          <w:ilvl w:val="1"/>
          <w:numId w:val="22"/>
        </w:numPr>
        <w:tabs>
          <w:tab w:val="clear" w:pos="567"/>
        </w:tabs>
        <w:spacing w:line="280" w:lineRule="atLeast"/>
      </w:pPr>
    </w:p>
    <w:tbl>
      <w:tblPr>
        <w:tblpPr w:leftFromText="180" w:rightFromText="180" w:vertAnchor="text" w:tblpXSpec="right" w:tblpY="67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</w:tblGrid>
      <w:tr w:rsidR="00352A7C" w:rsidTr="00352A7C">
        <w:trPr>
          <w:trHeight w:val="1846"/>
          <w:jc w:val="right"/>
        </w:trPr>
        <w:tc>
          <w:tcPr>
            <w:tcW w:w="2338" w:type="dxa"/>
            <w:tcBorders>
              <w:top w:val="nil"/>
              <w:left w:val="nil"/>
              <w:bottom w:val="nil"/>
              <w:right w:val="nil"/>
            </w:tcBorders>
          </w:tcPr>
          <w:p w:rsidR="00352A7C" w:rsidRDefault="00352A7C" w:rsidP="00352A7C">
            <w:r>
              <w:object w:dxaOrig="2298" w:dyaOrig="1997">
                <v:shape id="_x0000_i1035" type="#_x0000_t75" style="width:115.05pt;height:99.7pt" o:ole="" filled="t" fillcolor="#c6d9f1 [671]">
                  <v:imagedata r:id="rId27" o:title=""/>
                </v:shape>
                <o:OLEObject Type="Embed" ProgID="Visio.Drawing.11" ShapeID="_x0000_i1035" DrawAspect="Content" ObjectID="_1450976851" r:id="rId28"/>
              </w:object>
            </w:r>
          </w:p>
        </w:tc>
      </w:tr>
    </w:tbl>
    <w:p w:rsidR="008F510D" w:rsidRDefault="008F510D" w:rsidP="00CA7369">
      <w:r>
        <w:t>Μια ακτίνα μονοχρωματικού φωτός πέφτει κάθετα στη μια πλευρά πρίσματος, η τομή του οποίου είναι ισ</w:t>
      </w:r>
      <w:r>
        <w:t>ό</w:t>
      </w:r>
      <w:r>
        <w:t xml:space="preserve">πλευρο τρίγωνο, όπως στο σχήμα. </w:t>
      </w:r>
    </w:p>
    <w:p w:rsidR="008F510D" w:rsidRDefault="00CA7369" w:rsidP="00CA7369">
      <w:pPr>
        <w:ind w:left="567" w:hanging="340"/>
      </w:pPr>
      <w:r>
        <w:t xml:space="preserve">i) </w:t>
      </w:r>
      <w:r w:rsidR="008F510D">
        <w:t>Αν ο δείκτης διάθλασης του πρίσματος για την παραπάνω ακτίνα είναι n=</w:t>
      </w:r>
      <w:r w:rsidR="008F510D" w:rsidRPr="00EF69CF">
        <w:rPr>
          <w:position w:val="-8"/>
        </w:rPr>
        <w:object w:dxaOrig="360" w:dyaOrig="360">
          <v:shape id="_x0000_i1036" type="#_x0000_t75" style="width:18.2pt;height:18.2pt" o:ole="">
            <v:imagedata r:id="rId29" o:title=""/>
          </v:shape>
          <o:OLEObject Type="Embed" ProgID="Equation.3" ShapeID="_x0000_i1036" DrawAspect="Content" ObjectID="_1450976852" r:id="rId30"/>
        </w:object>
      </w:r>
      <w:r w:rsidR="008F510D">
        <w:t>, να χαράξετε την πορεία της μέχρι και την έξοδό της από το πρίσμα.</w:t>
      </w:r>
    </w:p>
    <w:p w:rsidR="008F510D" w:rsidRDefault="00CA7369" w:rsidP="00CA7369">
      <w:pPr>
        <w:ind w:left="567" w:hanging="340"/>
      </w:pPr>
      <w:r>
        <w:t xml:space="preserve">ii) </w:t>
      </w:r>
      <w:r w:rsidR="008F510D">
        <w:t>Ποιος ο ελάχιστος δείκτης διάθλασης του πρίσματος, ώστε η ακτίνα να υποστεί ολική εσωτερική ανάκλαση στην πλευρά ΑΓ του πρίσματος.</w:t>
      </w:r>
    </w:p>
    <w:p w:rsidR="00CA7369" w:rsidRPr="00697102" w:rsidRDefault="00AA33A1" w:rsidP="00AA33A1">
      <w:pPr>
        <w:rPr>
          <w:b/>
          <w:i/>
          <w:color w:val="548DD4" w:themeColor="text2" w:themeTint="99"/>
          <w:sz w:val="24"/>
          <w:szCs w:val="24"/>
        </w:rPr>
      </w:pPr>
      <w:r w:rsidRPr="00697102">
        <w:rPr>
          <w:b/>
          <w:i/>
          <w:color w:val="548DD4" w:themeColor="text2" w:themeTint="99"/>
          <w:sz w:val="24"/>
          <w:szCs w:val="24"/>
        </w:rPr>
        <w:t>Απάντηση:</w:t>
      </w:r>
    </w:p>
    <w:tbl>
      <w:tblPr>
        <w:tblpPr w:leftFromText="180" w:rightFromText="180" w:vertAnchor="text" w:tblpXSpec="right" w:tblpY="75"/>
        <w:tblW w:w="0" w:type="auto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17"/>
      </w:tblGrid>
      <w:tr w:rsidR="00832A12" w:rsidTr="00832A12">
        <w:trPr>
          <w:trHeight w:val="1175"/>
          <w:jc w:val="right"/>
        </w:trPr>
        <w:tc>
          <w:tcPr>
            <w:tcW w:w="2292" w:type="dxa"/>
            <w:tcBorders>
              <w:top w:val="nil"/>
              <w:left w:val="nil"/>
              <w:bottom w:val="nil"/>
              <w:right w:val="nil"/>
            </w:tcBorders>
          </w:tcPr>
          <w:p w:rsidR="00832A12" w:rsidRDefault="00832A12" w:rsidP="00832A12">
            <w:r>
              <w:object w:dxaOrig="2298" w:dyaOrig="2135">
                <v:shape id="_x0000_i1037" type="#_x0000_t75" style="width:115.05pt;height:106.75pt" o:ole="" filled="t" fillcolor="#c6d9f1 [671]">
                  <v:fill color2="#f4f8fd"/>
                  <v:imagedata r:id="rId31" o:title=""/>
                </v:shape>
                <o:OLEObject Type="Embed" ProgID="Visio.Drawing.11" ShapeID="_x0000_i1037" DrawAspect="Content" ObjectID="_1450976853" r:id="rId32"/>
              </w:object>
            </w:r>
          </w:p>
        </w:tc>
      </w:tr>
    </w:tbl>
    <w:p w:rsidR="00AA33A1" w:rsidRDefault="00AA33A1" w:rsidP="00832A12">
      <w:pPr>
        <w:pStyle w:val="1"/>
        <w:numPr>
          <w:ilvl w:val="1"/>
          <w:numId w:val="26"/>
        </w:numPr>
        <w:tabs>
          <w:tab w:val="clear" w:pos="680"/>
        </w:tabs>
        <w:ind w:left="567"/>
      </w:pPr>
      <w:r>
        <w:t>Η ακτίνα πέφτει κάθετα στην πλευρά ΑΒ, οπότε θα συνεχίζει χωρίς α</w:t>
      </w:r>
      <w:r>
        <w:t>λ</w:t>
      </w:r>
      <w:r>
        <w:t xml:space="preserve">λαγή στη διεύθυνσή της και θα φτάσει στην πλευρά ΑΓ, σχηματίζοντας γωνία πρόσπτωσης φ=60° (το τρίγωνο ΑΜΝ είναι ορθογώνιο και αφού η γωνία Α είναι 60°, η γωνία ΜΝΑ θα είναι ίση με 30°, αλλά τότε η γωνία φ=60°). Εφαρμόζοντας για την διάθλαση στο σημείο Ν το νόμο του </w:t>
      </w:r>
      <w:proofErr w:type="spellStart"/>
      <w:r>
        <w:t>Sneeℓ</w:t>
      </w:r>
      <w:proofErr w:type="spellEnd"/>
      <w:r w:rsidR="009E3885">
        <w:t xml:space="preserve"> παίρνουμε:</w:t>
      </w:r>
    </w:p>
    <w:p w:rsidR="009E3885" w:rsidRDefault="009E3885" w:rsidP="009E3885">
      <w:pPr>
        <w:jc w:val="center"/>
      </w:pPr>
      <w:r w:rsidRPr="009E3885">
        <w:rPr>
          <w:position w:val="-14"/>
        </w:rPr>
        <w:object w:dxaOrig="1840" w:dyaOrig="380">
          <v:shape id="_x0000_i1038" type="#_x0000_t75" style="width:91.85pt;height:19.05pt" o:ole="">
            <v:imagedata r:id="rId33" o:title=""/>
          </v:shape>
          <o:OLEObject Type="Embed" ProgID="Equation.3" ShapeID="_x0000_i1038" DrawAspect="Content" ObjectID="_1450976854" r:id="rId34"/>
        </w:object>
      </w:r>
      <w:r>
        <w:t xml:space="preserve"> →</w:t>
      </w:r>
    </w:p>
    <w:p w:rsidR="009E3885" w:rsidRDefault="009E3885" w:rsidP="009E3885">
      <w:pPr>
        <w:jc w:val="center"/>
      </w:pPr>
      <w:r w:rsidRPr="009E3885">
        <w:rPr>
          <w:position w:val="-24"/>
        </w:rPr>
        <w:object w:dxaOrig="3060" w:dyaOrig="680">
          <v:shape id="_x0000_i1039" type="#_x0000_t75" style="width:153.1pt;height:33.95pt" o:ole="">
            <v:imagedata r:id="rId35" o:title=""/>
          </v:shape>
          <o:OLEObject Type="Embed" ProgID="Equation.3" ShapeID="_x0000_i1039" DrawAspect="Content" ObjectID="_1450976855" r:id="rId36"/>
        </w:object>
      </w:r>
    </w:p>
    <w:p w:rsidR="009E3885" w:rsidRPr="009E3885" w:rsidRDefault="009E3885" w:rsidP="00697102">
      <w:pPr>
        <w:ind w:left="567"/>
      </w:pPr>
      <w:r>
        <w:t xml:space="preserve">Αλλά τότε </w:t>
      </w:r>
      <w:r w:rsidR="00AD12E2">
        <w:t xml:space="preserve">η ακτίνα δεν θα διαθλαστεί στο Μ, αλλά θα υποστεί ολική ανάκλαση και φεύγοντας, όπως στο σχήμα, υπό γωνία φ, θα πέσει κάθετα στη βάση ΒΓ και θα εξέλθει στον αέρα, </w:t>
      </w:r>
    </w:p>
    <w:p w:rsidR="009E3885" w:rsidRDefault="001E7ED9" w:rsidP="00697102">
      <w:pPr>
        <w:pStyle w:val="1"/>
      </w:pPr>
      <w:r>
        <w:t>Ο ελάχιστος δείκτης διάθλασης του πρίσματος, για τον οποίο η ακτίνα θα υποστεί οριακά ολική αν</w:t>
      </w:r>
      <w:r>
        <w:t>ά</w:t>
      </w:r>
      <w:r>
        <w:t xml:space="preserve">κλαση, είναι αυτός για τον οποίο η ακτίνα με δεδομένη γωνία πρόσπτωσης (που θα αντιστοιχεί στην </w:t>
      </w:r>
      <w:r w:rsidR="00697102">
        <w:t>κρίσιμη γωνία</w:t>
      </w:r>
      <w:r w:rsidR="00970D25">
        <w:t xml:space="preserve"> και </w:t>
      </w:r>
      <w:r w:rsidR="00354E3F">
        <w:t>που στην περίπτωσή μας θα είναι ίση με 60°),</w:t>
      </w:r>
      <w:r w:rsidR="00697102">
        <w:t xml:space="preserve"> </w:t>
      </w:r>
      <w:r w:rsidR="00970D25">
        <w:t xml:space="preserve">θα εξέλθει παράλληλα στην επιφάνεια </w:t>
      </w:r>
      <w:r w:rsidR="00697102">
        <w:t>στο σημείο Ν</w:t>
      </w:r>
      <w:r w:rsidR="00970D25">
        <w:t xml:space="preserve"> και θα</w:t>
      </w:r>
      <w:r w:rsidR="00697102">
        <w:t xml:space="preserve"> ισχύει:</w:t>
      </w:r>
    </w:p>
    <w:p w:rsidR="00697102" w:rsidRDefault="00354E3F" w:rsidP="00354E3F">
      <w:pPr>
        <w:jc w:val="center"/>
      </w:pPr>
      <w:r w:rsidRPr="009E3885">
        <w:rPr>
          <w:position w:val="-14"/>
        </w:rPr>
        <w:object w:dxaOrig="2260" w:dyaOrig="400">
          <v:shape id="_x0000_i1040" type="#_x0000_t75" style="width:112.95pt;height:19.85pt" o:ole="">
            <v:imagedata r:id="rId37" o:title=""/>
          </v:shape>
          <o:OLEObject Type="Embed" ProgID="Equation.3" ShapeID="_x0000_i1040" DrawAspect="Content" ObjectID="_1450976856" r:id="rId38"/>
        </w:object>
      </w:r>
      <w:r w:rsidR="00697102">
        <w:t xml:space="preserve"> →</w:t>
      </w:r>
    </w:p>
    <w:p w:rsidR="00697102" w:rsidRDefault="00354E3F" w:rsidP="00354E3F">
      <w:pPr>
        <w:jc w:val="center"/>
      </w:pPr>
      <w:r w:rsidRPr="00354E3F">
        <w:rPr>
          <w:position w:val="-60"/>
        </w:rPr>
        <w:object w:dxaOrig="3080" w:dyaOrig="1040">
          <v:shape id="_x0000_i1041" type="#_x0000_t75" style="width:153.95pt;height:52.15pt" o:ole="">
            <v:imagedata r:id="rId39" o:title=""/>
          </v:shape>
          <o:OLEObject Type="Embed" ProgID="Equation.3" ShapeID="_x0000_i1041" DrawAspect="Content" ObjectID="_1450976857" r:id="rId40"/>
        </w:object>
      </w:r>
    </w:p>
    <w:p w:rsidR="007221DB" w:rsidRDefault="007221DB">
      <w:pPr>
        <w:jc w:val="right"/>
      </w:pPr>
      <w:r w:rsidRPr="00937205">
        <w:pict>
          <v:shape id="_x0000_i1042" type="#_x0000_t75" style="width:180.85pt;height:23.6pt">
            <v:imagedata r:id="rId41" o:title=""/>
          </v:shape>
        </w:pict>
      </w:r>
    </w:p>
    <w:p w:rsidR="007221DB" w:rsidRPr="00BC20A3" w:rsidRDefault="007221DB" w:rsidP="00622F5E">
      <w:pPr>
        <w:ind w:left="6096" w:right="-1"/>
        <w:jc w:val="center"/>
        <w:rPr>
          <w:sz w:val="18"/>
          <w:szCs w:val="18"/>
        </w:rPr>
      </w:pPr>
      <w:r w:rsidRPr="00BC20A3">
        <w:rPr>
          <w:sz w:val="18"/>
          <w:szCs w:val="18"/>
        </w:rPr>
        <w:t>Επιμέλεια</w:t>
      </w:r>
    </w:p>
    <w:p w:rsidR="007221DB" w:rsidRPr="00F65D61" w:rsidRDefault="007221DB" w:rsidP="00622F5E">
      <w:pPr>
        <w:ind w:left="6096" w:right="-1"/>
        <w:jc w:val="center"/>
        <w:rPr>
          <w:b/>
          <w:i/>
          <w:color w:val="0000FF"/>
        </w:rPr>
      </w:pPr>
      <w:r w:rsidRPr="00F65D61">
        <w:rPr>
          <w:b/>
          <w:i/>
          <w:color w:val="0000FF"/>
        </w:rPr>
        <w:t>Διονύσης Μάργαρης</w:t>
      </w:r>
    </w:p>
    <w:p w:rsidR="008F510D" w:rsidRDefault="008F510D" w:rsidP="008F510D">
      <w:pPr>
        <w:pStyle w:val="a6"/>
      </w:pPr>
    </w:p>
    <w:p w:rsidR="008F510D" w:rsidRPr="008F510D" w:rsidRDefault="008F510D" w:rsidP="008F510D"/>
    <w:sectPr w:rsidR="008F510D" w:rsidRPr="008F510D" w:rsidSect="00A4188F">
      <w:headerReference w:type="default" r:id="rId42"/>
      <w:footerReference w:type="default" r:id="rId43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1653" w:rsidRDefault="00C91653" w:rsidP="004D5E27">
      <w:pPr>
        <w:spacing w:after="0" w:line="240" w:lineRule="auto"/>
      </w:pPr>
      <w:r>
        <w:separator/>
      </w:r>
    </w:p>
  </w:endnote>
  <w:endnote w:type="continuationSeparator" w:id="0">
    <w:p w:rsidR="00C91653" w:rsidRDefault="00C91653" w:rsidP="004D5E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D913C2" w:rsidP="004D5E27">
    <w:pPr>
      <w:pStyle w:val="aa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17681B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7221DB">
      <w:rPr>
        <w:rStyle w:val="ab"/>
        <w:noProof/>
      </w:rPr>
      <w:t>4</w:t>
    </w:r>
    <w:r>
      <w:rPr>
        <w:rStyle w:val="ab"/>
      </w:rPr>
      <w:fldChar w:fldCharType="end"/>
    </w:r>
  </w:p>
  <w:p w:rsidR="0017681B" w:rsidRPr="00D56705" w:rsidRDefault="0017681B" w:rsidP="006E58A7">
    <w:pPr>
      <w:pStyle w:val="aa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17681B" w:rsidRDefault="0017681B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1653" w:rsidRDefault="00C91653" w:rsidP="004D5E27">
      <w:pPr>
        <w:spacing w:after="0" w:line="240" w:lineRule="auto"/>
      </w:pPr>
      <w:r>
        <w:separator/>
      </w:r>
    </w:p>
  </w:footnote>
  <w:footnote w:type="continuationSeparator" w:id="0">
    <w:p w:rsidR="00C91653" w:rsidRDefault="00C91653" w:rsidP="004D5E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681B" w:rsidRDefault="0017681B" w:rsidP="005D1B7A">
    <w:pPr>
      <w:pStyle w:val="a9"/>
      <w:pBdr>
        <w:bottom w:val="single" w:sz="4" w:space="1" w:color="auto"/>
      </w:pBdr>
      <w:tabs>
        <w:tab w:val="clear" w:pos="4153"/>
        <w:tab w:val="clear" w:pos="8306"/>
        <w:tab w:val="right" w:pos="9639"/>
      </w:tabs>
    </w:pPr>
    <w:r w:rsidRPr="00495F17">
      <w:t>Υλικό Φυσικής-Χημείας</w:t>
    </w:r>
    <w:r w:rsidRPr="00495F17">
      <w:tab/>
    </w:r>
    <w:r>
      <w:t>Κύματα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5B1220"/>
    <w:multiLevelType w:val="hybridMultilevel"/>
    <w:tmpl w:val="0BE01374"/>
    <w:lvl w:ilvl="0" w:tplc="4564A298">
      <w:start w:val="1"/>
      <w:numFmt w:val="lowerRoman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094E04"/>
    <w:multiLevelType w:val="multilevel"/>
    <w:tmpl w:val="4C421362"/>
    <w:styleLink w:val="1ia"/>
    <w:lvl w:ilvl="0">
      <w:start w:val="1"/>
      <w:numFmt w:val="none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none"/>
      <w:lvlText w:val=""/>
      <w:lvlJc w:val="left"/>
      <w:pPr>
        <w:tabs>
          <w:tab w:val="num" w:pos="357"/>
        </w:tabs>
        <w:ind w:left="0" w:firstLine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97"/>
        </w:tabs>
        <w:ind w:left="397" w:hanging="397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2"/>
        <w:szCs w:val="22"/>
        <w:vertAlign w:val="baseline"/>
      </w:rPr>
    </w:lvl>
    <w:lvl w:ilvl="3">
      <w:start w:val="1"/>
      <w:numFmt w:val="lowerRoman"/>
      <w:lvlText w:val="%4)"/>
      <w:lvlJc w:val="left"/>
      <w:pPr>
        <w:tabs>
          <w:tab w:val="num" w:pos="737"/>
        </w:tabs>
        <w:ind w:left="737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>
    <w:nsid w:val="495C24B4"/>
    <w:multiLevelType w:val="multilevel"/>
    <w:tmpl w:val="BD748562"/>
    <w:lvl w:ilvl="0">
      <w:start w:val="1"/>
      <w:numFmt w:val="decimal"/>
      <w:pStyle w:val="a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>
    <w:nsid w:val="610F3D79"/>
    <w:multiLevelType w:val="hybridMultilevel"/>
    <w:tmpl w:val="4F140DD4"/>
    <w:lvl w:ilvl="0" w:tplc="D9E0F49C">
      <w:numFmt w:val="none"/>
      <w:pStyle w:val="a0"/>
      <w:lvlText w:val="Μονάδες %1"/>
      <w:lvlJc w:val="left"/>
      <w:pPr>
        <w:tabs>
          <w:tab w:val="num" w:pos="0"/>
        </w:tabs>
        <w:ind w:left="57" w:hanging="57"/>
      </w:pPr>
      <w:rPr>
        <w:rFonts w:ascii="Times New Roman" w:hAnsi="Times New Roman" w:hint="default"/>
        <w:b w:val="0"/>
        <w:i/>
        <w:sz w:val="20"/>
        <w:szCs w:val="20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8A4417"/>
    <w:multiLevelType w:val="multilevel"/>
    <w:tmpl w:val="968C07E4"/>
    <w:styleLink w:val="1i"/>
    <w:lvl w:ilvl="0">
      <w:start w:val="1"/>
      <w:numFmt w:val="none"/>
      <w:lvlText w:val="%1"/>
      <w:lvlJc w:val="left"/>
      <w:pPr>
        <w:tabs>
          <w:tab w:val="num" w:pos="0"/>
        </w:tabs>
        <w:ind w:left="567" w:hanging="567"/>
      </w:pPr>
      <w:rPr>
        <w:rFonts w:ascii="Times New Roman" w:hAnsi="Times New Roman" w:hint="default"/>
        <w:dstrike w:val="0"/>
        <w:spacing w:val="0"/>
        <w:position w:val="0"/>
        <w:sz w:val="22"/>
        <w:szCs w:val="22"/>
        <w:vertAlign w:val="baseline"/>
      </w:r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3">
      <w:start w:val="1"/>
      <w:numFmt w:val="lowerRoman"/>
      <w:lvlText w:val="%4)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4">
      <w:start w:val="1"/>
      <w:numFmt w:val="lowerLetter"/>
      <w:lvlText w:val="%5)"/>
      <w:lvlJc w:val="left"/>
      <w:pPr>
        <w:tabs>
          <w:tab w:val="num" w:pos="1021"/>
        </w:tabs>
        <w:ind w:left="1021" w:hanging="341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>
    <w:nsid w:val="6EE35ACE"/>
    <w:multiLevelType w:val="multilevel"/>
    <w:tmpl w:val="F59AC49A"/>
    <w:lvl w:ilvl="0">
      <w:start w:val="1"/>
      <w:numFmt w:val="none"/>
      <w:suff w:val="space"/>
      <w:lvlText w:val="Μονάδες"/>
      <w:lvlJc w:val="left"/>
      <w:pPr>
        <w:ind w:left="0" w:firstLine="0"/>
      </w:pPr>
      <w:rPr>
        <w:rFonts w:hint="default"/>
      </w:rPr>
    </w:lvl>
    <w:lvl w:ilvl="1">
      <w:start w:val="1"/>
      <w:numFmt w:val="decimalZero"/>
      <w:isLgl/>
      <w:lvlText w:val="Ενότητα %1.%2"/>
      <w:lvlJc w:val="left"/>
      <w:pPr>
        <w:tabs>
          <w:tab w:val="num" w:pos="1080"/>
        </w:tabs>
        <w:ind w:left="0" w:firstLine="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hint="default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hint="default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num w:numId="1">
    <w:abstractNumId w:val="2"/>
  </w:num>
  <w:num w:numId="2">
    <w:abstractNumId w:val="2"/>
  </w:num>
  <w:num w:numId="3">
    <w:abstractNumId w:val="2"/>
  </w:num>
  <w:num w:numId="4">
    <w:abstractNumId w:val="2"/>
  </w:num>
  <w:num w:numId="5">
    <w:abstractNumId w:val="2"/>
  </w:num>
  <w:num w:numId="6">
    <w:abstractNumId w:val="0"/>
  </w:num>
  <w:num w:numId="7">
    <w:abstractNumId w:val="0"/>
  </w:num>
  <w:num w:numId="8">
    <w:abstractNumId w:val="2"/>
  </w:num>
  <w:num w:numId="9">
    <w:abstractNumId w:val="2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5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</w:num>
  <w:num w:numId="23">
    <w:abstractNumId w:val="3"/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textFit" w:percent="181"/>
  <w:proofState w:spelling="clean" w:grammar="clean"/>
  <w:defaultTabStop w:val="720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26350"/>
    <w:rsid w:val="00002546"/>
    <w:rsid w:val="00003F6A"/>
    <w:rsid w:val="000058D8"/>
    <w:rsid w:val="00011A12"/>
    <w:rsid w:val="00012414"/>
    <w:rsid w:val="000154DC"/>
    <w:rsid w:val="00020CED"/>
    <w:rsid w:val="00022298"/>
    <w:rsid w:val="000227F5"/>
    <w:rsid w:val="00024333"/>
    <w:rsid w:val="0003319F"/>
    <w:rsid w:val="00034183"/>
    <w:rsid w:val="00036B2A"/>
    <w:rsid w:val="00041D52"/>
    <w:rsid w:val="00042A29"/>
    <w:rsid w:val="00047166"/>
    <w:rsid w:val="000476FB"/>
    <w:rsid w:val="00050270"/>
    <w:rsid w:val="00052F70"/>
    <w:rsid w:val="00056536"/>
    <w:rsid w:val="00056999"/>
    <w:rsid w:val="00060580"/>
    <w:rsid w:val="000637C7"/>
    <w:rsid w:val="00063978"/>
    <w:rsid w:val="000645CB"/>
    <w:rsid w:val="00067799"/>
    <w:rsid w:val="00071317"/>
    <w:rsid w:val="00072C65"/>
    <w:rsid w:val="00076F23"/>
    <w:rsid w:val="00080E6E"/>
    <w:rsid w:val="0008301C"/>
    <w:rsid w:val="00087881"/>
    <w:rsid w:val="000900CA"/>
    <w:rsid w:val="000A1987"/>
    <w:rsid w:val="000A316D"/>
    <w:rsid w:val="000A3C78"/>
    <w:rsid w:val="000A64CA"/>
    <w:rsid w:val="000A79DE"/>
    <w:rsid w:val="000B5EB0"/>
    <w:rsid w:val="000C1147"/>
    <w:rsid w:val="000C556C"/>
    <w:rsid w:val="000C5C14"/>
    <w:rsid w:val="000D2556"/>
    <w:rsid w:val="000D69CD"/>
    <w:rsid w:val="000D71E3"/>
    <w:rsid w:val="000E1B12"/>
    <w:rsid w:val="000E305A"/>
    <w:rsid w:val="000F28C9"/>
    <w:rsid w:val="000F538F"/>
    <w:rsid w:val="000F6ADE"/>
    <w:rsid w:val="001004DA"/>
    <w:rsid w:val="001019AE"/>
    <w:rsid w:val="001123C4"/>
    <w:rsid w:val="00112B11"/>
    <w:rsid w:val="00115DB3"/>
    <w:rsid w:val="0011740B"/>
    <w:rsid w:val="0012095F"/>
    <w:rsid w:val="001274E5"/>
    <w:rsid w:val="00132970"/>
    <w:rsid w:val="00133CF9"/>
    <w:rsid w:val="001341D9"/>
    <w:rsid w:val="00134931"/>
    <w:rsid w:val="0013562C"/>
    <w:rsid w:val="00140B89"/>
    <w:rsid w:val="00152236"/>
    <w:rsid w:val="0015319C"/>
    <w:rsid w:val="00154712"/>
    <w:rsid w:val="00157978"/>
    <w:rsid w:val="00161E4A"/>
    <w:rsid w:val="00164C55"/>
    <w:rsid w:val="0016556C"/>
    <w:rsid w:val="00165B69"/>
    <w:rsid w:val="00165E98"/>
    <w:rsid w:val="00167C85"/>
    <w:rsid w:val="001715B1"/>
    <w:rsid w:val="0017212C"/>
    <w:rsid w:val="0017681B"/>
    <w:rsid w:val="00177419"/>
    <w:rsid w:val="00177B87"/>
    <w:rsid w:val="001811EC"/>
    <w:rsid w:val="00184D8B"/>
    <w:rsid w:val="0018615E"/>
    <w:rsid w:val="0018645B"/>
    <w:rsid w:val="00187096"/>
    <w:rsid w:val="0019325B"/>
    <w:rsid w:val="00195347"/>
    <w:rsid w:val="001A48DC"/>
    <w:rsid w:val="001A5C14"/>
    <w:rsid w:val="001A7375"/>
    <w:rsid w:val="001A7F3F"/>
    <w:rsid w:val="001B1888"/>
    <w:rsid w:val="001B2399"/>
    <w:rsid w:val="001B23EB"/>
    <w:rsid w:val="001B63D6"/>
    <w:rsid w:val="001B7C86"/>
    <w:rsid w:val="001C4C17"/>
    <w:rsid w:val="001C54D6"/>
    <w:rsid w:val="001D121B"/>
    <w:rsid w:val="001E0895"/>
    <w:rsid w:val="001E55C6"/>
    <w:rsid w:val="001E626B"/>
    <w:rsid w:val="001E73A7"/>
    <w:rsid w:val="001E7ED9"/>
    <w:rsid w:val="001F2862"/>
    <w:rsid w:val="001F29F0"/>
    <w:rsid w:val="001F39FA"/>
    <w:rsid w:val="001F511E"/>
    <w:rsid w:val="001F523B"/>
    <w:rsid w:val="001F72A4"/>
    <w:rsid w:val="00201442"/>
    <w:rsid w:val="002016B3"/>
    <w:rsid w:val="00202442"/>
    <w:rsid w:val="00205875"/>
    <w:rsid w:val="00205CEE"/>
    <w:rsid w:val="00210BF4"/>
    <w:rsid w:val="002154C4"/>
    <w:rsid w:val="00217045"/>
    <w:rsid w:val="002203A7"/>
    <w:rsid w:val="00221A1D"/>
    <w:rsid w:val="00226350"/>
    <w:rsid w:val="00230520"/>
    <w:rsid w:val="00230D1F"/>
    <w:rsid w:val="00231847"/>
    <w:rsid w:val="00233321"/>
    <w:rsid w:val="00233432"/>
    <w:rsid w:val="00233D51"/>
    <w:rsid w:val="00235E2D"/>
    <w:rsid w:val="00235EDD"/>
    <w:rsid w:val="002364C4"/>
    <w:rsid w:val="002431C7"/>
    <w:rsid w:val="00245C55"/>
    <w:rsid w:val="00246CD5"/>
    <w:rsid w:val="002520CF"/>
    <w:rsid w:val="002530A1"/>
    <w:rsid w:val="002542D2"/>
    <w:rsid w:val="0025469F"/>
    <w:rsid w:val="00260BAB"/>
    <w:rsid w:val="00265977"/>
    <w:rsid w:val="00270E5A"/>
    <w:rsid w:val="002713A7"/>
    <w:rsid w:val="0027194C"/>
    <w:rsid w:val="0027251E"/>
    <w:rsid w:val="00277817"/>
    <w:rsid w:val="002801FF"/>
    <w:rsid w:val="00281B3A"/>
    <w:rsid w:val="00282124"/>
    <w:rsid w:val="002838AF"/>
    <w:rsid w:val="00297CD6"/>
    <w:rsid w:val="002A3BAC"/>
    <w:rsid w:val="002A432A"/>
    <w:rsid w:val="002A474F"/>
    <w:rsid w:val="002A48C3"/>
    <w:rsid w:val="002A51CE"/>
    <w:rsid w:val="002B47F6"/>
    <w:rsid w:val="002B48AD"/>
    <w:rsid w:val="002B72A1"/>
    <w:rsid w:val="002B72C0"/>
    <w:rsid w:val="002C0390"/>
    <w:rsid w:val="002C08D6"/>
    <w:rsid w:val="002C230C"/>
    <w:rsid w:val="002C6F71"/>
    <w:rsid w:val="002D0D41"/>
    <w:rsid w:val="002D0EAF"/>
    <w:rsid w:val="002D5BE9"/>
    <w:rsid w:val="002E019D"/>
    <w:rsid w:val="002E0EE0"/>
    <w:rsid w:val="002E2B48"/>
    <w:rsid w:val="002E4281"/>
    <w:rsid w:val="002E6A60"/>
    <w:rsid w:val="002E72C1"/>
    <w:rsid w:val="002F5620"/>
    <w:rsid w:val="00303DA1"/>
    <w:rsid w:val="003052BF"/>
    <w:rsid w:val="00310DC2"/>
    <w:rsid w:val="00316126"/>
    <w:rsid w:val="003206AA"/>
    <w:rsid w:val="0032476C"/>
    <w:rsid w:val="00324995"/>
    <w:rsid w:val="00324FB3"/>
    <w:rsid w:val="00330432"/>
    <w:rsid w:val="0033058C"/>
    <w:rsid w:val="00331A5B"/>
    <w:rsid w:val="003400A3"/>
    <w:rsid w:val="00342E30"/>
    <w:rsid w:val="00347911"/>
    <w:rsid w:val="0035006B"/>
    <w:rsid w:val="003523E8"/>
    <w:rsid w:val="00352A7C"/>
    <w:rsid w:val="003532CD"/>
    <w:rsid w:val="003545AA"/>
    <w:rsid w:val="00354BEF"/>
    <w:rsid w:val="00354E3F"/>
    <w:rsid w:val="0036008B"/>
    <w:rsid w:val="00371666"/>
    <w:rsid w:val="00375AB0"/>
    <w:rsid w:val="00376220"/>
    <w:rsid w:val="00377808"/>
    <w:rsid w:val="0038338B"/>
    <w:rsid w:val="003847FC"/>
    <w:rsid w:val="00387298"/>
    <w:rsid w:val="00387FA7"/>
    <w:rsid w:val="00395F84"/>
    <w:rsid w:val="00397353"/>
    <w:rsid w:val="00397F5D"/>
    <w:rsid w:val="003A1692"/>
    <w:rsid w:val="003A202E"/>
    <w:rsid w:val="003A484B"/>
    <w:rsid w:val="003A7AA5"/>
    <w:rsid w:val="003B2E81"/>
    <w:rsid w:val="003B3938"/>
    <w:rsid w:val="003B42B2"/>
    <w:rsid w:val="003B50E7"/>
    <w:rsid w:val="003B5F32"/>
    <w:rsid w:val="003C45F1"/>
    <w:rsid w:val="003C5F4E"/>
    <w:rsid w:val="003D21CD"/>
    <w:rsid w:val="003D4523"/>
    <w:rsid w:val="003D6FAB"/>
    <w:rsid w:val="003E0B6A"/>
    <w:rsid w:val="003E2908"/>
    <w:rsid w:val="003F5689"/>
    <w:rsid w:val="003F7451"/>
    <w:rsid w:val="0040036D"/>
    <w:rsid w:val="00400DEB"/>
    <w:rsid w:val="00404999"/>
    <w:rsid w:val="00410A85"/>
    <w:rsid w:val="00421C4D"/>
    <w:rsid w:val="004235CC"/>
    <w:rsid w:val="00424591"/>
    <w:rsid w:val="00425CD5"/>
    <w:rsid w:val="00425D02"/>
    <w:rsid w:val="00434153"/>
    <w:rsid w:val="004403F9"/>
    <w:rsid w:val="00440446"/>
    <w:rsid w:val="0044755D"/>
    <w:rsid w:val="00460DD0"/>
    <w:rsid w:val="0046101F"/>
    <w:rsid w:val="00466970"/>
    <w:rsid w:val="0047089E"/>
    <w:rsid w:val="00472E42"/>
    <w:rsid w:val="00475D63"/>
    <w:rsid w:val="00476233"/>
    <w:rsid w:val="00476409"/>
    <w:rsid w:val="00477D3E"/>
    <w:rsid w:val="00485992"/>
    <w:rsid w:val="00486000"/>
    <w:rsid w:val="0049194F"/>
    <w:rsid w:val="00492921"/>
    <w:rsid w:val="004944C7"/>
    <w:rsid w:val="00494687"/>
    <w:rsid w:val="004957D9"/>
    <w:rsid w:val="004A119B"/>
    <w:rsid w:val="004A4CAF"/>
    <w:rsid w:val="004A66AE"/>
    <w:rsid w:val="004B0A55"/>
    <w:rsid w:val="004B2076"/>
    <w:rsid w:val="004B253B"/>
    <w:rsid w:val="004C0055"/>
    <w:rsid w:val="004C0E4E"/>
    <w:rsid w:val="004C2FF7"/>
    <w:rsid w:val="004C6F5D"/>
    <w:rsid w:val="004D0FE0"/>
    <w:rsid w:val="004D1415"/>
    <w:rsid w:val="004D5E27"/>
    <w:rsid w:val="004E3172"/>
    <w:rsid w:val="004E36FA"/>
    <w:rsid w:val="004E5899"/>
    <w:rsid w:val="004E6E8B"/>
    <w:rsid w:val="004E7EB8"/>
    <w:rsid w:val="004F03AA"/>
    <w:rsid w:val="004F1834"/>
    <w:rsid w:val="004F4D4E"/>
    <w:rsid w:val="004F638A"/>
    <w:rsid w:val="004F6D4F"/>
    <w:rsid w:val="00501522"/>
    <w:rsid w:val="0050152B"/>
    <w:rsid w:val="0050526F"/>
    <w:rsid w:val="0050744A"/>
    <w:rsid w:val="00511002"/>
    <w:rsid w:val="00511213"/>
    <w:rsid w:val="00513050"/>
    <w:rsid w:val="0051351F"/>
    <w:rsid w:val="005141BC"/>
    <w:rsid w:val="00515AAC"/>
    <w:rsid w:val="00515BC1"/>
    <w:rsid w:val="0051601B"/>
    <w:rsid w:val="00516649"/>
    <w:rsid w:val="00517295"/>
    <w:rsid w:val="00520851"/>
    <w:rsid w:val="00525549"/>
    <w:rsid w:val="00526F45"/>
    <w:rsid w:val="00535D2C"/>
    <w:rsid w:val="005366AC"/>
    <w:rsid w:val="00537E42"/>
    <w:rsid w:val="005403CE"/>
    <w:rsid w:val="00547400"/>
    <w:rsid w:val="00551C89"/>
    <w:rsid w:val="00553155"/>
    <w:rsid w:val="0056772D"/>
    <w:rsid w:val="00572235"/>
    <w:rsid w:val="0058188D"/>
    <w:rsid w:val="00584A68"/>
    <w:rsid w:val="00590774"/>
    <w:rsid w:val="00591314"/>
    <w:rsid w:val="00591E58"/>
    <w:rsid w:val="0059398F"/>
    <w:rsid w:val="00597E65"/>
    <w:rsid w:val="005A0F0E"/>
    <w:rsid w:val="005A1DF0"/>
    <w:rsid w:val="005A4717"/>
    <w:rsid w:val="005A643E"/>
    <w:rsid w:val="005A7B7C"/>
    <w:rsid w:val="005B3393"/>
    <w:rsid w:val="005C14AF"/>
    <w:rsid w:val="005C1A49"/>
    <w:rsid w:val="005C4471"/>
    <w:rsid w:val="005C524B"/>
    <w:rsid w:val="005C6595"/>
    <w:rsid w:val="005C7345"/>
    <w:rsid w:val="005D0C50"/>
    <w:rsid w:val="005D1B7A"/>
    <w:rsid w:val="005E0231"/>
    <w:rsid w:val="005E3708"/>
    <w:rsid w:val="005E618D"/>
    <w:rsid w:val="005E7E33"/>
    <w:rsid w:val="00600836"/>
    <w:rsid w:val="006010E9"/>
    <w:rsid w:val="00601210"/>
    <w:rsid w:val="00602313"/>
    <w:rsid w:val="00617287"/>
    <w:rsid w:val="0062224D"/>
    <w:rsid w:val="006226F3"/>
    <w:rsid w:val="0062413F"/>
    <w:rsid w:val="0062581F"/>
    <w:rsid w:val="00627D66"/>
    <w:rsid w:val="00627EC3"/>
    <w:rsid w:val="00634495"/>
    <w:rsid w:val="0063525E"/>
    <w:rsid w:val="006403FC"/>
    <w:rsid w:val="00641C99"/>
    <w:rsid w:val="00642A50"/>
    <w:rsid w:val="00642B6A"/>
    <w:rsid w:val="00646213"/>
    <w:rsid w:val="00647B32"/>
    <w:rsid w:val="0065510B"/>
    <w:rsid w:val="0065776C"/>
    <w:rsid w:val="00661B7F"/>
    <w:rsid w:val="006715D1"/>
    <w:rsid w:val="00672E8B"/>
    <w:rsid w:val="00675B85"/>
    <w:rsid w:val="00676398"/>
    <w:rsid w:val="006765B5"/>
    <w:rsid w:val="006779D1"/>
    <w:rsid w:val="006802BA"/>
    <w:rsid w:val="0068209E"/>
    <w:rsid w:val="0068238A"/>
    <w:rsid w:val="00685AD8"/>
    <w:rsid w:val="00686704"/>
    <w:rsid w:val="00690C91"/>
    <w:rsid w:val="00697102"/>
    <w:rsid w:val="00697715"/>
    <w:rsid w:val="006A5C7C"/>
    <w:rsid w:val="006A5E54"/>
    <w:rsid w:val="006A6E97"/>
    <w:rsid w:val="006B30BF"/>
    <w:rsid w:val="006B4831"/>
    <w:rsid w:val="006B7599"/>
    <w:rsid w:val="006B7906"/>
    <w:rsid w:val="006B7B00"/>
    <w:rsid w:val="006C5957"/>
    <w:rsid w:val="006C5FD8"/>
    <w:rsid w:val="006C6C60"/>
    <w:rsid w:val="006D0B10"/>
    <w:rsid w:val="006D0BAD"/>
    <w:rsid w:val="006D2E8B"/>
    <w:rsid w:val="006D3989"/>
    <w:rsid w:val="006D441D"/>
    <w:rsid w:val="006D461A"/>
    <w:rsid w:val="006E1215"/>
    <w:rsid w:val="006E3C2E"/>
    <w:rsid w:val="006E531F"/>
    <w:rsid w:val="006E58A7"/>
    <w:rsid w:val="006E64A7"/>
    <w:rsid w:val="006F2395"/>
    <w:rsid w:val="006F7924"/>
    <w:rsid w:val="00700BF8"/>
    <w:rsid w:val="007021C5"/>
    <w:rsid w:val="00703314"/>
    <w:rsid w:val="00704304"/>
    <w:rsid w:val="00706A59"/>
    <w:rsid w:val="00707B8D"/>
    <w:rsid w:val="007221DB"/>
    <w:rsid w:val="007301C4"/>
    <w:rsid w:val="0073198A"/>
    <w:rsid w:val="00731EAD"/>
    <w:rsid w:val="00732DF4"/>
    <w:rsid w:val="00733215"/>
    <w:rsid w:val="00741896"/>
    <w:rsid w:val="0074360B"/>
    <w:rsid w:val="00745320"/>
    <w:rsid w:val="007463D0"/>
    <w:rsid w:val="00746B8B"/>
    <w:rsid w:val="00747F96"/>
    <w:rsid w:val="007505BD"/>
    <w:rsid w:val="00753567"/>
    <w:rsid w:val="00771859"/>
    <w:rsid w:val="00774046"/>
    <w:rsid w:val="00774131"/>
    <w:rsid w:val="00776F7F"/>
    <w:rsid w:val="00777322"/>
    <w:rsid w:val="007806E4"/>
    <w:rsid w:val="00787B9D"/>
    <w:rsid w:val="0079098F"/>
    <w:rsid w:val="00791F41"/>
    <w:rsid w:val="00797409"/>
    <w:rsid w:val="007A5684"/>
    <w:rsid w:val="007A70B4"/>
    <w:rsid w:val="007B07EB"/>
    <w:rsid w:val="007B09E5"/>
    <w:rsid w:val="007B0E70"/>
    <w:rsid w:val="007B17C9"/>
    <w:rsid w:val="007B5847"/>
    <w:rsid w:val="007B633A"/>
    <w:rsid w:val="007B6BD9"/>
    <w:rsid w:val="007C01C1"/>
    <w:rsid w:val="007C2499"/>
    <w:rsid w:val="007C6E3D"/>
    <w:rsid w:val="007D1A2D"/>
    <w:rsid w:val="007D29D4"/>
    <w:rsid w:val="007D35BA"/>
    <w:rsid w:val="007D5163"/>
    <w:rsid w:val="007D65C4"/>
    <w:rsid w:val="007E30E7"/>
    <w:rsid w:val="007E35BF"/>
    <w:rsid w:val="007E7272"/>
    <w:rsid w:val="007F0420"/>
    <w:rsid w:val="007F4292"/>
    <w:rsid w:val="007F6D42"/>
    <w:rsid w:val="007F75A2"/>
    <w:rsid w:val="00803386"/>
    <w:rsid w:val="008063CC"/>
    <w:rsid w:val="0080667D"/>
    <w:rsid w:val="00806BD9"/>
    <w:rsid w:val="0080799A"/>
    <w:rsid w:val="00811C47"/>
    <w:rsid w:val="00812F1F"/>
    <w:rsid w:val="0081325E"/>
    <w:rsid w:val="00813D7A"/>
    <w:rsid w:val="008146CC"/>
    <w:rsid w:val="00832A12"/>
    <w:rsid w:val="00832C91"/>
    <w:rsid w:val="00832D80"/>
    <w:rsid w:val="008333C9"/>
    <w:rsid w:val="00833D2A"/>
    <w:rsid w:val="008347E4"/>
    <w:rsid w:val="008372E5"/>
    <w:rsid w:val="008421D9"/>
    <w:rsid w:val="0084266F"/>
    <w:rsid w:val="00842D8C"/>
    <w:rsid w:val="00844D6E"/>
    <w:rsid w:val="008459EF"/>
    <w:rsid w:val="00851376"/>
    <w:rsid w:val="00852FED"/>
    <w:rsid w:val="00860781"/>
    <w:rsid w:val="00865749"/>
    <w:rsid w:val="00871796"/>
    <w:rsid w:val="00872C38"/>
    <w:rsid w:val="00873649"/>
    <w:rsid w:val="00874BC4"/>
    <w:rsid w:val="008767B8"/>
    <w:rsid w:val="00881517"/>
    <w:rsid w:val="00881AA2"/>
    <w:rsid w:val="008824FE"/>
    <w:rsid w:val="0088443D"/>
    <w:rsid w:val="00885917"/>
    <w:rsid w:val="008931E6"/>
    <w:rsid w:val="008A0F6D"/>
    <w:rsid w:val="008A1B3F"/>
    <w:rsid w:val="008A20FC"/>
    <w:rsid w:val="008A2EBA"/>
    <w:rsid w:val="008B0D42"/>
    <w:rsid w:val="008B246F"/>
    <w:rsid w:val="008B2E51"/>
    <w:rsid w:val="008B5E12"/>
    <w:rsid w:val="008B7910"/>
    <w:rsid w:val="008C05C6"/>
    <w:rsid w:val="008C100C"/>
    <w:rsid w:val="008C3D5C"/>
    <w:rsid w:val="008C5988"/>
    <w:rsid w:val="008D1472"/>
    <w:rsid w:val="008D3A5D"/>
    <w:rsid w:val="008D5779"/>
    <w:rsid w:val="008D5FC6"/>
    <w:rsid w:val="008D6576"/>
    <w:rsid w:val="008E00A4"/>
    <w:rsid w:val="008E2C20"/>
    <w:rsid w:val="008E785A"/>
    <w:rsid w:val="008E7B3C"/>
    <w:rsid w:val="008F05B5"/>
    <w:rsid w:val="008F2E2A"/>
    <w:rsid w:val="008F510D"/>
    <w:rsid w:val="008F598F"/>
    <w:rsid w:val="008F7D12"/>
    <w:rsid w:val="00903920"/>
    <w:rsid w:val="00907033"/>
    <w:rsid w:val="00907934"/>
    <w:rsid w:val="00921CC8"/>
    <w:rsid w:val="00926382"/>
    <w:rsid w:val="0093042A"/>
    <w:rsid w:val="00934619"/>
    <w:rsid w:val="009352C7"/>
    <w:rsid w:val="00935CBD"/>
    <w:rsid w:val="00936235"/>
    <w:rsid w:val="009426E2"/>
    <w:rsid w:val="00943340"/>
    <w:rsid w:val="00944FBD"/>
    <w:rsid w:val="00946194"/>
    <w:rsid w:val="00946340"/>
    <w:rsid w:val="009513AD"/>
    <w:rsid w:val="0095266D"/>
    <w:rsid w:val="009534B7"/>
    <w:rsid w:val="0095615B"/>
    <w:rsid w:val="0095672F"/>
    <w:rsid w:val="00962D56"/>
    <w:rsid w:val="0096368D"/>
    <w:rsid w:val="00963E39"/>
    <w:rsid w:val="00964F71"/>
    <w:rsid w:val="009661D7"/>
    <w:rsid w:val="009668BC"/>
    <w:rsid w:val="00970996"/>
    <w:rsid w:val="00970D25"/>
    <w:rsid w:val="0097315E"/>
    <w:rsid w:val="00974C70"/>
    <w:rsid w:val="00976147"/>
    <w:rsid w:val="00990D82"/>
    <w:rsid w:val="009970FF"/>
    <w:rsid w:val="009A11A8"/>
    <w:rsid w:val="009A2013"/>
    <w:rsid w:val="009A4183"/>
    <w:rsid w:val="009A4598"/>
    <w:rsid w:val="009B41E9"/>
    <w:rsid w:val="009C1947"/>
    <w:rsid w:val="009C1973"/>
    <w:rsid w:val="009C51F8"/>
    <w:rsid w:val="009C58F4"/>
    <w:rsid w:val="009C637A"/>
    <w:rsid w:val="009C6723"/>
    <w:rsid w:val="009D33AE"/>
    <w:rsid w:val="009D3B8F"/>
    <w:rsid w:val="009D3BBE"/>
    <w:rsid w:val="009D477A"/>
    <w:rsid w:val="009E1D18"/>
    <w:rsid w:val="009E1DFD"/>
    <w:rsid w:val="009E3885"/>
    <w:rsid w:val="009E4F08"/>
    <w:rsid w:val="009E6CD7"/>
    <w:rsid w:val="009F01A3"/>
    <w:rsid w:val="009F3D1B"/>
    <w:rsid w:val="009F6680"/>
    <w:rsid w:val="00A01B9D"/>
    <w:rsid w:val="00A032BA"/>
    <w:rsid w:val="00A03525"/>
    <w:rsid w:val="00A11570"/>
    <w:rsid w:val="00A12A19"/>
    <w:rsid w:val="00A20BFB"/>
    <w:rsid w:val="00A244BD"/>
    <w:rsid w:val="00A24E31"/>
    <w:rsid w:val="00A3135D"/>
    <w:rsid w:val="00A3371D"/>
    <w:rsid w:val="00A34F87"/>
    <w:rsid w:val="00A35957"/>
    <w:rsid w:val="00A37D23"/>
    <w:rsid w:val="00A4188F"/>
    <w:rsid w:val="00A47E4E"/>
    <w:rsid w:val="00A5250B"/>
    <w:rsid w:val="00A53DC8"/>
    <w:rsid w:val="00A5409F"/>
    <w:rsid w:val="00A605AC"/>
    <w:rsid w:val="00A63E02"/>
    <w:rsid w:val="00A66D83"/>
    <w:rsid w:val="00A71C71"/>
    <w:rsid w:val="00A727C1"/>
    <w:rsid w:val="00A81F34"/>
    <w:rsid w:val="00A8515C"/>
    <w:rsid w:val="00A94EDC"/>
    <w:rsid w:val="00A95093"/>
    <w:rsid w:val="00A96022"/>
    <w:rsid w:val="00A97191"/>
    <w:rsid w:val="00A97F6E"/>
    <w:rsid w:val="00AA00A6"/>
    <w:rsid w:val="00AA0DC6"/>
    <w:rsid w:val="00AA33A1"/>
    <w:rsid w:val="00AA4FA9"/>
    <w:rsid w:val="00AA5C43"/>
    <w:rsid w:val="00AA6675"/>
    <w:rsid w:val="00AB2780"/>
    <w:rsid w:val="00AB36F5"/>
    <w:rsid w:val="00AB412C"/>
    <w:rsid w:val="00AC0157"/>
    <w:rsid w:val="00AC1BF1"/>
    <w:rsid w:val="00AC48FF"/>
    <w:rsid w:val="00AC4C8A"/>
    <w:rsid w:val="00AC5A15"/>
    <w:rsid w:val="00AD12E2"/>
    <w:rsid w:val="00AD16C5"/>
    <w:rsid w:val="00AD1C49"/>
    <w:rsid w:val="00AD31B7"/>
    <w:rsid w:val="00AD4E96"/>
    <w:rsid w:val="00AD7685"/>
    <w:rsid w:val="00AE291B"/>
    <w:rsid w:val="00AE52AE"/>
    <w:rsid w:val="00AE6B28"/>
    <w:rsid w:val="00AF08D5"/>
    <w:rsid w:val="00AF0A7A"/>
    <w:rsid w:val="00AF21ED"/>
    <w:rsid w:val="00AF414F"/>
    <w:rsid w:val="00AF7132"/>
    <w:rsid w:val="00B00744"/>
    <w:rsid w:val="00B01731"/>
    <w:rsid w:val="00B021F2"/>
    <w:rsid w:val="00B070D2"/>
    <w:rsid w:val="00B07D7C"/>
    <w:rsid w:val="00B1058E"/>
    <w:rsid w:val="00B10BFE"/>
    <w:rsid w:val="00B12FC6"/>
    <w:rsid w:val="00B1381D"/>
    <w:rsid w:val="00B14FA5"/>
    <w:rsid w:val="00B16B30"/>
    <w:rsid w:val="00B20B9B"/>
    <w:rsid w:val="00B212C9"/>
    <w:rsid w:val="00B21866"/>
    <w:rsid w:val="00B26F8B"/>
    <w:rsid w:val="00B3082A"/>
    <w:rsid w:val="00B3461B"/>
    <w:rsid w:val="00B4647C"/>
    <w:rsid w:val="00B47033"/>
    <w:rsid w:val="00B51DB4"/>
    <w:rsid w:val="00B53761"/>
    <w:rsid w:val="00B702F4"/>
    <w:rsid w:val="00B72E0F"/>
    <w:rsid w:val="00B7688F"/>
    <w:rsid w:val="00B76D70"/>
    <w:rsid w:val="00B778B6"/>
    <w:rsid w:val="00B77EEC"/>
    <w:rsid w:val="00B8421E"/>
    <w:rsid w:val="00B84404"/>
    <w:rsid w:val="00B85415"/>
    <w:rsid w:val="00B85E71"/>
    <w:rsid w:val="00B91A65"/>
    <w:rsid w:val="00B92C8F"/>
    <w:rsid w:val="00BA1789"/>
    <w:rsid w:val="00BA21F5"/>
    <w:rsid w:val="00BA23AF"/>
    <w:rsid w:val="00BA5D8A"/>
    <w:rsid w:val="00BA6345"/>
    <w:rsid w:val="00BB01E0"/>
    <w:rsid w:val="00BB33E5"/>
    <w:rsid w:val="00BB4824"/>
    <w:rsid w:val="00BB48FA"/>
    <w:rsid w:val="00BB5702"/>
    <w:rsid w:val="00BB5C03"/>
    <w:rsid w:val="00BB6B8F"/>
    <w:rsid w:val="00BB7D01"/>
    <w:rsid w:val="00BC249C"/>
    <w:rsid w:val="00BC7F42"/>
    <w:rsid w:val="00BC7FB9"/>
    <w:rsid w:val="00BD1065"/>
    <w:rsid w:val="00BD3069"/>
    <w:rsid w:val="00BD34B1"/>
    <w:rsid w:val="00BD7D16"/>
    <w:rsid w:val="00BE6928"/>
    <w:rsid w:val="00BF7726"/>
    <w:rsid w:val="00C00B61"/>
    <w:rsid w:val="00C02AFF"/>
    <w:rsid w:val="00C053F9"/>
    <w:rsid w:val="00C1228E"/>
    <w:rsid w:val="00C14BBE"/>
    <w:rsid w:val="00C17033"/>
    <w:rsid w:val="00C1779C"/>
    <w:rsid w:val="00C2039B"/>
    <w:rsid w:val="00C2277B"/>
    <w:rsid w:val="00C2295F"/>
    <w:rsid w:val="00C231A1"/>
    <w:rsid w:val="00C23831"/>
    <w:rsid w:val="00C244FA"/>
    <w:rsid w:val="00C2794F"/>
    <w:rsid w:val="00C30BD5"/>
    <w:rsid w:val="00C36885"/>
    <w:rsid w:val="00C464DB"/>
    <w:rsid w:val="00C50605"/>
    <w:rsid w:val="00C5201F"/>
    <w:rsid w:val="00C5288A"/>
    <w:rsid w:val="00C53B52"/>
    <w:rsid w:val="00C546DE"/>
    <w:rsid w:val="00C57C78"/>
    <w:rsid w:val="00C62C81"/>
    <w:rsid w:val="00C821CB"/>
    <w:rsid w:val="00C841AE"/>
    <w:rsid w:val="00C91134"/>
    <w:rsid w:val="00C91653"/>
    <w:rsid w:val="00C926A1"/>
    <w:rsid w:val="00C96206"/>
    <w:rsid w:val="00C97878"/>
    <w:rsid w:val="00CA0E14"/>
    <w:rsid w:val="00CA106C"/>
    <w:rsid w:val="00CA1A60"/>
    <w:rsid w:val="00CA7369"/>
    <w:rsid w:val="00CA7E3D"/>
    <w:rsid w:val="00CB1F38"/>
    <w:rsid w:val="00CB313E"/>
    <w:rsid w:val="00CB3425"/>
    <w:rsid w:val="00CB3496"/>
    <w:rsid w:val="00CB5CE5"/>
    <w:rsid w:val="00CB6794"/>
    <w:rsid w:val="00CB7247"/>
    <w:rsid w:val="00CC671A"/>
    <w:rsid w:val="00CD6F5F"/>
    <w:rsid w:val="00CD7541"/>
    <w:rsid w:val="00CE43E1"/>
    <w:rsid w:val="00CE5C49"/>
    <w:rsid w:val="00CE66C0"/>
    <w:rsid w:val="00CE7C17"/>
    <w:rsid w:val="00CF2BB1"/>
    <w:rsid w:val="00CF4F97"/>
    <w:rsid w:val="00CF5214"/>
    <w:rsid w:val="00CF7D1B"/>
    <w:rsid w:val="00D01816"/>
    <w:rsid w:val="00D026E8"/>
    <w:rsid w:val="00D02F3F"/>
    <w:rsid w:val="00D05726"/>
    <w:rsid w:val="00D0799B"/>
    <w:rsid w:val="00D114C0"/>
    <w:rsid w:val="00D12360"/>
    <w:rsid w:val="00D13E94"/>
    <w:rsid w:val="00D15B88"/>
    <w:rsid w:val="00D21199"/>
    <w:rsid w:val="00D21768"/>
    <w:rsid w:val="00D33B53"/>
    <w:rsid w:val="00D36063"/>
    <w:rsid w:val="00D429D5"/>
    <w:rsid w:val="00D42EDE"/>
    <w:rsid w:val="00D432C0"/>
    <w:rsid w:val="00D43319"/>
    <w:rsid w:val="00D46956"/>
    <w:rsid w:val="00D47F18"/>
    <w:rsid w:val="00D5094F"/>
    <w:rsid w:val="00D538C2"/>
    <w:rsid w:val="00D540BF"/>
    <w:rsid w:val="00D5776D"/>
    <w:rsid w:val="00D61072"/>
    <w:rsid w:val="00D65EFA"/>
    <w:rsid w:val="00D67413"/>
    <w:rsid w:val="00D70B5E"/>
    <w:rsid w:val="00D727C4"/>
    <w:rsid w:val="00D76B45"/>
    <w:rsid w:val="00D84402"/>
    <w:rsid w:val="00D851E5"/>
    <w:rsid w:val="00D867BD"/>
    <w:rsid w:val="00D87C6E"/>
    <w:rsid w:val="00D913C2"/>
    <w:rsid w:val="00D93E2E"/>
    <w:rsid w:val="00D94215"/>
    <w:rsid w:val="00D945B9"/>
    <w:rsid w:val="00DA09CD"/>
    <w:rsid w:val="00DA2DC0"/>
    <w:rsid w:val="00DA4E51"/>
    <w:rsid w:val="00DA5CDE"/>
    <w:rsid w:val="00DA66B6"/>
    <w:rsid w:val="00DA6BC6"/>
    <w:rsid w:val="00DB3D3C"/>
    <w:rsid w:val="00DB43F2"/>
    <w:rsid w:val="00DB6F39"/>
    <w:rsid w:val="00DB756C"/>
    <w:rsid w:val="00DC02FA"/>
    <w:rsid w:val="00DC3CB2"/>
    <w:rsid w:val="00DC575D"/>
    <w:rsid w:val="00DC7AD6"/>
    <w:rsid w:val="00DD2192"/>
    <w:rsid w:val="00DD373D"/>
    <w:rsid w:val="00DD4BA9"/>
    <w:rsid w:val="00DE0483"/>
    <w:rsid w:val="00DE16B6"/>
    <w:rsid w:val="00DE3E7F"/>
    <w:rsid w:val="00DF2B40"/>
    <w:rsid w:val="00E0487E"/>
    <w:rsid w:val="00E2425A"/>
    <w:rsid w:val="00E2523B"/>
    <w:rsid w:val="00E32051"/>
    <w:rsid w:val="00E33BC2"/>
    <w:rsid w:val="00E34826"/>
    <w:rsid w:val="00E45E3F"/>
    <w:rsid w:val="00E50D19"/>
    <w:rsid w:val="00E52161"/>
    <w:rsid w:val="00E52A07"/>
    <w:rsid w:val="00E53AC7"/>
    <w:rsid w:val="00E57AF6"/>
    <w:rsid w:val="00E60ABF"/>
    <w:rsid w:val="00E63600"/>
    <w:rsid w:val="00E63C9C"/>
    <w:rsid w:val="00E655F6"/>
    <w:rsid w:val="00E6655E"/>
    <w:rsid w:val="00E6713C"/>
    <w:rsid w:val="00E707FB"/>
    <w:rsid w:val="00E71399"/>
    <w:rsid w:val="00E723B3"/>
    <w:rsid w:val="00E750E5"/>
    <w:rsid w:val="00E752B5"/>
    <w:rsid w:val="00E77CCD"/>
    <w:rsid w:val="00E823E3"/>
    <w:rsid w:val="00E856F8"/>
    <w:rsid w:val="00E86DEE"/>
    <w:rsid w:val="00E9086A"/>
    <w:rsid w:val="00E928BE"/>
    <w:rsid w:val="00EA2817"/>
    <w:rsid w:val="00EA293E"/>
    <w:rsid w:val="00EA2A54"/>
    <w:rsid w:val="00EA3F38"/>
    <w:rsid w:val="00EB10CB"/>
    <w:rsid w:val="00EB316D"/>
    <w:rsid w:val="00EB3B42"/>
    <w:rsid w:val="00EC1E5D"/>
    <w:rsid w:val="00EC2799"/>
    <w:rsid w:val="00EC35BA"/>
    <w:rsid w:val="00EC4522"/>
    <w:rsid w:val="00EC7E7B"/>
    <w:rsid w:val="00ED2B1C"/>
    <w:rsid w:val="00EF1B8B"/>
    <w:rsid w:val="00EF438D"/>
    <w:rsid w:val="00F0070C"/>
    <w:rsid w:val="00F0084F"/>
    <w:rsid w:val="00F04581"/>
    <w:rsid w:val="00F066EC"/>
    <w:rsid w:val="00F15265"/>
    <w:rsid w:val="00F173A5"/>
    <w:rsid w:val="00F20DDA"/>
    <w:rsid w:val="00F2361C"/>
    <w:rsid w:val="00F24E64"/>
    <w:rsid w:val="00F30005"/>
    <w:rsid w:val="00F34D86"/>
    <w:rsid w:val="00F34DEB"/>
    <w:rsid w:val="00F35BBE"/>
    <w:rsid w:val="00F42142"/>
    <w:rsid w:val="00F42696"/>
    <w:rsid w:val="00F43B78"/>
    <w:rsid w:val="00F46A65"/>
    <w:rsid w:val="00F60D8D"/>
    <w:rsid w:val="00F64427"/>
    <w:rsid w:val="00F737A9"/>
    <w:rsid w:val="00F76347"/>
    <w:rsid w:val="00F806C7"/>
    <w:rsid w:val="00F8400C"/>
    <w:rsid w:val="00F923D4"/>
    <w:rsid w:val="00F93392"/>
    <w:rsid w:val="00FB04C8"/>
    <w:rsid w:val="00FB3152"/>
    <w:rsid w:val="00FB3E90"/>
    <w:rsid w:val="00FB6787"/>
    <w:rsid w:val="00FC6E9B"/>
    <w:rsid w:val="00FD6011"/>
    <w:rsid w:val="00FE05E3"/>
    <w:rsid w:val="00FE2F84"/>
    <w:rsid w:val="00FE5546"/>
    <w:rsid w:val="00FF1AC2"/>
    <w:rsid w:val="00FF31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Outline List 1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rsid w:val="0033058C"/>
    <w:pPr>
      <w:tabs>
        <w:tab w:val="left" w:pos="567"/>
      </w:tabs>
      <w:spacing w:after="60" w:line="360" w:lineRule="auto"/>
      <w:jc w:val="both"/>
    </w:pPr>
    <w:rPr>
      <w:rFonts w:ascii="Times New Roman" w:hAnsi="Times New Roman"/>
    </w:rPr>
  </w:style>
  <w:style w:type="paragraph" w:styleId="10">
    <w:name w:val="heading 1"/>
    <w:basedOn w:val="a1"/>
    <w:next w:val="a1"/>
    <w:link w:val="1Char"/>
    <w:qFormat/>
    <w:rsid w:val="004403F9"/>
    <w:pPr>
      <w:keepNext/>
      <w:pBdr>
        <w:bottom w:val="double" w:sz="6" w:space="1" w:color="FF0000"/>
      </w:pBdr>
      <w:shd w:val="clear" w:color="auto" w:fill="FFFF00"/>
      <w:spacing w:before="120" w:after="120"/>
      <w:ind w:left="1701" w:right="1701"/>
      <w:jc w:val="center"/>
      <w:outlineLvl w:val="0"/>
    </w:pPr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lang w:eastAsia="el-GR"/>
    </w:rPr>
  </w:style>
  <w:style w:type="paragraph" w:styleId="2">
    <w:name w:val="heading 2"/>
    <w:basedOn w:val="a1"/>
    <w:next w:val="a1"/>
    <w:link w:val="2Char"/>
    <w:qFormat/>
    <w:rsid w:val="0050526F"/>
    <w:pPr>
      <w:keepNext/>
      <w:pageBreakBefore/>
      <w:widowControl w:val="0"/>
      <w:pBdr>
        <w:bottom w:val="double" w:sz="6" w:space="1" w:color="auto"/>
      </w:pBdr>
      <w:shd w:val="pct35" w:color="FFFF00" w:fill="00FF00"/>
      <w:tabs>
        <w:tab w:val="num" w:pos="0"/>
      </w:tabs>
      <w:spacing w:after="120" w:line="280" w:lineRule="atLeast"/>
      <w:ind w:right="1701"/>
      <w:jc w:val="center"/>
      <w:outlineLvl w:val="1"/>
    </w:pPr>
    <w:rPr>
      <w:rFonts w:eastAsia="Times New Roman" w:cs="Times New Roman"/>
      <w:b/>
      <w:i/>
      <w:spacing w:val="20"/>
      <w:sz w:val="28"/>
      <w:szCs w:val="28"/>
      <w:lang w:eastAsia="el-GR"/>
    </w:rPr>
  </w:style>
  <w:style w:type="paragraph" w:styleId="3">
    <w:name w:val="heading 3"/>
    <w:basedOn w:val="a1"/>
    <w:next w:val="a1"/>
    <w:link w:val="3Char"/>
    <w:qFormat/>
    <w:rsid w:val="006B7B00"/>
    <w:pPr>
      <w:keepNext/>
      <w:widowControl w:val="0"/>
      <w:pBdr>
        <w:bottom w:val="double" w:sz="6" w:space="1" w:color="FF0000"/>
      </w:pBdr>
      <w:shd w:val="clear" w:color="auto" w:fill="FFFF00"/>
      <w:spacing w:before="240" w:after="120" w:line="280" w:lineRule="atLeast"/>
      <w:ind w:left="1361" w:right="1361"/>
      <w:jc w:val="center"/>
      <w:outlineLvl w:val="2"/>
    </w:pPr>
    <w:rPr>
      <w:rFonts w:eastAsia="Times New Roman" w:cs="Arial"/>
      <w:b/>
      <w:bCs/>
      <w:i/>
      <w:spacing w:val="20"/>
      <w:sz w:val="28"/>
      <w:szCs w:val="28"/>
      <w:lang w:eastAsia="el-GR"/>
    </w:rPr>
  </w:style>
  <w:style w:type="paragraph" w:styleId="4">
    <w:name w:val="heading 4"/>
    <w:basedOn w:val="a1"/>
    <w:next w:val="a1"/>
    <w:link w:val="4Char"/>
    <w:uiPriority w:val="9"/>
    <w:unhideWhenUsed/>
    <w:qFormat/>
    <w:rsid w:val="0068238A"/>
    <w:pPr>
      <w:keepNext/>
      <w:keepLines/>
      <w:pBdr>
        <w:bottom w:val="double" w:sz="4" w:space="1" w:color="FF0000"/>
      </w:pBdr>
      <w:shd w:val="clear" w:color="auto" w:fill="FFFF00"/>
      <w:spacing w:before="120" w:after="120"/>
      <w:ind w:left="2268" w:right="2268"/>
      <w:jc w:val="center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Char">
    <w:name w:val="Επικεφαλίδα 1 Char"/>
    <w:basedOn w:val="a2"/>
    <w:link w:val="10"/>
    <w:rsid w:val="004403F9"/>
    <w:rPr>
      <w:rFonts w:asciiTheme="majorHAnsi" w:eastAsia="Times New Roman" w:hAnsiTheme="majorHAnsi" w:cs="Arial"/>
      <w:b/>
      <w:bCs/>
      <w:i/>
      <w:color w:val="548DD4" w:themeColor="text2" w:themeTint="99"/>
      <w:kern w:val="32"/>
      <w:sz w:val="28"/>
      <w:szCs w:val="28"/>
      <w:shd w:val="clear" w:color="auto" w:fill="FFFF00"/>
      <w:lang w:eastAsia="el-GR"/>
    </w:rPr>
  </w:style>
  <w:style w:type="paragraph" w:customStyle="1" w:styleId="1">
    <w:name w:val="Αριθμός 1"/>
    <w:basedOn w:val="a1"/>
    <w:rsid w:val="0081325E"/>
    <w:pPr>
      <w:widowControl w:val="0"/>
      <w:numPr>
        <w:ilvl w:val="1"/>
        <w:numId w:val="9"/>
      </w:numPr>
      <w:spacing w:after="0"/>
      <w:ind w:left="488" w:hanging="318"/>
    </w:pPr>
    <w:rPr>
      <w:rFonts w:eastAsia="Times New Roman" w:cs="Times New Roman"/>
      <w:szCs w:val="20"/>
      <w:lang w:eastAsia="el-GR"/>
    </w:rPr>
  </w:style>
  <w:style w:type="paragraph" w:customStyle="1" w:styleId="a">
    <w:name w:val="Αριθμός"/>
    <w:basedOn w:val="a1"/>
    <w:link w:val="Char1"/>
    <w:rsid w:val="00832D80"/>
    <w:pPr>
      <w:numPr>
        <w:numId w:val="9"/>
      </w:numPr>
      <w:spacing w:before="120" w:after="0"/>
      <w:jc w:val="left"/>
    </w:pPr>
    <w:rPr>
      <w:rFonts w:eastAsia="Times New Roman" w:cs="Times New Roman"/>
      <w:szCs w:val="24"/>
      <w:shd w:val="clear" w:color="auto" w:fill="FFFFFF"/>
      <w:lang w:eastAsia="el-GR"/>
    </w:rPr>
  </w:style>
  <w:style w:type="paragraph" w:customStyle="1" w:styleId="a5">
    <w:name w:val="Μόρια"/>
    <w:rsid w:val="00B53761"/>
    <w:pPr>
      <w:spacing w:after="0"/>
      <w:jc w:val="right"/>
    </w:pPr>
    <w:rPr>
      <w:rFonts w:ascii="Times New Roman" w:eastAsia="Times New Roman" w:hAnsi="Times New Roman" w:cs="Times New Roman"/>
      <w:i/>
      <w:lang w:eastAsia="el-GR"/>
    </w:rPr>
  </w:style>
  <w:style w:type="paragraph" w:customStyle="1" w:styleId="a6">
    <w:name w:val="αβγ"/>
    <w:basedOn w:val="a1"/>
    <w:link w:val="Char"/>
    <w:qFormat/>
    <w:rsid w:val="00B10BFE"/>
    <w:pPr>
      <w:spacing w:before="240" w:after="0"/>
      <w:ind w:left="680" w:hanging="340"/>
    </w:pPr>
    <w:rPr>
      <w:rFonts w:eastAsia="Times New Roman" w:cs="Times New Roman"/>
      <w:szCs w:val="20"/>
      <w:lang w:eastAsia="el-GR"/>
    </w:rPr>
  </w:style>
  <w:style w:type="paragraph" w:customStyle="1" w:styleId="a7">
    <w:name w:val="Μονάδες"/>
    <w:next w:val="a1"/>
    <w:qFormat/>
    <w:rsid w:val="00CE7C17"/>
    <w:pPr>
      <w:spacing w:before="120" w:after="120"/>
      <w:jc w:val="right"/>
    </w:pPr>
    <w:rPr>
      <w:rFonts w:ascii="Times New Roman" w:eastAsia="Times New Roman" w:hAnsi="Times New Roman" w:cs="Times New Roman"/>
      <w:bCs/>
      <w:i/>
      <w:szCs w:val="20"/>
      <w:lang w:eastAsia="el-GR"/>
    </w:rPr>
  </w:style>
  <w:style w:type="character" w:customStyle="1" w:styleId="4Char">
    <w:name w:val="Επικεφαλίδα 4 Char"/>
    <w:basedOn w:val="a2"/>
    <w:link w:val="4"/>
    <w:uiPriority w:val="9"/>
    <w:rsid w:val="0068238A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  <w:shd w:val="clear" w:color="auto" w:fill="FFFF00"/>
    </w:rPr>
  </w:style>
  <w:style w:type="paragraph" w:styleId="a8">
    <w:name w:val="Balloon Text"/>
    <w:basedOn w:val="a1"/>
    <w:link w:val="Char0"/>
    <w:uiPriority w:val="99"/>
    <w:semiHidden/>
    <w:unhideWhenUsed/>
    <w:rsid w:val="002263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2"/>
    <w:link w:val="a8"/>
    <w:uiPriority w:val="99"/>
    <w:semiHidden/>
    <w:rsid w:val="00226350"/>
    <w:rPr>
      <w:rFonts w:ascii="Tahoma" w:hAnsi="Tahoma" w:cs="Tahoma"/>
      <w:sz w:val="16"/>
      <w:szCs w:val="16"/>
    </w:rPr>
  </w:style>
  <w:style w:type="paragraph" w:styleId="a9">
    <w:name w:val="header"/>
    <w:basedOn w:val="a1"/>
    <w:link w:val="Char2"/>
    <w:uiPriority w:val="99"/>
    <w:semiHidden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2">
    <w:name w:val="Κεφαλίδα Char"/>
    <w:basedOn w:val="a2"/>
    <w:link w:val="a9"/>
    <w:uiPriority w:val="99"/>
    <w:semiHidden/>
    <w:rsid w:val="004D5E27"/>
    <w:rPr>
      <w:rFonts w:ascii="Times New Roman" w:hAnsi="Times New Roman"/>
    </w:rPr>
  </w:style>
  <w:style w:type="paragraph" w:styleId="aa">
    <w:name w:val="footer"/>
    <w:basedOn w:val="a1"/>
    <w:link w:val="Char3"/>
    <w:unhideWhenUsed/>
    <w:rsid w:val="004D5E2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3">
    <w:name w:val="Υποσέλιδο Char"/>
    <w:basedOn w:val="a2"/>
    <w:link w:val="aa"/>
    <w:rsid w:val="004D5E27"/>
    <w:rPr>
      <w:rFonts w:ascii="Times New Roman" w:hAnsi="Times New Roman"/>
    </w:rPr>
  </w:style>
  <w:style w:type="character" w:styleId="ab">
    <w:name w:val="page number"/>
    <w:basedOn w:val="a2"/>
    <w:rsid w:val="004D5E27"/>
  </w:style>
  <w:style w:type="character" w:customStyle="1" w:styleId="3Char">
    <w:name w:val="Επικεφαλίδα 3 Char"/>
    <w:basedOn w:val="a2"/>
    <w:link w:val="3"/>
    <w:rsid w:val="006B7B00"/>
    <w:rPr>
      <w:rFonts w:ascii="Times New Roman" w:eastAsia="Times New Roman" w:hAnsi="Times New Roman" w:cs="Arial"/>
      <w:b/>
      <w:bCs/>
      <w:i/>
      <w:spacing w:val="20"/>
      <w:sz w:val="28"/>
      <w:szCs w:val="28"/>
      <w:shd w:val="clear" w:color="auto" w:fill="FFFF00"/>
      <w:lang w:eastAsia="el-GR"/>
    </w:rPr>
  </w:style>
  <w:style w:type="character" w:customStyle="1" w:styleId="2Char">
    <w:name w:val="Επικεφαλίδα 2 Char"/>
    <w:basedOn w:val="a2"/>
    <w:link w:val="2"/>
    <w:rsid w:val="0050526F"/>
    <w:rPr>
      <w:rFonts w:ascii="Times New Roman" w:eastAsia="Times New Roman" w:hAnsi="Times New Roman" w:cs="Times New Roman"/>
      <w:b/>
      <w:i/>
      <w:spacing w:val="20"/>
      <w:sz w:val="28"/>
      <w:szCs w:val="28"/>
      <w:shd w:val="pct35" w:color="FFFF00" w:fill="00FF00"/>
      <w:lang w:eastAsia="el-GR"/>
    </w:rPr>
  </w:style>
  <w:style w:type="paragraph" w:customStyle="1" w:styleId="abc">
    <w:name w:val="abc"/>
    <w:basedOn w:val="a1"/>
    <w:rsid w:val="0050526F"/>
    <w:pPr>
      <w:widowControl w:val="0"/>
      <w:tabs>
        <w:tab w:val="num" w:pos="1021"/>
      </w:tabs>
      <w:spacing w:after="0" w:line="280" w:lineRule="atLeast"/>
      <w:ind w:left="1021" w:hanging="341"/>
    </w:pPr>
    <w:rPr>
      <w:rFonts w:eastAsia="Times New Roman" w:cs="Times New Roman"/>
      <w:szCs w:val="20"/>
      <w:lang w:eastAsia="el-GR"/>
    </w:rPr>
  </w:style>
  <w:style w:type="numbering" w:customStyle="1" w:styleId="1ia">
    <w:name w:val="1.i.a."/>
    <w:basedOn w:val="a4"/>
    <w:rsid w:val="0050526F"/>
    <w:pPr>
      <w:numPr>
        <w:numId w:val="11"/>
      </w:numPr>
    </w:pPr>
  </w:style>
  <w:style w:type="character" w:customStyle="1" w:styleId="apple-style-span">
    <w:name w:val="apple-style-span"/>
    <w:basedOn w:val="a2"/>
    <w:rsid w:val="0050526F"/>
  </w:style>
  <w:style w:type="numbering" w:styleId="1i">
    <w:name w:val="Outline List 1"/>
    <w:aliases w:val="1 / α /i"/>
    <w:basedOn w:val="a4"/>
    <w:rsid w:val="008C5988"/>
    <w:pPr>
      <w:numPr>
        <w:numId w:val="22"/>
      </w:numPr>
    </w:pPr>
  </w:style>
  <w:style w:type="character" w:customStyle="1" w:styleId="Char">
    <w:name w:val="αβγ Char"/>
    <w:basedOn w:val="a2"/>
    <w:link w:val="a6"/>
    <w:rsid w:val="00B10BFE"/>
    <w:rPr>
      <w:rFonts w:ascii="Times New Roman" w:eastAsia="Times New Roman" w:hAnsi="Times New Roman" w:cs="Times New Roman"/>
      <w:szCs w:val="20"/>
      <w:lang w:eastAsia="el-GR"/>
    </w:rPr>
  </w:style>
  <w:style w:type="paragraph" w:styleId="ac">
    <w:name w:val="List Paragraph"/>
    <w:basedOn w:val="a1"/>
    <w:uiPriority w:val="34"/>
    <w:qFormat/>
    <w:rsid w:val="005D1B7A"/>
    <w:pPr>
      <w:ind w:left="720"/>
      <w:contextualSpacing/>
    </w:pPr>
  </w:style>
  <w:style w:type="character" w:styleId="-">
    <w:name w:val="Hyperlink"/>
    <w:basedOn w:val="a2"/>
    <w:uiPriority w:val="99"/>
    <w:unhideWhenUsed/>
    <w:rsid w:val="003B50E7"/>
    <w:rPr>
      <w:color w:val="0000FF" w:themeColor="hyperlink"/>
      <w:u w:val="single"/>
    </w:rPr>
  </w:style>
  <w:style w:type="table" w:styleId="ad">
    <w:name w:val="Table Grid"/>
    <w:basedOn w:val="a3"/>
    <w:uiPriority w:val="59"/>
    <w:rsid w:val="008E785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2"/>
    <w:rsid w:val="006C5957"/>
  </w:style>
  <w:style w:type="paragraph" w:customStyle="1" w:styleId="a0">
    <w:name w:val="μονάδες"/>
    <w:rsid w:val="008F510D"/>
    <w:pPr>
      <w:numPr>
        <w:numId w:val="23"/>
      </w:numPr>
      <w:spacing w:after="0" w:line="240" w:lineRule="auto"/>
      <w:ind w:right="284"/>
      <w:jc w:val="right"/>
    </w:pPr>
    <w:rPr>
      <w:rFonts w:ascii="Times New Roman" w:eastAsia="Times New Roman" w:hAnsi="Times New Roman" w:cs="Times New Roman"/>
      <w:i/>
      <w:sz w:val="20"/>
      <w:szCs w:val="20"/>
      <w:lang w:eastAsia="el-GR"/>
    </w:rPr>
  </w:style>
  <w:style w:type="character" w:customStyle="1" w:styleId="Char1">
    <w:name w:val="Αριθμός Char1"/>
    <w:basedOn w:val="a2"/>
    <w:link w:val="a"/>
    <w:rsid w:val="008F510D"/>
    <w:rPr>
      <w:rFonts w:ascii="Times New Roman" w:eastAsia="Times New Roman" w:hAnsi="Times New Roman" w:cs="Times New Roman"/>
      <w:szCs w:val="24"/>
      <w:lang w:eastAsia="el-GR"/>
    </w:rPr>
  </w:style>
  <w:style w:type="character" w:styleId="ae">
    <w:name w:val="Intense Emphasis"/>
    <w:basedOn w:val="a2"/>
    <w:uiPriority w:val="21"/>
    <w:qFormat/>
    <w:rsid w:val="008F510D"/>
    <w:rPr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3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27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image" Target="media/image4.e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3" Type="http://schemas.openxmlformats.org/officeDocument/2006/relationships/settings" Target="settings.xml"/><Relationship Id="rId21" Type="http://schemas.openxmlformats.org/officeDocument/2006/relationships/image" Target="media/image8.emf"/><Relationship Id="rId34" Type="http://schemas.openxmlformats.org/officeDocument/2006/relationships/oleObject" Target="embeddings/oleObject14.bin"/><Relationship Id="rId42" Type="http://schemas.openxmlformats.org/officeDocument/2006/relationships/header" Target="header1.xml"/><Relationship Id="rId7" Type="http://schemas.openxmlformats.org/officeDocument/2006/relationships/image" Target="media/image1.emf"/><Relationship Id="rId12" Type="http://schemas.openxmlformats.org/officeDocument/2006/relationships/oleObject" Target="embeddings/oleObject3.bin"/><Relationship Id="rId17" Type="http://schemas.openxmlformats.org/officeDocument/2006/relationships/image" Target="media/image6.e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0" Type="http://schemas.openxmlformats.org/officeDocument/2006/relationships/oleObject" Target="embeddings/oleObject7.bin"/><Relationship Id="rId29" Type="http://schemas.openxmlformats.org/officeDocument/2006/relationships/image" Target="media/image12.wmf"/><Relationship Id="rId41" Type="http://schemas.openxmlformats.org/officeDocument/2006/relationships/image" Target="media/image18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e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5.e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emf"/><Relationship Id="rId31" Type="http://schemas.openxmlformats.org/officeDocument/2006/relationships/image" Target="media/image13.emf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e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809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pc-Laptop</dc:creator>
  <cp:lastModifiedBy>pc-Laptop</cp:lastModifiedBy>
  <cp:revision>2</cp:revision>
  <cp:lastPrinted>2013-11-28T08:44:00Z</cp:lastPrinted>
  <dcterms:created xsi:type="dcterms:W3CDTF">2014-01-11T18:19:00Z</dcterms:created>
  <dcterms:modified xsi:type="dcterms:W3CDTF">2014-01-11T18:19:00Z</dcterms:modified>
</cp:coreProperties>
</file>