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4E" w:rsidRDefault="00E6594E" w:rsidP="00C274AE">
      <w:pPr>
        <w:pStyle w:val="10"/>
        <w:ind w:left="1134" w:right="1133"/>
      </w:pPr>
      <w:r w:rsidRPr="00E6594E">
        <w:t>Φυσική Α΄</w:t>
      </w:r>
      <w:r>
        <w:t xml:space="preserve"> </w:t>
      </w:r>
      <w:r w:rsidRPr="00E6594E">
        <w:t>Λυκείου. Θέμα Α.</w:t>
      </w:r>
      <w:r w:rsidR="00C274AE">
        <w:t xml:space="preserve"> Δυναμική στο επίπεδο.</w:t>
      </w:r>
    </w:p>
    <w:p w:rsidR="00B549F4" w:rsidRPr="00C274AE" w:rsidRDefault="0010298D" w:rsidP="00D76D58">
      <w:pPr>
        <w:spacing w:after="0"/>
        <w:jc w:val="center"/>
        <w:rPr>
          <w:b/>
          <w:i/>
          <w:color w:val="FF0000"/>
          <w:sz w:val="28"/>
          <w:szCs w:val="28"/>
          <w:lang w:val="en-US" w:eastAsia="el-GR"/>
        </w:rPr>
      </w:pPr>
      <w:r>
        <w:rPr>
          <w:b/>
          <w:i/>
          <w:color w:val="FF0000"/>
          <w:sz w:val="28"/>
          <w:szCs w:val="28"/>
          <w:lang w:eastAsia="el-GR"/>
        </w:rPr>
        <w:t>Δυναμική</w:t>
      </w:r>
      <w:r w:rsidR="00C274AE">
        <w:rPr>
          <w:b/>
          <w:i/>
          <w:color w:val="FF0000"/>
          <w:sz w:val="28"/>
          <w:szCs w:val="28"/>
          <w:lang w:eastAsia="el-GR"/>
        </w:rPr>
        <w:t xml:space="preserve"> στο επίπεδο.</w:t>
      </w:r>
    </w:p>
    <w:p w:rsidR="00300D95" w:rsidRPr="005615B2" w:rsidRDefault="00300D95" w:rsidP="00300D95">
      <w:pPr>
        <w:pStyle w:val="a"/>
      </w:pPr>
      <w:r w:rsidRPr="005615B2">
        <w:t xml:space="preserve">Ένα σώμα </w:t>
      </w:r>
      <w:r>
        <w:t>βρίσκεται</w:t>
      </w:r>
      <w:r w:rsidRPr="005615B2">
        <w:t xml:space="preserve"> πάνω σε λείο οριζόντιο επίπεδο. Αν ασκηθεί πάνω του μια οριζόντια δύναμη F , τότε το σώμα επιταχύνεται:</w:t>
      </w:r>
    </w:p>
    <w:p w:rsidR="00300D95" w:rsidRPr="005615B2" w:rsidRDefault="0083702A" w:rsidP="00300D95">
      <w:pPr>
        <w:pStyle w:val="1"/>
      </w:pPr>
      <w:r>
        <w:rPr>
          <w:noProof/>
        </w:rPr>
        <w:pict>
          <v:oval id="_x0000_s1028" style="position:absolute;left:0;text-align:left;margin-left:14.8pt;margin-top:363.85pt;width:16.95pt;height:13.1pt;z-index:251660288" filled="f" strokecolor="red" strokeweight="1pt"/>
        </w:pict>
      </w:r>
      <w:r>
        <w:rPr>
          <w:noProof/>
        </w:rPr>
        <w:pict>
          <v:oval id="_x0000_s1027" style="position:absolute;left:0;text-align:left;margin-left:14.8pt;margin-top:182.2pt;width:16.95pt;height:13.1pt;z-index:251659264" filled="f" strokecolor="red" strokeweight="1pt"/>
        </w:pict>
      </w:r>
      <w:r>
        <w:rPr>
          <w:noProof/>
        </w:rPr>
        <w:pict>
          <v:oval id="_x0000_s1026" style="position:absolute;left:0;text-align:left;margin-left:11.5pt;margin-top:.55pt;width:16.95pt;height:13.1pt;z-index:251658240" filled="f" strokecolor="red" strokeweight="1pt"/>
        </w:pict>
      </w:r>
      <w:r w:rsidR="00300D95">
        <w:t xml:space="preserve"> </w:t>
      </w:r>
      <w:r w:rsidR="00300D95" w:rsidRPr="005615B2">
        <w:t>Πάντα.</w:t>
      </w:r>
    </w:p>
    <w:p w:rsidR="00300D95" w:rsidRPr="005615B2" w:rsidRDefault="00300D95" w:rsidP="00300D95">
      <w:pPr>
        <w:pStyle w:val="1"/>
      </w:pPr>
      <w:r>
        <w:t xml:space="preserve"> </w:t>
      </w:r>
      <w:r w:rsidRPr="005615B2">
        <w:t>Μόνο όταν το σώμα κινείται.</w:t>
      </w:r>
    </w:p>
    <w:p w:rsidR="00300D95" w:rsidRPr="005615B2" w:rsidRDefault="00300D95" w:rsidP="00300D95">
      <w:pPr>
        <w:pStyle w:val="1"/>
      </w:pPr>
      <w:r w:rsidRPr="005615B2">
        <w:t>Μόνο όταν η δύναμη F</w:t>
      </w:r>
      <w:r w:rsidRPr="005615B2">
        <w:rPr>
          <w:rStyle w:val="apple-converted-space"/>
          <w:color w:val="333333"/>
          <w:szCs w:val="22"/>
        </w:rPr>
        <w:t> </w:t>
      </w:r>
      <w:r w:rsidRPr="005615B2">
        <w:t>είναι μεγαλύτερη από το βάρος του σώματος.</w:t>
      </w:r>
    </w:p>
    <w:p w:rsidR="00300D95" w:rsidRDefault="00300D95" w:rsidP="00300D95">
      <w:pPr>
        <w:pStyle w:val="1"/>
      </w:pPr>
      <w:r w:rsidRPr="005615B2">
        <w:t>Μόνο όταν η δύναμη F είναι μεγαλύτερη από την αδράνεια του σώματος.</w:t>
      </w:r>
    </w:p>
    <w:p w:rsidR="000566AD" w:rsidRDefault="000566AD" w:rsidP="000566AD">
      <w:pPr>
        <w:pStyle w:val="a"/>
      </w:pPr>
      <w:r>
        <w:t>Πάνω σε ένα μικρό σώμα ασκούνται δύο δυνάμεις με ίσα μέτρα F</w:t>
      </w:r>
      <w:r>
        <w:rPr>
          <w:sz w:val="28"/>
          <w:vertAlign w:val="subscript"/>
        </w:rPr>
        <w:t>1</w:t>
      </w:r>
      <w:r>
        <w:t>=F</w:t>
      </w:r>
      <w:r>
        <w:rPr>
          <w:sz w:val="28"/>
          <w:vertAlign w:val="subscript"/>
        </w:rPr>
        <w:t>2</w:t>
      </w:r>
      <w:r>
        <w:t xml:space="preserve">=10Ν. </w:t>
      </w:r>
      <w:r w:rsidR="005C2E35">
        <w:t>Ποια πρόταση είναι λα</w:t>
      </w:r>
      <w:r w:rsidR="005C2E35">
        <w:t>ν</w:t>
      </w:r>
      <w:r w:rsidR="005C2E35">
        <w:t>θασμένη.</w:t>
      </w:r>
      <w:r>
        <w:tab/>
      </w:r>
    </w:p>
    <w:p w:rsidR="000566AD" w:rsidRDefault="000566AD" w:rsidP="000566AD">
      <w:pPr>
        <w:pStyle w:val="1"/>
      </w:pPr>
      <w:r>
        <w:t xml:space="preserve"> Η συνισταμένη </w:t>
      </w:r>
      <w:r w:rsidR="005C2E35">
        <w:t>τους μπορεί να</w:t>
      </w:r>
      <w:r>
        <w:t xml:space="preserve"> είναι ίση με 20Ν.</w:t>
      </w:r>
      <w:r>
        <w:tab/>
      </w:r>
    </w:p>
    <w:p w:rsidR="000566AD" w:rsidRDefault="000566AD" w:rsidP="000566AD">
      <w:pPr>
        <w:pStyle w:val="1"/>
      </w:pPr>
      <w:r>
        <w:t xml:space="preserve"> Μπορεί η συνισταμένη των δύο δυνάμεων να είναι μηδέν.</w:t>
      </w:r>
      <w:r>
        <w:tab/>
      </w:r>
    </w:p>
    <w:p w:rsidR="000566AD" w:rsidRDefault="000566AD" w:rsidP="000566AD">
      <w:pPr>
        <w:pStyle w:val="1"/>
      </w:pPr>
      <w:r>
        <w:t>Αν οι δυνάμεις είναι κάθετες μεταξύ τους, τότε η συνισταμένη τους είναι μικρότερη από 20Ν.</w:t>
      </w:r>
      <w:r>
        <w:tab/>
      </w:r>
    </w:p>
    <w:p w:rsidR="000566AD" w:rsidRDefault="005C2E35" w:rsidP="00300D95">
      <w:pPr>
        <w:pStyle w:val="1"/>
      </w:pPr>
      <w:r>
        <w:t>Μπορεί η συνισταμένη να έχει μέτρο μεγαλύτερο από 20Ν.</w:t>
      </w:r>
    </w:p>
    <w:tbl>
      <w:tblPr>
        <w:tblpPr w:leftFromText="180" w:rightFromText="180" w:vertAnchor="text" w:tblpXSpec="right" w:tblpY="23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5"/>
      </w:tblGrid>
      <w:tr w:rsidR="007D52F2" w:rsidTr="007D52F2">
        <w:trPr>
          <w:trHeight w:val="988"/>
          <w:jc w:val="right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7D52F2" w:rsidRDefault="007D52F2" w:rsidP="007D52F2">
            <w:pPr>
              <w:pStyle w:val="a"/>
              <w:numPr>
                <w:ilvl w:val="0"/>
                <w:numId w:val="0"/>
              </w:numPr>
            </w:pPr>
            <w:r>
              <w:object w:dxaOrig="1942" w:dyaOrig="20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95pt;height:103.0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773685" r:id="rId8"/>
              </w:object>
            </w:r>
          </w:p>
        </w:tc>
      </w:tr>
    </w:tbl>
    <w:p w:rsidR="007D52F2" w:rsidRDefault="007D52F2" w:rsidP="007D52F2">
      <w:pPr>
        <w:pStyle w:val="a"/>
      </w:pPr>
      <w:r>
        <w:t>Πάνω σε ένα λείο οριζόντιο επίπεδο, κινείται ένα μικρό σώμα και σε μια στι</w:t>
      </w:r>
      <w:r>
        <w:t>γ</w:t>
      </w:r>
      <w:r>
        <w:t xml:space="preserve">μή έχει ταχύτητα </w:t>
      </w:r>
      <w:r w:rsidRPr="007D52F2">
        <w:rPr>
          <w:position w:val="-12"/>
        </w:rPr>
        <w:object w:dxaOrig="260" w:dyaOrig="360">
          <v:shape id="_x0000_i1026" type="#_x0000_t75" style="width:13.2pt;height:17.9pt" o:ole="">
            <v:imagedata r:id="rId9" o:title=""/>
          </v:shape>
          <o:OLEObject Type="Embed" ProgID="Equation.3" ShapeID="_x0000_i1026" DrawAspect="Content" ObjectID="_1462773686" r:id="rId10"/>
        </w:object>
      </w:r>
      <w:r w:rsidRPr="007D52F2">
        <w:t xml:space="preserve">, </w:t>
      </w:r>
      <w:r>
        <w:t xml:space="preserve">ενώ δέχεται δύο </w:t>
      </w:r>
      <w:r w:rsidR="00E84230">
        <w:t xml:space="preserve">σταθερές </w:t>
      </w:r>
      <w:r>
        <w:t>οριζόντιες δυνάμεις με το ίδιο μέτρο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=F, όπως στο σχήμα. (βλέπουμε την κατάσταση από πάνω, κάτ</w:t>
      </w:r>
      <w:r>
        <w:t>ο</w:t>
      </w:r>
      <w:r>
        <w:t>ψη).</w:t>
      </w:r>
    </w:p>
    <w:p w:rsidR="007D52F2" w:rsidRDefault="007D52F2" w:rsidP="007D52F2">
      <w:pPr>
        <w:pStyle w:val="1"/>
      </w:pPr>
      <w:r>
        <w:t>Η επιτάχυνση του σώματος έχει την κατεύθυνση της ταχύτητας υ</w:t>
      </w:r>
      <w:r>
        <w:rPr>
          <w:vertAlign w:val="subscript"/>
        </w:rPr>
        <w:t>0</w:t>
      </w:r>
      <w:r>
        <w:t>.</w:t>
      </w:r>
    </w:p>
    <w:p w:rsidR="007D52F2" w:rsidRDefault="007D52F2" w:rsidP="007D52F2">
      <w:pPr>
        <w:pStyle w:val="1"/>
      </w:pPr>
      <w:r>
        <w:t>Η επιτάχυνση έχει μέτρο α</w:t>
      </w:r>
      <w:r>
        <w:rPr>
          <w:vertAlign w:val="subscript"/>
        </w:rPr>
        <w:t>1</w:t>
      </w:r>
      <w:r>
        <w:t>= F/m</w:t>
      </w:r>
      <w:r w:rsidR="006404B5">
        <w:t>, αντίθετη</w:t>
      </w:r>
      <w:r w:rsidR="001B15BD">
        <w:t>ς</w:t>
      </w:r>
      <w:r w:rsidR="006404B5">
        <w:t xml:space="preserve"> κατεύθυνσης από την αρχική ταχύτητα υ</w:t>
      </w:r>
      <w:r w:rsidR="006404B5">
        <w:rPr>
          <w:vertAlign w:val="subscript"/>
        </w:rPr>
        <w:t>0</w:t>
      </w:r>
      <w:r w:rsidR="006404B5">
        <w:t>.</w:t>
      </w:r>
    </w:p>
    <w:p w:rsidR="006404B5" w:rsidRDefault="006404B5" w:rsidP="007D52F2">
      <w:pPr>
        <w:pStyle w:val="1"/>
      </w:pPr>
      <w:r>
        <w:t>Το σώμα αποκτά σταθερή επιτάχυνση με μέτρο μεγαλύτερο από α</w:t>
      </w:r>
      <w:r>
        <w:rPr>
          <w:vertAlign w:val="subscript"/>
        </w:rPr>
        <w:t>1</w:t>
      </w:r>
      <w:r>
        <w:t>, εκτ</w:t>
      </w:r>
      <w:r>
        <w:t>ε</w:t>
      </w:r>
      <w:r>
        <w:t>λώντας ευθύγραμμη ομαλά επιταχυνόμενη κίνηση.</w:t>
      </w:r>
    </w:p>
    <w:p w:rsidR="00971383" w:rsidRDefault="006404B5" w:rsidP="00DC066B">
      <w:pPr>
        <w:pStyle w:val="1"/>
      </w:pPr>
      <w:r>
        <w:t>Το σώμα αποκτά σταθερή επιτάχυνση με μέτρο μεγαλύτερο από α</w:t>
      </w:r>
      <w:r w:rsidRPr="00BF454E">
        <w:rPr>
          <w:vertAlign w:val="subscript"/>
        </w:rPr>
        <w:t>1</w:t>
      </w:r>
      <w:r>
        <w:t>, αλλά η κίνηση δεν είναι ευθ</w:t>
      </w:r>
      <w:r>
        <w:t>ύ</w:t>
      </w:r>
      <w:r>
        <w:t>γραμμη ομαλά επιταχυνόμενη.</w:t>
      </w:r>
    </w:p>
    <w:tbl>
      <w:tblPr>
        <w:tblpPr w:leftFromText="180" w:rightFromText="180" w:vertAnchor="text" w:tblpXSpec="right" w:tblpY="17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4"/>
      </w:tblGrid>
      <w:tr w:rsidR="001042CA" w:rsidTr="001042CA">
        <w:trPr>
          <w:trHeight w:val="1045"/>
          <w:jc w:val="right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1042CA" w:rsidRDefault="00F21E53" w:rsidP="001042CA">
            <w:pPr>
              <w:pStyle w:val="a"/>
              <w:numPr>
                <w:ilvl w:val="0"/>
                <w:numId w:val="0"/>
              </w:numPr>
            </w:pPr>
            <w:r>
              <w:object w:dxaOrig="1633" w:dyaOrig="2752">
                <v:shape id="_x0000_i1027" type="#_x0000_t75" style="width:81.9pt;height:137.9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62773687" r:id="rId12"/>
              </w:object>
            </w:r>
          </w:p>
        </w:tc>
      </w:tr>
    </w:tbl>
    <w:p w:rsidR="001042CA" w:rsidRDefault="001042CA" w:rsidP="001042CA">
      <w:pPr>
        <w:pStyle w:val="a"/>
      </w:pPr>
      <w:r>
        <w:t>Το παιδί του σχήματος ασκεί</w:t>
      </w:r>
      <w:r w:rsidR="00F21E53">
        <w:t xml:space="preserve"> μια κατακόρυφη δύναμη F, στο άκρο Α του νήμ</w:t>
      </w:r>
      <w:r w:rsidR="00F21E53">
        <w:t>α</w:t>
      </w:r>
      <w:r w:rsidR="00F21E53">
        <w:t>τος. Η αντίδραση της δ</w:t>
      </w:r>
      <w:r w:rsidR="00F21E53">
        <w:t>ύ</w:t>
      </w:r>
      <w:r w:rsidR="00F21E53">
        <w:t>ναμης αυτής:</w:t>
      </w:r>
    </w:p>
    <w:p w:rsidR="00BF454E" w:rsidRDefault="00F21E53" w:rsidP="00BF454E">
      <w:pPr>
        <w:pStyle w:val="1"/>
      </w:pPr>
      <w:r>
        <w:t>Ασκείται στο νήμα με φορά προς τα πάνω.</w:t>
      </w:r>
    </w:p>
    <w:p w:rsidR="00A47EF0" w:rsidRDefault="0083702A" w:rsidP="00A47EF0">
      <w:pPr>
        <w:pStyle w:val="1"/>
      </w:pPr>
      <w:r>
        <w:rPr>
          <w:noProof/>
        </w:rPr>
        <w:pict>
          <v:oval id="_x0000_s1029" style="position:absolute;left:0;text-align:left;margin-left:11.5pt;margin-top:.55pt;width:16.95pt;height:13.1pt;z-index:251661312" filled="f" strokecolor="red" strokeweight="1pt"/>
        </w:pict>
      </w:r>
      <w:r w:rsidR="00A47EF0">
        <w:t>Ασκείται στο παιδί με φορά προς τα πάνω.</w:t>
      </w:r>
    </w:p>
    <w:p w:rsidR="00A47EF0" w:rsidRDefault="00A47EF0" w:rsidP="00A47EF0">
      <w:pPr>
        <w:pStyle w:val="1"/>
      </w:pPr>
      <w:r>
        <w:t>Ασκείται στο ταβάνι με φορά προς τα κάτω.</w:t>
      </w:r>
    </w:p>
    <w:p w:rsidR="00A47EF0" w:rsidRDefault="00A47EF0" w:rsidP="00A47EF0">
      <w:pPr>
        <w:pStyle w:val="1"/>
      </w:pPr>
      <w:r>
        <w:t xml:space="preserve"> Ασκείται στο ταβάνι με φορά προς τα πάνω.</w:t>
      </w:r>
    </w:p>
    <w:p w:rsidR="003D5D57" w:rsidRPr="005615B2" w:rsidRDefault="003D5D57" w:rsidP="003D5D57">
      <w:pPr>
        <w:pStyle w:val="a"/>
      </w:pPr>
      <w:r w:rsidRPr="005615B2">
        <w:t xml:space="preserve">Για να μπορέσουμε </w:t>
      </w:r>
      <w:r>
        <w:t>να κινήσουμε ένα ποτήρι βάρους 4</w:t>
      </w:r>
      <w:r w:rsidRPr="005615B2">
        <w:t>Ν το οποίο βρίσκεται πάνω στο τραπέζι, απαιτείται να του ασκήσουμε οριζόντια δύναμη</w:t>
      </w:r>
      <w:r>
        <w:t xml:space="preserve"> </w:t>
      </w:r>
      <w:r w:rsidRPr="005615B2">
        <w:t>με μέτρο τουλάχ</w:t>
      </w:r>
      <w:r w:rsidRPr="005615B2">
        <w:t>ι</w:t>
      </w:r>
      <w:r w:rsidRPr="005615B2">
        <w:lastRenderedPageBreak/>
        <w:t>στον</w:t>
      </w:r>
      <w:r w:rsidRPr="005615B2">
        <w:rPr>
          <w:rStyle w:val="apple-converted-space"/>
          <w:color w:val="333333"/>
          <w:szCs w:val="22"/>
        </w:rPr>
        <w:t> </w:t>
      </w:r>
      <w:r w:rsidRPr="005615B2">
        <w:t>1Ν.</w:t>
      </w:r>
    </w:p>
    <w:p w:rsidR="003D5D57" w:rsidRPr="005615B2" w:rsidRDefault="003D5D57" w:rsidP="003D5D57">
      <w:pPr>
        <w:pStyle w:val="1"/>
      </w:pPr>
      <w:r>
        <w:t xml:space="preserve"> </w:t>
      </w:r>
      <w:r w:rsidRPr="005615B2">
        <w:t>Η στατική τριβή μεταξύ ποτηριού και τραπεζιού είναι πάντα 1Ν.</w:t>
      </w:r>
    </w:p>
    <w:p w:rsidR="003D5D57" w:rsidRPr="005615B2" w:rsidRDefault="003D5D57" w:rsidP="003D5D57">
      <w:pPr>
        <w:pStyle w:val="1"/>
      </w:pPr>
      <w:r w:rsidRPr="005615B2">
        <w:rPr>
          <w:rStyle w:val="apple-converted-space"/>
          <w:color w:val="333333"/>
          <w:szCs w:val="22"/>
        </w:rPr>
        <w:t> </w:t>
      </w:r>
      <w:r w:rsidRPr="005615B2">
        <w:t>Αν του ασκήσουμε οριζόντια δύναμη 2Ν, το σώμα θα εκτελέσει ευθύγραμμη ομαλή κίνηση.</w:t>
      </w:r>
    </w:p>
    <w:p w:rsidR="003D5D57" w:rsidRPr="005615B2" w:rsidRDefault="0083702A" w:rsidP="003D5D57">
      <w:pPr>
        <w:pStyle w:val="1"/>
      </w:pPr>
      <w:r>
        <w:rPr>
          <w:noProof/>
        </w:rPr>
        <w:pict>
          <v:oval id="_x0000_s1031" style="position:absolute;left:0;text-align:left;margin-left:13.9pt;margin-top:173.6pt;width:16.95pt;height:13.1pt;z-index:251663360" filled="f" strokecolor="red" strokeweight="1pt"/>
        </w:pict>
      </w:r>
      <w:r>
        <w:rPr>
          <w:noProof/>
        </w:rPr>
        <w:pict>
          <v:oval id="_x0000_s1030" style="position:absolute;left:0;text-align:left;margin-left:13.9pt;margin-top:1.35pt;width:16.95pt;height:13.1pt;z-index:251662336" filled="f" strokecolor="red" strokeweight="1pt"/>
        </w:pict>
      </w:r>
      <w:r w:rsidR="003D5D57" w:rsidRPr="005615B2">
        <w:t>Αν του ασκήσουμε οριζόντια δύναμη μέτρου 0,4Ν, τότε η στατική τριβή θα έχει μέτρο 0,4Ν.</w:t>
      </w:r>
    </w:p>
    <w:p w:rsidR="003D5D57" w:rsidRPr="00971383" w:rsidRDefault="003D5D57" w:rsidP="003D5D57">
      <w:pPr>
        <w:pStyle w:val="1"/>
      </w:pPr>
      <w:r>
        <w:t>Η στατική τριβή είναι 3</w:t>
      </w:r>
      <w:r w:rsidRPr="005615B2">
        <w:t>Ν.</w:t>
      </w:r>
    </w:p>
    <w:tbl>
      <w:tblPr>
        <w:tblpPr w:leftFromText="180" w:rightFromText="180" w:vertAnchor="text" w:tblpXSpec="right" w:tblpY="9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</w:tblGrid>
      <w:tr w:rsidR="00BF454E" w:rsidTr="003D5D57">
        <w:trPr>
          <w:trHeight w:val="1073"/>
          <w:jc w:val="right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:rsidR="00BF454E" w:rsidRDefault="00BF454E" w:rsidP="003D5D57">
            <w:pPr>
              <w:pStyle w:val="a"/>
              <w:numPr>
                <w:ilvl w:val="0"/>
                <w:numId w:val="0"/>
              </w:numPr>
            </w:pPr>
            <w:r>
              <w:object w:dxaOrig="2484" w:dyaOrig="2059">
                <v:shape id="_x0000_i1028" type="#_x0000_t75" style="width:124.25pt;height:103.05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2773688" r:id="rId14"/>
              </w:object>
            </w:r>
          </w:p>
        </w:tc>
      </w:tr>
    </w:tbl>
    <w:p w:rsidR="00BF454E" w:rsidRDefault="00BF454E" w:rsidP="00BF454E">
      <w:pPr>
        <w:pStyle w:val="a"/>
      </w:pPr>
      <w:r>
        <w:t>Ένας άνθρωπος στέκεται πάνω σε ένα κιβώτιο, το οποίο ηρεμεί σε ορ</w:t>
      </w:r>
      <w:r>
        <w:t>ι</w:t>
      </w:r>
      <w:r>
        <w:t xml:space="preserve">ζόντιο επίπεδο. Στο σχήμα έχουν σχεδιαστεί οι δυνάμεις που ασκούνται πάνω του, όπου </w:t>
      </w:r>
      <w:r w:rsidRPr="00971383">
        <w:rPr>
          <w:position w:val="-4"/>
        </w:rPr>
        <w:object w:dxaOrig="260" w:dyaOrig="320">
          <v:shape id="_x0000_i1029" type="#_x0000_t75" style="width:13.2pt;height:16pt" o:ole="">
            <v:imagedata r:id="rId15" o:title=""/>
          </v:shape>
          <o:OLEObject Type="Embed" ProgID="Equation.3" ShapeID="_x0000_i1029" DrawAspect="Content" ObjectID="_1462773689" r:id="rId16"/>
        </w:object>
      </w:r>
      <w:r>
        <w:t>το βάρος.</w:t>
      </w:r>
    </w:p>
    <w:p w:rsidR="00BF454E" w:rsidRDefault="00BF454E" w:rsidP="00BF454E">
      <w:pPr>
        <w:pStyle w:val="1"/>
      </w:pPr>
      <w:r>
        <w:t xml:space="preserve">Η δύναμη </w:t>
      </w:r>
      <w:r w:rsidRPr="00971383">
        <w:rPr>
          <w:position w:val="-4"/>
        </w:rPr>
        <w:object w:dxaOrig="260" w:dyaOrig="320">
          <v:shape id="_x0000_i1030" type="#_x0000_t75" style="width:13.2pt;height:16pt" o:ole="">
            <v:imagedata r:id="rId17" o:title=""/>
          </v:shape>
          <o:OLEObject Type="Embed" ProgID="Equation.3" ShapeID="_x0000_i1030" DrawAspect="Content" ObjectID="_1462773690" r:id="rId18"/>
        </w:object>
      </w:r>
      <w:r>
        <w:t>ασκείται στον άνθρωπο από το έδαφος.</w:t>
      </w:r>
    </w:p>
    <w:p w:rsidR="00BF454E" w:rsidRDefault="00BF454E" w:rsidP="00BF454E">
      <w:pPr>
        <w:pStyle w:val="1"/>
      </w:pPr>
      <w:r>
        <w:t xml:space="preserve"> Η δύναμη</w:t>
      </w:r>
      <w:r w:rsidRPr="00971383">
        <w:rPr>
          <w:position w:val="-4"/>
        </w:rPr>
        <w:object w:dxaOrig="260" w:dyaOrig="320">
          <v:shape id="_x0000_i1031" type="#_x0000_t75" style="width:13.2pt;height:16pt" o:ole="">
            <v:imagedata r:id="rId17" o:title=""/>
          </v:shape>
          <o:OLEObject Type="Embed" ProgID="Equation.3" ShapeID="_x0000_i1031" DrawAspect="Content" ObjectID="_1462773691" r:id="rId19"/>
        </w:object>
      </w:r>
      <w:r>
        <w:t xml:space="preserve">είναι η αντίδραση του βάρους </w:t>
      </w:r>
      <w:r w:rsidRPr="00971383">
        <w:rPr>
          <w:position w:val="-4"/>
        </w:rPr>
        <w:object w:dxaOrig="260" w:dyaOrig="320">
          <v:shape id="_x0000_i1032" type="#_x0000_t75" style="width:13.2pt;height:16pt" o:ole="">
            <v:imagedata r:id="rId15" o:title=""/>
          </v:shape>
          <o:OLEObject Type="Embed" ProgID="Equation.3" ShapeID="_x0000_i1032" DrawAspect="Content" ObjectID="_1462773692" r:id="rId20"/>
        </w:object>
      </w:r>
      <w:r>
        <w:t>, οπότε έχει και μέτρο ίσο με το βάρος.</w:t>
      </w:r>
    </w:p>
    <w:p w:rsidR="00BF454E" w:rsidRDefault="00BF454E" w:rsidP="00BF454E">
      <w:pPr>
        <w:pStyle w:val="1"/>
      </w:pPr>
      <w:r>
        <w:t xml:space="preserve">Η αντίδραση της δύναμης </w:t>
      </w:r>
      <w:r w:rsidRPr="00971383">
        <w:rPr>
          <w:position w:val="-4"/>
        </w:rPr>
        <w:object w:dxaOrig="260" w:dyaOrig="320">
          <v:shape id="_x0000_i1033" type="#_x0000_t75" style="width:13.2pt;height:16pt" o:ole="">
            <v:imagedata r:id="rId17" o:title=""/>
          </v:shape>
          <o:OLEObject Type="Embed" ProgID="Equation.3" ShapeID="_x0000_i1033" DrawAspect="Content" ObjectID="_1462773693" r:id="rId21"/>
        </w:object>
      </w:r>
      <w:r>
        <w:t xml:space="preserve"> ασκείται στο κιβώτιο και έχει φορά προς τα κάτω.</w:t>
      </w:r>
    </w:p>
    <w:p w:rsidR="00BF454E" w:rsidRDefault="00BF454E" w:rsidP="00BF454E">
      <w:pPr>
        <w:pStyle w:val="1"/>
      </w:pPr>
      <w:r>
        <w:t xml:space="preserve">Η αντίδραση της δύναμης </w:t>
      </w:r>
      <w:r w:rsidRPr="00971383">
        <w:rPr>
          <w:position w:val="-4"/>
        </w:rPr>
        <w:object w:dxaOrig="260" w:dyaOrig="320">
          <v:shape id="_x0000_i1034" type="#_x0000_t75" style="width:13.2pt;height:16pt" o:ole="">
            <v:imagedata r:id="rId17" o:title=""/>
          </v:shape>
          <o:OLEObject Type="Embed" ProgID="Equation.3" ShapeID="_x0000_i1034" DrawAspect="Content" ObjectID="_1462773694" r:id="rId22"/>
        </w:object>
      </w:r>
      <w:r>
        <w:t xml:space="preserve"> ασκείται στο έδαφος και έχει φορά προς τα κάτω.</w:t>
      </w:r>
    </w:p>
    <w:tbl>
      <w:tblPr>
        <w:tblpPr w:leftFromText="180" w:rightFromText="180" w:vertAnchor="text" w:tblpXSpec="right" w:tblpY="1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8"/>
      </w:tblGrid>
      <w:tr w:rsidR="001A1E72" w:rsidTr="003D5D57">
        <w:trPr>
          <w:trHeight w:val="1276"/>
          <w:jc w:val="right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:rsidR="001A1E72" w:rsidRDefault="001A1E72" w:rsidP="001A1E72">
            <w:pPr>
              <w:pStyle w:val="a"/>
              <w:numPr>
                <w:ilvl w:val="0"/>
                <w:numId w:val="0"/>
              </w:numPr>
            </w:pPr>
            <w:r>
              <w:object w:dxaOrig="3341" w:dyaOrig="963">
                <v:shape id="_x0000_i1035" type="#_x0000_t75" style="width:167.05pt;height:48pt" o:ole="" filled="t" fillcolor="#c6d9f1 [671]">
                  <v:fill color2="fill lighten(51)" focusposition="1" focussize="" method="linear sigma" type="gradient"/>
                  <v:imagedata r:id="rId23" o:title=""/>
                </v:shape>
                <o:OLEObject Type="Embed" ProgID="Visio.Drawing.11" ShapeID="_x0000_i1035" DrawAspect="Content" ObjectID="_1462773695" r:id="rId24"/>
              </w:object>
            </w:r>
          </w:p>
        </w:tc>
      </w:tr>
    </w:tbl>
    <w:p w:rsidR="005A43D2" w:rsidRDefault="00300D95" w:rsidP="00300D95">
      <w:pPr>
        <w:pStyle w:val="a"/>
      </w:pPr>
      <w:r>
        <w:t>Ένα ορθογώνιο παραλληλεπίπεδο εκτοξεύεται οριζόντια με ταχύτητα υ</w:t>
      </w:r>
      <w:r>
        <w:rPr>
          <w:vertAlign w:val="subscript"/>
        </w:rPr>
        <w:t>0</w:t>
      </w:r>
      <w:r>
        <w:rPr>
          <w:rStyle w:val="apple-converted-space"/>
          <w:rFonts w:ascii="Verdana" w:hAnsi="Verdana"/>
          <w:color w:val="333333"/>
          <w:sz w:val="14"/>
          <w:szCs w:val="14"/>
        </w:rPr>
        <w:t> </w:t>
      </w:r>
      <w:r>
        <w:t>σε επαφή με το έδαφος μιας έδρας του εμβαδού 20</w:t>
      </w:r>
      <w:r>
        <w:rPr>
          <w:lang w:val="en-US"/>
        </w:rPr>
        <w:t>cm</w:t>
      </w:r>
      <w:r>
        <w:rPr>
          <w:vertAlign w:val="superscript"/>
        </w:rPr>
        <w:t>2</w:t>
      </w:r>
      <w:r>
        <w:t>, οπότε σταματά αφού διανύσει απόσταση x</w:t>
      </w:r>
      <w:r>
        <w:rPr>
          <w:vertAlign w:val="subscript"/>
        </w:rPr>
        <w:t>1</w:t>
      </w:r>
      <w:r>
        <w:t>.</w:t>
      </w:r>
      <w:r w:rsidR="00546170">
        <w:t xml:space="preserve"> </w:t>
      </w:r>
      <w:r>
        <w:t>Αν η εκτ</w:t>
      </w:r>
      <w:r>
        <w:t>ό</w:t>
      </w:r>
      <w:r>
        <w:t>ξευση γινόταν σε επαφή με το έδαφος μιας έδρας του εμβαδού 10</w:t>
      </w:r>
      <w:r>
        <w:rPr>
          <w:lang w:val="en-US"/>
        </w:rPr>
        <w:t>cm</w:t>
      </w:r>
      <w:r>
        <w:rPr>
          <w:vertAlign w:val="superscript"/>
        </w:rPr>
        <w:t>2</w:t>
      </w:r>
      <w:r>
        <w:t>, με την ίδια αρχική ταχύτητα υ</w:t>
      </w:r>
      <w:r>
        <w:rPr>
          <w:vertAlign w:val="subscript"/>
        </w:rPr>
        <w:t>0</w:t>
      </w:r>
      <w:r>
        <w:t>, το σώμα θα σταματούσε σε απόσταση</w:t>
      </w:r>
      <w:r w:rsidR="005A43D2">
        <w:t>:</w:t>
      </w:r>
    </w:p>
    <w:p w:rsidR="005A43D2" w:rsidRDefault="0083702A" w:rsidP="005A43D2">
      <w:pPr>
        <w:pStyle w:val="1"/>
      </w:pPr>
      <w:r>
        <w:rPr>
          <w:noProof/>
        </w:rPr>
        <w:pict>
          <v:oval id="_x0000_s1045" style="position:absolute;left:0;text-align:left;margin-left:11.1pt;margin-top:.05pt;width:16.95pt;height:13.1pt;z-index:251665408" filled="f" strokecolor="red" strokeweight="1pt"/>
        </w:pict>
      </w:r>
      <w:r w:rsidR="005A43D2">
        <w:t>Ίση με x</w:t>
      </w:r>
      <w:r w:rsidR="005A43D2">
        <w:rPr>
          <w:vertAlign w:val="subscript"/>
        </w:rPr>
        <w:t>1</w:t>
      </w:r>
      <w:r w:rsidR="005A43D2">
        <w:t>.</w:t>
      </w:r>
    </w:p>
    <w:p w:rsidR="005A43D2" w:rsidRDefault="005A43D2" w:rsidP="005A43D2">
      <w:pPr>
        <w:pStyle w:val="1"/>
      </w:pPr>
      <w:r>
        <w:t>Μικρότερη από με x</w:t>
      </w:r>
      <w:r>
        <w:rPr>
          <w:vertAlign w:val="subscript"/>
        </w:rPr>
        <w:t>1</w:t>
      </w:r>
      <w:r>
        <w:t>.</w:t>
      </w:r>
    </w:p>
    <w:p w:rsidR="005A43D2" w:rsidRDefault="005A43D2" w:rsidP="005A43D2">
      <w:pPr>
        <w:pStyle w:val="1"/>
      </w:pPr>
      <w:r>
        <w:t>Μ</w:t>
      </w:r>
      <w:r w:rsidR="00300D95">
        <w:t>εγαλύτερη</w:t>
      </w:r>
      <w:r>
        <w:t xml:space="preserve"> από x</w:t>
      </w:r>
      <w:r>
        <w:rPr>
          <w:vertAlign w:val="subscript"/>
        </w:rPr>
        <w:t>1</w:t>
      </w:r>
      <w:r>
        <w:t>.</w:t>
      </w:r>
    </w:p>
    <w:p w:rsidR="005A43D2" w:rsidRDefault="005A43D2" w:rsidP="005A43D2">
      <w:pPr>
        <w:pStyle w:val="1"/>
      </w:pPr>
      <w:r>
        <w:t>Δεν μπορούμε να ξέρουμε.</w:t>
      </w:r>
    </w:p>
    <w:tbl>
      <w:tblPr>
        <w:tblpPr w:leftFromText="180" w:rightFromText="180" w:vertAnchor="text" w:tblpXSpec="right" w:tblpY="18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1"/>
      </w:tblGrid>
      <w:tr w:rsidR="00643DDD" w:rsidTr="00643DDD">
        <w:trPr>
          <w:trHeight w:val="913"/>
          <w:jc w:val="right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:rsidR="00643DDD" w:rsidRDefault="00643DDD" w:rsidP="00643DDD">
            <w:pPr>
              <w:pStyle w:val="a"/>
              <w:numPr>
                <w:ilvl w:val="0"/>
                <w:numId w:val="0"/>
              </w:numPr>
            </w:pPr>
            <w:r>
              <w:object w:dxaOrig="2332" w:dyaOrig="1219">
                <v:shape id="_x0000_i1036" type="#_x0000_t75" style="width:116.7pt;height:61.2pt" o:ole="" filled="t" fillcolor="#c6d9f1 [671]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6" DrawAspect="Content" ObjectID="_1462773696" r:id="rId26"/>
              </w:object>
            </w:r>
          </w:p>
        </w:tc>
      </w:tr>
    </w:tbl>
    <w:p w:rsidR="00300D95" w:rsidRDefault="00643DDD" w:rsidP="00643DDD">
      <w:pPr>
        <w:pStyle w:val="a"/>
      </w:pPr>
      <w:r>
        <w:t xml:space="preserve">Σε ένα τραχύ οριζόντιο επίπεδο, κινείται ένα κιβώτιο. Προκειμένου να το σταματήσει, ένα παιδί του </w:t>
      </w:r>
      <w:r>
        <w:t>α</w:t>
      </w:r>
      <w:r>
        <w:t>σκεί μέσω νήματος μια οριζόντια δύναμη F, όπως στο σχήμα.</w:t>
      </w:r>
    </w:p>
    <w:p w:rsidR="00643DDD" w:rsidRDefault="00643DDD" w:rsidP="00643DDD">
      <w:pPr>
        <w:pStyle w:val="1"/>
      </w:pPr>
      <w:r>
        <w:t>Στο κιβώτιο ασκείται τριβή με φορά αντίθετη της δύναμης F.</w:t>
      </w:r>
    </w:p>
    <w:p w:rsidR="00643DDD" w:rsidRDefault="0083702A" w:rsidP="00643DDD">
      <w:pPr>
        <w:pStyle w:val="1"/>
      </w:pPr>
      <w:r>
        <w:rPr>
          <w:noProof/>
        </w:rPr>
        <w:pict>
          <v:oval id="_x0000_s1032" style="position:absolute;left:0;text-align:left;margin-left:13.9pt;margin-top:18.65pt;width:16.95pt;height:13.1pt;z-index:251664384" filled="f" strokecolor="red" strokeweight="1pt"/>
        </w:pict>
      </w:r>
      <w:r w:rsidR="00643DDD">
        <w:t xml:space="preserve"> Αν σταματήσει το παιδί να ασκεί δύναμη, η τριβή θα αυξηθεί.</w:t>
      </w:r>
    </w:p>
    <w:p w:rsidR="00643DDD" w:rsidRDefault="00643DDD" w:rsidP="00643DDD">
      <w:pPr>
        <w:pStyle w:val="1"/>
      </w:pPr>
      <w:r>
        <w:t>Αν  σταματήσει το παιδί να ασκεί δύναμη, η τριβ</w:t>
      </w:r>
      <w:r w:rsidR="004156C5">
        <w:t>ή θα παραμείνει σταθερή.</w:t>
      </w:r>
    </w:p>
    <w:p w:rsidR="004156C5" w:rsidRDefault="004156C5" w:rsidP="004156C5">
      <w:pPr>
        <w:pStyle w:val="1"/>
      </w:pPr>
      <w:r>
        <w:t>Αν  σταματήσει το παιδί να ασκεί δύναμη, η τριβή θα αλλάξει κατεύθυνση διατηρώντας το ίδιο μ</w:t>
      </w:r>
      <w:r>
        <w:t>έ</w:t>
      </w:r>
      <w:r>
        <w:t>τρο.</w:t>
      </w:r>
    </w:p>
    <w:p w:rsidR="004156C5" w:rsidRDefault="00666C62" w:rsidP="00666C62">
      <w:pPr>
        <w:pStyle w:val="a"/>
      </w:pPr>
      <w:r>
        <w:t>Να χαρακτηρίστε τις παρακάτω προτάσεις ως σωστές ή λανθασμένες.</w:t>
      </w:r>
    </w:p>
    <w:p w:rsidR="00666C62" w:rsidRDefault="003A139C" w:rsidP="00666C62">
      <w:pPr>
        <w:pStyle w:val="1"/>
      </w:pPr>
      <w:r>
        <w:t>Η δράση και η αντίδραση ασκούνται στο ίδιο σώμα.</w:t>
      </w:r>
      <w:r w:rsidR="00A47EF0">
        <w:t xml:space="preserve"> </w:t>
      </w:r>
      <w:r w:rsidR="00A47EF0" w:rsidRPr="00A47EF0">
        <w:rPr>
          <w:b/>
          <w:color w:val="FF0000"/>
          <w:sz w:val="24"/>
          <w:szCs w:val="24"/>
        </w:rPr>
        <w:t>Λ.</w:t>
      </w:r>
    </w:p>
    <w:p w:rsidR="003A139C" w:rsidRDefault="003A139C" w:rsidP="00666C62">
      <w:pPr>
        <w:pStyle w:val="1"/>
      </w:pPr>
      <w:r>
        <w:t>Η συνισταμένη δράσης αντίδρασης είναι μηδενική.</w:t>
      </w:r>
      <w:r w:rsidR="00A47EF0">
        <w:t xml:space="preserve"> </w:t>
      </w:r>
      <w:r w:rsidR="00A47EF0" w:rsidRPr="00A47EF0">
        <w:rPr>
          <w:b/>
          <w:color w:val="FF0000"/>
          <w:sz w:val="24"/>
          <w:szCs w:val="24"/>
        </w:rPr>
        <w:t>Λ.</w:t>
      </w:r>
    </w:p>
    <w:p w:rsidR="003A139C" w:rsidRDefault="005C2E35" w:rsidP="00666C62">
      <w:pPr>
        <w:pStyle w:val="1"/>
      </w:pPr>
      <w:r>
        <w:t>Η συνισταμένη δύο δυνάμεων με ίσα μέτρα 3Ν είναι ίση με 6Ν.</w:t>
      </w:r>
      <w:r w:rsidR="00A47EF0">
        <w:t xml:space="preserve"> </w:t>
      </w:r>
      <w:r w:rsidR="00A47EF0" w:rsidRPr="00A47EF0">
        <w:rPr>
          <w:b/>
          <w:color w:val="FF0000"/>
          <w:sz w:val="24"/>
          <w:szCs w:val="24"/>
        </w:rPr>
        <w:t>Λ.</w:t>
      </w:r>
    </w:p>
    <w:p w:rsidR="005C2E35" w:rsidRDefault="005C2E35" w:rsidP="00666C62">
      <w:pPr>
        <w:pStyle w:val="1"/>
      </w:pPr>
      <w:r>
        <w:lastRenderedPageBreak/>
        <w:t>Πάνω σε ένα τραπέζι ηρεμεί ένα σώμα βάρους 10Ν. Η αντίδραση του βάρους ασκείται στο τραπέζι έχοντας μέτρο 10Ν.</w:t>
      </w:r>
      <w:r w:rsidR="00A47EF0" w:rsidRPr="00A47EF0">
        <w:rPr>
          <w:b/>
          <w:color w:val="FF0000"/>
          <w:sz w:val="24"/>
          <w:szCs w:val="24"/>
        </w:rPr>
        <w:t xml:space="preserve"> Λ.</w:t>
      </w:r>
    </w:p>
    <w:p w:rsidR="005C2E35" w:rsidRDefault="005C2E35" w:rsidP="00666C62">
      <w:pPr>
        <w:pStyle w:val="1"/>
      </w:pPr>
      <w:r>
        <w:t>Σε ένα ακίνητο σώμα, που ηρεμεί σε οριζόντιο επίπεδο, ασκούμε οριζόντια δύναμη μέτρου 4Ν, χωρίς το σώμα να μετακινείται. Τότε στο σώμα ασκείται στατική τριβή μέτρου 4Ν.</w:t>
      </w:r>
      <w:r w:rsidR="00A47EF0" w:rsidRPr="00A47EF0">
        <w:rPr>
          <w:b/>
          <w:color w:val="FF0000"/>
          <w:sz w:val="24"/>
          <w:szCs w:val="24"/>
        </w:rPr>
        <w:t xml:space="preserve"> </w:t>
      </w:r>
      <w:r w:rsidR="00A47EF0">
        <w:rPr>
          <w:b/>
          <w:color w:val="FF0000"/>
          <w:sz w:val="24"/>
          <w:szCs w:val="24"/>
        </w:rPr>
        <w:t>Σ</w:t>
      </w:r>
      <w:r w:rsidR="00A47EF0" w:rsidRPr="00A47EF0">
        <w:rPr>
          <w:b/>
          <w:color w:val="FF0000"/>
          <w:sz w:val="24"/>
          <w:szCs w:val="24"/>
        </w:rPr>
        <w:t>.</w:t>
      </w:r>
    </w:p>
    <w:p w:rsidR="005C2E35" w:rsidRDefault="005C2E35" w:rsidP="005C2E35"/>
    <w:p w:rsidR="00324C9B" w:rsidRPr="007D662B" w:rsidRDefault="00324C9B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324C9B" w:rsidRPr="00DC23B7" w:rsidRDefault="00324C9B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324C9B" w:rsidRDefault="00324C9B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324C9B" w:rsidRPr="00DC23B7" w:rsidRDefault="00324C9B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324C9B" w:rsidRDefault="00324C9B" w:rsidP="005C2E35"/>
    <w:sectPr w:rsidR="00324C9B" w:rsidSect="00A4188F">
      <w:headerReference w:type="default" r:id="rId27"/>
      <w:footerReference w:type="default" r:id="rId2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CE9" w:rsidRDefault="00CB3CE9" w:rsidP="004D5E27">
      <w:pPr>
        <w:spacing w:after="0" w:line="240" w:lineRule="auto"/>
      </w:pPr>
      <w:r>
        <w:separator/>
      </w:r>
    </w:p>
  </w:endnote>
  <w:endnote w:type="continuationSeparator" w:id="0">
    <w:p w:rsidR="00CB3CE9" w:rsidRDefault="00CB3CE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83702A" w:rsidP="00E6594E">
    <w:pPr>
      <w:pStyle w:val="a9"/>
      <w:framePr w:wrap="around" w:vAnchor="text" w:hAnchor="page" w:x="10524" w:y="120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84230">
      <w:rPr>
        <w:rStyle w:val="aa"/>
        <w:noProof/>
      </w:rPr>
      <w:t>1</w:t>
    </w:r>
    <w:r>
      <w:rPr>
        <w:rStyle w:val="aa"/>
      </w:rPr>
      <w:fldChar w:fldCharType="end"/>
    </w:r>
  </w:p>
  <w:p w:rsidR="00C25E8B" w:rsidRPr="00D56705" w:rsidRDefault="00C25E8B" w:rsidP="00E6594E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CE9" w:rsidRDefault="00CB3CE9" w:rsidP="004D5E27">
      <w:pPr>
        <w:spacing w:after="0" w:line="240" w:lineRule="auto"/>
      </w:pPr>
      <w:r>
        <w:separator/>
      </w:r>
    </w:p>
  </w:footnote>
  <w:footnote w:type="continuationSeparator" w:id="0">
    <w:p w:rsidR="00CB3CE9" w:rsidRDefault="00CB3CE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E6594E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6594E">
      <w:rPr>
        <w:i/>
      </w:rPr>
      <w:t>Υλικό Φυσικής-Χημείας</w:t>
    </w:r>
    <w:r w:rsidRPr="00E6594E">
      <w:rPr>
        <w:i/>
      </w:rPr>
      <w:tab/>
    </w:r>
    <w:r w:rsidR="00E41C67">
      <w:rPr>
        <w:i/>
      </w:rP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E1F63AB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0EE6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409D4"/>
    <w:rsid w:val="00041D52"/>
    <w:rsid w:val="00042A29"/>
    <w:rsid w:val="00047166"/>
    <w:rsid w:val="00050270"/>
    <w:rsid w:val="00056536"/>
    <w:rsid w:val="000566AD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0F39"/>
    <w:rsid w:val="00093896"/>
    <w:rsid w:val="000951A1"/>
    <w:rsid w:val="0009548A"/>
    <w:rsid w:val="000A1987"/>
    <w:rsid w:val="000A316D"/>
    <w:rsid w:val="000A64CA"/>
    <w:rsid w:val="000B579F"/>
    <w:rsid w:val="000B5EB0"/>
    <w:rsid w:val="000B773F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0298D"/>
    <w:rsid w:val="001042CA"/>
    <w:rsid w:val="00110856"/>
    <w:rsid w:val="00116324"/>
    <w:rsid w:val="0011740B"/>
    <w:rsid w:val="00122B0C"/>
    <w:rsid w:val="001249B2"/>
    <w:rsid w:val="001263AD"/>
    <w:rsid w:val="00133CF9"/>
    <w:rsid w:val="001341D9"/>
    <w:rsid w:val="00134931"/>
    <w:rsid w:val="00134FDE"/>
    <w:rsid w:val="0013562C"/>
    <w:rsid w:val="00140B89"/>
    <w:rsid w:val="001415F4"/>
    <w:rsid w:val="00151BA7"/>
    <w:rsid w:val="001521BB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92C"/>
    <w:rsid w:val="00180E88"/>
    <w:rsid w:val="00184D8B"/>
    <w:rsid w:val="00187096"/>
    <w:rsid w:val="0019325B"/>
    <w:rsid w:val="00193869"/>
    <w:rsid w:val="00195347"/>
    <w:rsid w:val="001A1E72"/>
    <w:rsid w:val="001A46CC"/>
    <w:rsid w:val="001A48DC"/>
    <w:rsid w:val="001A5C14"/>
    <w:rsid w:val="001A7375"/>
    <w:rsid w:val="001A7F3F"/>
    <w:rsid w:val="001B15BD"/>
    <w:rsid w:val="001B1888"/>
    <w:rsid w:val="001B1B96"/>
    <w:rsid w:val="001B2399"/>
    <w:rsid w:val="001B5253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079B0"/>
    <w:rsid w:val="00210BF4"/>
    <w:rsid w:val="002154C4"/>
    <w:rsid w:val="002203A7"/>
    <w:rsid w:val="00226350"/>
    <w:rsid w:val="002307C1"/>
    <w:rsid w:val="00231847"/>
    <w:rsid w:val="00233321"/>
    <w:rsid w:val="00233432"/>
    <w:rsid w:val="00235E2D"/>
    <w:rsid w:val="00245C55"/>
    <w:rsid w:val="00247BDD"/>
    <w:rsid w:val="002520CF"/>
    <w:rsid w:val="002530A1"/>
    <w:rsid w:val="00255FE7"/>
    <w:rsid w:val="00260BAB"/>
    <w:rsid w:val="00265A85"/>
    <w:rsid w:val="00267FB2"/>
    <w:rsid w:val="00270E5A"/>
    <w:rsid w:val="002712EB"/>
    <w:rsid w:val="002713A7"/>
    <w:rsid w:val="00271DE1"/>
    <w:rsid w:val="002801FF"/>
    <w:rsid w:val="00281B3A"/>
    <w:rsid w:val="002843CB"/>
    <w:rsid w:val="00297CD6"/>
    <w:rsid w:val="002A3BAC"/>
    <w:rsid w:val="002A432A"/>
    <w:rsid w:val="002A4D18"/>
    <w:rsid w:val="002A51CE"/>
    <w:rsid w:val="002B72A1"/>
    <w:rsid w:val="002B72C0"/>
    <w:rsid w:val="002C0390"/>
    <w:rsid w:val="002C230C"/>
    <w:rsid w:val="002C3253"/>
    <w:rsid w:val="002C3B1C"/>
    <w:rsid w:val="002C6F71"/>
    <w:rsid w:val="002D0D41"/>
    <w:rsid w:val="002D0EAF"/>
    <w:rsid w:val="002E019D"/>
    <w:rsid w:val="002E0EE0"/>
    <w:rsid w:val="002E2B48"/>
    <w:rsid w:val="002F5620"/>
    <w:rsid w:val="002F65A8"/>
    <w:rsid w:val="002F6A02"/>
    <w:rsid w:val="00300D95"/>
    <w:rsid w:val="00303DA1"/>
    <w:rsid w:val="003052BF"/>
    <w:rsid w:val="00305774"/>
    <w:rsid w:val="00316126"/>
    <w:rsid w:val="003206AA"/>
    <w:rsid w:val="003219EC"/>
    <w:rsid w:val="00324995"/>
    <w:rsid w:val="00324C9B"/>
    <w:rsid w:val="00324FB3"/>
    <w:rsid w:val="0033058C"/>
    <w:rsid w:val="00331A5B"/>
    <w:rsid w:val="00332602"/>
    <w:rsid w:val="003400A3"/>
    <w:rsid w:val="00341FC0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062C"/>
    <w:rsid w:val="00382F2B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963CE"/>
    <w:rsid w:val="003A139C"/>
    <w:rsid w:val="003A1692"/>
    <w:rsid w:val="003A202E"/>
    <w:rsid w:val="003A2DD3"/>
    <w:rsid w:val="003A7735"/>
    <w:rsid w:val="003A7E9C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578A"/>
    <w:rsid w:val="003D5D57"/>
    <w:rsid w:val="003D6FAB"/>
    <w:rsid w:val="003E2821"/>
    <w:rsid w:val="003E2908"/>
    <w:rsid w:val="003E4422"/>
    <w:rsid w:val="003F5689"/>
    <w:rsid w:val="003F7451"/>
    <w:rsid w:val="00400DEB"/>
    <w:rsid w:val="00410A85"/>
    <w:rsid w:val="004156C5"/>
    <w:rsid w:val="00421C4D"/>
    <w:rsid w:val="00422AA7"/>
    <w:rsid w:val="00422DA5"/>
    <w:rsid w:val="00424591"/>
    <w:rsid w:val="00425CD5"/>
    <w:rsid w:val="00425D02"/>
    <w:rsid w:val="00434153"/>
    <w:rsid w:val="004403F9"/>
    <w:rsid w:val="00440446"/>
    <w:rsid w:val="0044755D"/>
    <w:rsid w:val="00452990"/>
    <w:rsid w:val="00453397"/>
    <w:rsid w:val="00455FB7"/>
    <w:rsid w:val="00456FE9"/>
    <w:rsid w:val="0046101F"/>
    <w:rsid w:val="00466970"/>
    <w:rsid w:val="00476233"/>
    <w:rsid w:val="00476409"/>
    <w:rsid w:val="004773C2"/>
    <w:rsid w:val="00477D3E"/>
    <w:rsid w:val="00484952"/>
    <w:rsid w:val="00484D08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B7B64"/>
    <w:rsid w:val="004C0055"/>
    <w:rsid w:val="004C2FF7"/>
    <w:rsid w:val="004C30BF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0CA7"/>
    <w:rsid w:val="0050152B"/>
    <w:rsid w:val="0050526F"/>
    <w:rsid w:val="0050744A"/>
    <w:rsid w:val="00507CF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66FD"/>
    <w:rsid w:val="00517295"/>
    <w:rsid w:val="00520851"/>
    <w:rsid w:val="00525549"/>
    <w:rsid w:val="00526F45"/>
    <w:rsid w:val="00531B60"/>
    <w:rsid w:val="005366AC"/>
    <w:rsid w:val="00537E42"/>
    <w:rsid w:val="00546170"/>
    <w:rsid w:val="00547400"/>
    <w:rsid w:val="00550CA3"/>
    <w:rsid w:val="00551C89"/>
    <w:rsid w:val="00553155"/>
    <w:rsid w:val="005640A9"/>
    <w:rsid w:val="0056772D"/>
    <w:rsid w:val="00572235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55EF"/>
    <w:rsid w:val="00595C58"/>
    <w:rsid w:val="00597E65"/>
    <w:rsid w:val="005A1DF0"/>
    <w:rsid w:val="005A43D2"/>
    <w:rsid w:val="005A4717"/>
    <w:rsid w:val="005A643E"/>
    <w:rsid w:val="005A7B7C"/>
    <w:rsid w:val="005B3393"/>
    <w:rsid w:val="005B6F53"/>
    <w:rsid w:val="005C1A49"/>
    <w:rsid w:val="005C2E35"/>
    <w:rsid w:val="005C4471"/>
    <w:rsid w:val="005C47E8"/>
    <w:rsid w:val="005C6595"/>
    <w:rsid w:val="005C7345"/>
    <w:rsid w:val="005D0C50"/>
    <w:rsid w:val="005D0E13"/>
    <w:rsid w:val="005D1B7A"/>
    <w:rsid w:val="005D60B2"/>
    <w:rsid w:val="005E0231"/>
    <w:rsid w:val="005E03FE"/>
    <w:rsid w:val="005E3708"/>
    <w:rsid w:val="005E7E33"/>
    <w:rsid w:val="005F1D81"/>
    <w:rsid w:val="005F24AF"/>
    <w:rsid w:val="005F70D5"/>
    <w:rsid w:val="006010E9"/>
    <w:rsid w:val="00601210"/>
    <w:rsid w:val="0060473E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04B5"/>
    <w:rsid w:val="00641C99"/>
    <w:rsid w:val="00643DDD"/>
    <w:rsid w:val="00646213"/>
    <w:rsid w:val="00647B32"/>
    <w:rsid w:val="0065510B"/>
    <w:rsid w:val="006576A8"/>
    <w:rsid w:val="00666C62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0B4F"/>
    <w:rsid w:val="00763F73"/>
    <w:rsid w:val="00774046"/>
    <w:rsid w:val="00774131"/>
    <w:rsid w:val="00775051"/>
    <w:rsid w:val="007806E4"/>
    <w:rsid w:val="00780AFD"/>
    <w:rsid w:val="00785616"/>
    <w:rsid w:val="00786A3C"/>
    <w:rsid w:val="00787B9D"/>
    <w:rsid w:val="00791F41"/>
    <w:rsid w:val="00793274"/>
    <w:rsid w:val="00797409"/>
    <w:rsid w:val="007A1935"/>
    <w:rsid w:val="007A2FF4"/>
    <w:rsid w:val="007A3929"/>
    <w:rsid w:val="007A4B82"/>
    <w:rsid w:val="007A5684"/>
    <w:rsid w:val="007B07EB"/>
    <w:rsid w:val="007B09E5"/>
    <w:rsid w:val="007B17C9"/>
    <w:rsid w:val="007B5847"/>
    <w:rsid w:val="007B633A"/>
    <w:rsid w:val="007C01C1"/>
    <w:rsid w:val="007C2499"/>
    <w:rsid w:val="007C6439"/>
    <w:rsid w:val="007C6E3D"/>
    <w:rsid w:val="007D1A2D"/>
    <w:rsid w:val="007D29D4"/>
    <w:rsid w:val="007D5163"/>
    <w:rsid w:val="007D52F2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33AD"/>
    <w:rsid w:val="00815FEA"/>
    <w:rsid w:val="00817C22"/>
    <w:rsid w:val="00832C91"/>
    <w:rsid w:val="00832D80"/>
    <w:rsid w:val="00833300"/>
    <w:rsid w:val="0083702A"/>
    <w:rsid w:val="008372E5"/>
    <w:rsid w:val="008421D9"/>
    <w:rsid w:val="00842BE3"/>
    <w:rsid w:val="00842D8C"/>
    <w:rsid w:val="00844D6E"/>
    <w:rsid w:val="008459EF"/>
    <w:rsid w:val="00851376"/>
    <w:rsid w:val="00852FED"/>
    <w:rsid w:val="00860C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2460"/>
    <w:rsid w:val="00935CBD"/>
    <w:rsid w:val="00936235"/>
    <w:rsid w:val="00937805"/>
    <w:rsid w:val="00943340"/>
    <w:rsid w:val="00944FBD"/>
    <w:rsid w:val="00946194"/>
    <w:rsid w:val="00946340"/>
    <w:rsid w:val="0095266D"/>
    <w:rsid w:val="009534B7"/>
    <w:rsid w:val="00955B60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1383"/>
    <w:rsid w:val="0097315E"/>
    <w:rsid w:val="00976147"/>
    <w:rsid w:val="00985D4A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47EF0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DA6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B6237"/>
    <w:rsid w:val="00AC0157"/>
    <w:rsid w:val="00AC03BB"/>
    <w:rsid w:val="00AC1BF1"/>
    <w:rsid w:val="00AC5A15"/>
    <w:rsid w:val="00AC767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0DE1"/>
    <w:rsid w:val="00B33B00"/>
    <w:rsid w:val="00B4647C"/>
    <w:rsid w:val="00B47033"/>
    <w:rsid w:val="00B53761"/>
    <w:rsid w:val="00B549F4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A7C2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4F4A"/>
    <w:rsid w:val="00BD7D16"/>
    <w:rsid w:val="00BE6928"/>
    <w:rsid w:val="00BF454E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4AE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2251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3CE9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05F16"/>
    <w:rsid w:val="00D114C0"/>
    <w:rsid w:val="00D12360"/>
    <w:rsid w:val="00D13E94"/>
    <w:rsid w:val="00D14411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206A"/>
    <w:rsid w:val="00D67413"/>
    <w:rsid w:val="00D727C4"/>
    <w:rsid w:val="00D76B45"/>
    <w:rsid w:val="00D76D58"/>
    <w:rsid w:val="00D77077"/>
    <w:rsid w:val="00D8236D"/>
    <w:rsid w:val="00D84402"/>
    <w:rsid w:val="00D84CAE"/>
    <w:rsid w:val="00D851E5"/>
    <w:rsid w:val="00D917AE"/>
    <w:rsid w:val="00D93E2E"/>
    <w:rsid w:val="00D945B9"/>
    <w:rsid w:val="00D95006"/>
    <w:rsid w:val="00DA4E51"/>
    <w:rsid w:val="00DA5CDE"/>
    <w:rsid w:val="00DA66B6"/>
    <w:rsid w:val="00DA6B4C"/>
    <w:rsid w:val="00DA6BC6"/>
    <w:rsid w:val="00DB2CBD"/>
    <w:rsid w:val="00DB3D3C"/>
    <w:rsid w:val="00DB43F2"/>
    <w:rsid w:val="00DB756C"/>
    <w:rsid w:val="00DC02FA"/>
    <w:rsid w:val="00DC066B"/>
    <w:rsid w:val="00DC168B"/>
    <w:rsid w:val="00DC38E2"/>
    <w:rsid w:val="00DC575D"/>
    <w:rsid w:val="00DD373D"/>
    <w:rsid w:val="00DD4BA9"/>
    <w:rsid w:val="00DE16B6"/>
    <w:rsid w:val="00DE3E7F"/>
    <w:rsid w:val="00DE716B"/>
    <w:rsid w:val="00DF2B40"/>
    <w:rsid w:val="00E0487E"/>
    <w:rsid w:val="00E06D42"/>
    <w:rsid w:val="00E10576"/>
    <w:rsid w:val="00E10CD9"/>
    <w:rsid w:val="00E12AFF"/>
    <w:rsid w:val="00E2425A"/>
    <w:rsid w:val="00E2523B"/>
    <w:rsid w:val="00E33576"/>
    <w:rsid w:val="00E34826"/>
    <w:rsid w:val="00E3634D"/>
    <w:rsid w:val="00E41C67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594E"/>
    <w:rsid w:val="00E6655E"/>
    <w:rsid w:val="00E6713C"/>
    <w:rsid w:val="00E707FB"/>
    <w:rsid w:val="00E723B3"/>
    <w:rsid w:val="00E750E5"/>
    <w:rsid w:val="00E752B5"/>
    <w:rsid w:val="00E77CCD"/>
    <w:rsid w:val="00E84230"/>
    <w:rsid w:val="00E86DEE"/>
    <w:rsid w:val="00E90101"/>
    <w:rsid w:val="00E928BE"/>
    <w:rsid w:val="00EA2817"/>
    <w:rsid w:val="00EA2A54"/>
    <w:rsid w:val="00EA3F38"/>
    <w:rsid w:val="00EB042D"/>
    <w:rsid w:val="00EB0599"/>
    <w:rsid w:val="00EB10CB"/>
    <w:rsid w:val="00EB316D"/>
    <w:rsid w:val="00EB3B42"/>
    <w:rsid w:val="00EB59A6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1E53"/>
    <w:rsid w:val="00F2353F"/>
    <w:rsid w:val="00F2361C"/>
    <w:rsid w:val="00F42696"/>
    <w:rsid w:val="00F53C66"/>
    <w:rsid w:val="00F60D8D"/>
    <w:rsid w:val="00F61A95"/>
    <w:rsid w:val="00F64427"/>
    <w:rsid w:val="00F7016A"/>
    <w:rsid w:val="00F73081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1304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382F2B"/>
    <w:pPr>
      <w:widowControl w:val="0"/>
      <w:numPr>
        <w:ilvl w:val="1"/>
        <w:numId w:val="9"/>
      </w:numPr>
      <w:spacing w:after="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  <w:style w:type="paragraph" w:customStyle="1" w:styleId="ae">
    <w:name w:val="Σχέδιο"/>
    <w:rsid w:val="00E6594E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1Char0">
    <w:name w:val="Αριθμός 1 Char"/>
    <w:basedOn w:val="a1"/>
    <w:link w:val="1"/>
    <w:rsid w:val="00382F2B"/>
    <w:rPr>
      <w:rFonts w:ascii="Times New Roman" w:eastAsia="Times New Roman" w:hAnsi="Times New Roman"/>
      <w:sz w:val="22"/>
    </w:rPr>
  </w:style>
  <w:style w:type="paragraph" w:customStyle="1" w:styleId="af">
    <w:name w:val="a"/>
    <w:basedOn w:val="a0"/>
    <w:rsid w:val="00300D95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11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7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</cp:revision>
  <cp:lastPrinted>2014-05-22T07:25:00Z</cp:lastPrinted>
  <dcterms:created xsi:type="dcterms:W3CDTF">2014-05-23T13:56:00Z</dcterms:created>
  <dcterms:modified xsi:type="dcterms:W3CDTF">2014-05-28T06:14:00Z</dcterms:modified>
</cp:coreProperties>
</file>